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A2" w:rsidRPr="00FD2036" w:rsidRDefault="002D6816" w:rsidP="00E205A2">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下　</w:t>
      </w:r>
      <w:r w:rsidR="00E205A2"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1714EE" w:rsidRPr="006D3F66" w:rsidRDefault="00E205A2" w:rsidP="006D3F66">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4D5A21" w:rsidRPr="004B081C" w:rsidRDefault="001714EE" w:rsidP="0009666C">
      <w:pPr>
        <w:ind w:left="249" w:hangingChars="100" w:hanging="249"/>
        <w:rPr>
          <w:rFonts w:hAnsi="ＭＳ 明朝"/>
          <w:spacing w:val="4"/>
          <w:szCs w:val="24"/>
        </w:rPr>
      </w:pPr>
      <w:r>
        <w:rPr>
          <w:rFonts w:hAnsi="ＭＳ 明朝" w:hint="eastAsia"/>
          <w:spacing w:val="4"/>
          <w:szCs w:val="24"/>
        </w:rPr>
        <w:t xml:space="preserve">　　平成</w:t>
      </w:r>
      <w:r w:rsidR="006A00B7" w:rsidRPr="004B081C">
        <w:rPr>
          <w:rFonts w:hAnsi="ＭＳ 明朝" w:hint="eastAsia"/>
          <w:spacing w:val="4"/>
          <w:szCs w:val="24"/>
        </w:rPr>
        <w:t>28</w:t>
      </w:r>
      <w:r w:rsidR="0009666C" w:rsidRPr="004B081C">
        <w:rPr>
          <w:rFonts w:hAnsi="ＭＳ 明朝" w:hint="eastAsia"/>
          <w:spacing w:val="4"/>
          <w:szCs w:val="24"/>
        </w:rPr>
        <w:t>年度の処理区域内人口は</w:t>
      </w:r>
      <w:r w:rsidR="006A00B7" w:rsidRPr="004B081C">
        <w:rPr>
          <w:rFonts w:hAnsi="ＭＳ 明朝" w:hint="eastAsia"/>
          <w:spacing w:val="4"/>
          <w:szCs w:val="24"/>
        </w:rPr>
        <w:t>162,</w:t>
      </w:r>
      <w:r w:rsidR="006D3F66" w:rsidRPr="004B081C">
        <w:rPr>
          <w:rFonts w:hAnsi="ＭＳ 明朝" w:hint="eastAsia"/>
          <w:spacing w:val="4"/>
          <w:szCs w:val="24"/>
        </w:rPr>
        <w:t>3</w:t>
      </w:r>
      <w:r w:rsidR="006A00B7" w:rsidRPr="004B081C">
        <w:rPr>
          <w:rFonts w:hAnsi="ＭＳ 明朝" w:hint="eastAsia"/>
          <w:spacing w:val="4"/>
          <w:szCs w:val="24"/>
        </w:rPr>
        <w:t>95</w:t>
      </w:r>
      <w:r w:rsidRPr="004B081C">
        <w:rPr>
          <w:rFonts w:hAnsi="ＭＳ 明朝" w:hint="eastAsia"/>
          <w:spacing w:val="4"/>
          <w:szCs w:val="24"/>
        </w:rPr>
        <w:t>人で</w:t>
      </w:r>
      <w:r w:rsidR="004D5A21" w:rsidRPr="004B081C">
        <w:rPr>
          <w:rFonts w:hAnsi="ＭＳ 明朝" w:hint="eastAsia"/>
          <w:spacing w:val="4"/>
          <w:szCs w:val="24"/>
        </w:rPr>
        <w:t>前年度に比べ</w:t>
      </w:r>
      <w:r w:rsidR="004E5136" w:rsidRPr="004B081C">
        <w:rPr>
          <w:rFonts w:hAnsi="ＭＳ 明朝" w:hint="eastAsia"/>
          <w:spacing w:val="4"/>
          <w:szCs w:val="24"/>
        </w:rPr>
        <w:t>438</w:t>
      </w:r>
      <w:r w:rsidR="004D5A21" w:rsidRPr="004B081C">
        <w:rPr>
          <w:rFonts w:hAnsi="ＭＳ 明朝" w:hint="eastAsia"/>
          <w:spacing w:val="4"/>
          <w:szCs w:val="24"/>
        </w:rPr>
        <w:t>人</w:t>
      </w:r>
      <w:r w:rsidR="00937F39" w:rsidRPr="004B081C">
        <w:rPr>
          <w:rFonts w:hAnsi="ＭＳ 明朝" w:hint="eastAsia"/>
          <w:spacing w:val="4"/>
          <w:szCs w:val="24"/>
        </w:rPr>
        <w:t>(△0.3％)</w:t>
      </w:r>
      <w:r w:rsidR="004D5A21" w:rsidRPr="004B081C">
        <w:rPr>
          <w:rFonts w:hAnsi="ＭＳ 明朝" w:hint="eastAsia"/>
          <w:spacing w:val="4"/>
          <w:szCs w:val="24"/>
        </w:rPr>
        <w:t>減少し、水洗化人口が</w:t>
      </w:r>
      <w:r w:rsidR="004E5136" w:rsidRPr="004B081C">
        <w:rPr>
          <w:rFonts w:hAnsi="ＭＳ 明朝" w:hint="eastAsia"/>
          <w:spacing w:val="4"/>
          <w:szCs w:val="24"/>
        </w:rPr>
        <w:t>152,875</w:t>
      </w:r>
      <w:r w:rsidR="004D5A21" w:rsidRPr="004B081C">
        <w:rPr>
          <w:rFonts w:hAnsi="ＭＳ 明朝" w:hint="eastAsia"/>
          <w:spacing w:val="4"/>
          <w:szCs w:val="24"/>
        </w:rPr>
        <w:t>人で前年度に比べ</w:t>
      </w:r>
      <w:r w:rsidR="004E5136" w:rsidRPr="004B081C">
        <w:rPr>
          <w:rFonts w:hAnsi="ＭＳ 明朝" w:hint="eastAsia"/>
          <w:spacing w:val="4"/>
          <w:szCs w:val="24"/>
        </w:rPr>
        <w:t>49</w:t>
      </w:r>
      <w:r w:rsidR="004D5A21" w:rsidRPr="004B081C">
        <w:rPr>
          <w:rFonts w:hAnsi="ＭＳ 明朝" w:hint="eastAsia"/>
          <w:spacing w:val="4"/>
          <w:szCs w:val="24"/>
        </w:rPr>
        <w:t>人（</w:t>
      </w:r>
      <w:r w:rsidR="004E5136" w:rsidRPr="004B081C">
        <w:rPr>
          <w:rFonts w:hAnsi="ＭＳ 明朝" w:hint="eastAsia"/>
          <w:spacing w:val="4"/>
          <w:szCs w:val="24"/>
        </w:rPr>
        <w:t>0.0</w:t>
      </w:r>
      <w:r w:rsidR="004D5A21" w:rsidRPr="004B081C">
        <w:rPr>
          <w:rFonts w:hAnsi="ＭＳ 明朝" w:hint="eastAsia"/>
          <w:spacing w:val="4"/>
          <w:szCs w:val="24"/>
        </w:rPr>
        <w:t>％）増加したことから、水洗化率は</w:t>
      </w:r>
      <w:r w:rsidR="004E5136" w:rsidRPr="004B081C">
        <w:rPr>
          <w:rFonts w:hAnsi="ＭＳ 明朝" w:hint="eastAsia"/>
          <w:spacing w:val="4"/>
          <w:szCs w:val="24"/>
        </w:rPr>
        <w:t>94.1</w:t>
      </w:r>
      <w:r w:rsidR="004D5A21" w:rsidRPr="004B081C">
        <w:rPr>
          <w:rFonts w:hAnsi="ＭＳ 明朝" w:hint="eastAsia"/>
          <w:spacing w:val="4"/>
          <w:szCs w:val="24"/>
        </w:rPr>
        <w:t>％で前年度より</w:t>
      </w:r>
      <w:r w:rsidR="004E5136" w:rsidRPr="004B081C">
        <w:rPr>
          <w:rFonts w:hAnsi="ＭＳ 明朝" w:hint="eastAsia"/>
          <w:spacing w:val="4"/>
          <w:szCs w:val="24"/>
        </w:rPr>
        <w:t>0.2</w:t>
      </w:r>
      <w:r w:rsidR="00D76076" w:rsidRPr="004B081C">
        <w:rPr>
          <w:rFonts w:hAnsi="ＭＳ 明朝" w:hint="eastAsia"/>
          <w:spacing w:val="4"/>
          <w:szCs w:val="24"/>
        </w:rPr>
        <w:t>ポイント</w:t>
      </w:r>
      <w:r w:rsidR="004D5A21" w:rsidRPr="004B081C">
        <w:rPr>
          <w:rFonts w:hAnsi="ＭＳ 明朝" w:hint="eastAsia"/>
          <w:spacing w:val="4"/>
          <w:szCs w:val="24"/>
        </w:rPr>
        <w:t>上昇し</w:t>
      </w:r>
      <w:r w:rsidR="00AF0528" w:rsidRPr="004B081C">
        <w:rPr>
          <w:rFonts w:hAnsi="ＭＳ 明朝" w:hint="eastAsia"/>
          <w:spacing w:val="4"/>
          <w:szCs w:val="24"/>
        </w:rPr>
        <w:t>ている</w:t>
      </w:r>
      <w:r w:rsidR="004D5A21" w:rsidRPr="004B081C">
        <w:rPr>
          <w:rFonts w:hAnsi="ＭＳ 明朝" w:hint="eastAsia"/>
          <w:spacing w:val="4"/>
          <w:szCs w:val="24"/>
        </w:rPr>
        <w:t>。</w:t>
      </w:r>
    </w:p>
    <w:p w:rsidR="004D5A21" w:rsidRDefault="004D5A21" w:rsidP="001714EE">
      <w:pPr>
        <w:ind w:left="249" w:hangingChars="100" w:hanging="249"/>
        <w:rPr>
          <w:rFonts w:hAnsi="ＭＳ 明朝"/>
          <w:spacing w:val="4"/>
          <w:szCs w:val="24"/>
        </w:rPr>
      </w:pPr>
      <w:r w:rsidRPr="004B081C">
        <w:rPr>
          <w:rFonts w:hAnsi="ＭＳ 明朝" w:hint="eastAsia"/>
          <w:spacing w:val="4"/>
          <w:szCs w:val="24"/>
        </w:rPr>
        <w:t xml:space="preserve">　　年間汚水処理水量は</w:t>
      </w:r>
      <w:r w:rsidR="007B54CB" w:rsidRPr="004B081C">
        <w:rPr>
          <w:rFonts w:hAnsi="ＭＳ 明朝" w:hint="eastAsia"/>
          <w:spacing w:val="4"/>
          <w:szCs w:val="24"/>
        </w:rPr>
        <w:t>25,910,96</w:t>
      </w:r>
      <w:r w:rsidR="006D3F66" w:rsidRPr="004B081C">
        <w:rPr>
          <w:rFonts w:hAnsi="ＭＳ 明朝" w:hint="eastAsia"/>
          <w:spacing w:val="4"/>
          <w:szCs w:val="24"/>
        </w:rPr>
        <w:t>5</w:t>
      </w:r>
      <w:r w:rsidRPr="004B081C">
        <w:rPr>
          <w:rFonts w:hAnsi="ＭＳ 明朝" w:hint="eastAsia"/>
          <w:spacing w:val="4"/>
          <w:szCs w:val="24"/>
        </w:rPr>
        <w:t>㎥で前年度に比べ</w:t>
      </w:r>
      <w:r w:rsidR="007B54CB" w:rsidRPr="004B081C">
        <w:rPr>
          <w:rFonts w:hAnsi="ＭＳ 明朝" w:hint="eastAsia"/>
          <w:spacing w:val="4"/>
          <w:szCs w:val="24"/>
        </w:rPr>
        <w:t>777,070㎥</w:t>
      </w:r>
      <w:r w:rsidR="00937F39" w:rsidRPr="004B081C">
        <w:rPr>
          <w:rFonts w:hAnsi="ＭＳ 明朝" w:hint="eastAsia"/>
          <w:spacing w:val="4"/>
          <w:szCs w:val="24"/>
        </w:rPr>
        <w:t>（△2.9％）</w:t>
      </w:r>
      <w:r w:rsidR="007B54CB" w:rsidRPr="004B081C">
        <w:rPr>
          <w:rFonts w:hAnsi="ＭＳ 明朝" w:hint="eastAsia"/>
          <w:spacing w:val="4"/>
          <w:szCs w:val="24"/>
        </w:rPr>
        <w:t>減少</w:t>
      </w:r>
      <w:r w:rsidRPr="004B081C">
        <w:rPr>
          <w:rFonts w:hAnsi="ＭＳ 明朝" w:hint="eastAsia"/>
          <w:spacing w:val="4"/>
          <w:szCs w:val="24"/>
        </w:rPr>
        <w:t>し、年間有収水量は</w:t>
      </w:r>
      <w:r w:rsidR="007B54CB" w:rsidRPr="004B081C">
        <w:rPr>
          <w:rFonts w:hAnsi="ＭＳ 明朝" w:hint="eastAsia"/>
          <w:spacing w:val="4"/>
          <w:szCs w:val="24"/>
        </w:rPr>
        <w:t>15,633,670</w:t>
      </w:r>
      <w:r w:rsidRPr="004B081C">
        <w:rPr>
          <w:rFonts w:hAnsi="ＭＳ 明朝" w:hint="eastAsia"/>
          <w:spacing w:val="4"/>
          <w:szCs w:val="24"/>
        </w:rPr>
        <w:t>㎥で前年度に比べ</w:t>
      </w:r>
      <w:r w:rsidR="007B54CB" w:rsidRPr="004B081C">
        <w:rPr>
          <w:rFonts w:hAnsi="ＭＳ 明朝" w:hint="eastAsia"/>
          <w:spacing w:val="4"/>
          <w:szCs w:val="24"/>
        </w:rPr>
        <w:t>46,278</w:t>
      </w:r>
      <w:r w:rsidRPr="004B081C">
        <w:rPr>
          <w:rFonts w:hAnsi="ＭＳ 明朝" w:hint="eastAsia"/>
          <w:spacing w:val="4"/>
          <w:szCs w:val="24"/>
        </w:rPr>
        <w:t>㎥（</w:t>
      </w:r>
      <w:r w:rsidR="007B54CB" w:rsidRPr="004B081C">
        <w:rPr>
          <w:rFonts w:hAnsi="ＭＳ 明朝" w:hint="eastAsia"/>
          <w:spacing w:val="4"/>
          <w:szCs w:val="24"/>
        </w:rPr>
        <w:t>0.3</w:t>
      </w:r>
      <w:r w:rsidR="006D3F66" w:rsidRPr="004B081C">
        <w:rPr>
          <w:rFonts w:hAnsi="ＭＳ 明朝" w:hint="eastAsia"/>
          <w:spacing w:val="4"/>
          <w:szCs w:val="24"/>
        </w:rPr>
        <w:t>％）増加</w:t>
      </w:r>
      <w:r w:rsidRPr="004B081C">
        <w:rPr>
          <w:rFonts w:hAnsi="ＭＳ 明朝" w:hint="eastAsia"/>
          <w:spacing w:val="4"/>
          <w:szCs w:val="24"/>
        </w:rPr>
        <w:t>したことから、有収率が</w:t>
      </w:r>
      <w:r w:rsidR="007B54CB" w:rsidRPr="004B081C">
        <w:rPr>
          <w:rFonts w:hAnsi="ＭＳ 明朝" w:hint="eastAsia"/>
          <w:spacing w:val="4"/>
          <w:szCs w:val="24"/>
        </w:rPr>
        <w:t>60.3</w:t>
      </w:r>
      <w:r w:rsidRPr="004B081C">
        <w:rPr>
          <w:rFonts w:hAnsi="ＭＳ 明朝" w:hint="eastAsia"/>
          <w:spacing w:val="4"/>
          <w:szCs w:val="24"/>
        </w:rPr>
        <w:t>％と前年度に比べ</w:t>
      </w:r>
      <w:r w:rsidR="007B54CB" w:rsidRPr="004B081C">
        <w:rPr>
          <w:rFonts w:hAnsi="ＭＳ 明朝" w:hint="eastAsia"/>
          <w:spacing w:val="4"/>
          <w:szCs w:val="24"/>
        </w:rPr>
        <w:t>1.9</w:t>
      </w:r>
      <w:r w:rsidR="00D76076" w:rsidRPr="004B081C">
        <w:rPr>
          <w:rFonts w:hAnsi="ＭＳ 明朝" w:hint="eastAsia"/>
          <w:spacing w:val="4"/>
          <w:szCs w:val="24"/>
        </w:rPr>
        <w:t>ポイント</w:t>
      </w:r>
      <w:r w:rsidR="006D3F66" w:rsidRPr="004B081C">
        <w:rPr>
          <w:rFonts w:hAnsi="ＭＳ 明朝" w:hint="eastAsia"/>
          <w:spacing w:val="4"/>
          <w:szCs w:val="24"/>
        </w:rPr>
        <w:t>上昇</w:t>
      </w:r>
      <w:r w:rsidRPr="004B081C">
        <w:rPr>
          <w:rFonts w:hAnsi="ＭＳ 明朝" w:hint="eastAsia"/>
          <w:spacing w:val="4"/>
          <w:szCs w:val="24"/>
        </w:rPr>
        <w:t>し</w:t>
      </w:r>
      <w:r w:rsidR="00AF0528" w:rsidRPr="004B081C">
        <w:rPr>
          <w:rFonts w:hAnsi="ＭＳ 明朝" w:hint="eastAsia"/>
          <w:spacing w:val="4"/>
          <w:szCs w:val="24"/>
        </w:rPr>
        <w:t>ている</w:t>
      </w:r>
      <w:r w:rsidRPr="004B081C">
        <w:rPr>
          <w:rFonts w:hAnsi="ＭＳ 明朝" w:hint="eastAsia"/>
          <w:spacing w:val="4"/>
          <w:szCs w:val="24"/>
        </w:rPr>
        <w:t>。</w:t>
      </w:r>
    </w:p>
    <w:p w:rsidR="003C59F7" w:rsidRPr="00D76076" w:rsidRDefault="003C59F7" w:rsidP="001714EE">
      <w:pPr>
        <w:ind w:left="249" w:hangingChars="100" w:hanging="249"/>
        <w:rPr>
          <w:rFonts w:hAnsi="ＭＳ 明朝"/>
          <w:spacing w:val="4"/>
          <w:szCs w:val="24"/>
        </w:rPr>
      </w:pPr>
    </w:p>
    <w:p w:rsidR="003C59F7" w:rsidRDefault="003C59F7" w:rsidP="003C59F7">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p>
    <w:p w:rsidR="003C59F7" w:rsidRPr="004F10C4" w:rsidRDefault="003C59F7" w:rsidP="003C59F7">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946B77" w:rsidRDefault="004E0DC2" w:rsidP="00946B77">
      <w:pPr>
        <w:tabs>
          <w:tab w:val="left" w:pos="4678"/>
        </w:tabs>
        <w:jc w:val="left"/>
        <w:rPr>
          <w:sz w:val="18"/>
          <w:szCs w:val="18"/>
        </w:rPr>
      </w:pPr>
      <w:r w:rsidRPr="00B03FE6">
        <w:rPr>
          <w:rFonts w:ascii="ＭＳ ゴシック" w:eastAsia="ＭＳ ゴシック" w:hAnsi="ＭＳ ゴシック"/>
          <w:sz w:val="22"/>
        </w:rPr>
        <w:object w:dxaOrig="10186" w:dyaOrig="10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427.5pt" o:ole="">
            <v:imagedata r:id="rId7" o:title=""/>
            <o:lock v:ext="edit" aspectratio="f"/>
          </v:shape>
          <o:OLEObject Type="Embed" ProgID="Excel.Sheet.12" ShapeID="_x0000_i1025" DrawAspect="Content" ObjectID="_1569148213" r:id="rId8"/>
        </w:object>
      </w:r>
      <w:r w:rsidR="00946B77">
        <w:rPr>
          <w:rFonts w:asciiTheme="minorEastAsia" w:eastAsiaTheme="minorEastAsia" w:hAnsiTheme="minorEastAsia" w:hint="eastAsia"/>
          <w:sz w:val="18"/>
          <w:szCs w:val="18"/>
        </w:rPr>
        <w:t xml:space="preserve">（注）　</w:t>
      </w:r>
      <w:r w:rsidR="00946B77">
        <w:rPr>
          <w:rFonts w:hint="eastAsia"/>
          <w:sz w:val="18"/>
          <w:szCs w:val="18"/>
        </w:rPr>
        <w:t>１　行政区域内人口及び給水人口には、区域外給水人口を含む。（各年度末現在）</w:t>
      </w:r>
    </w:p>
    <w:p w:rsidR="00946B77" w:rsidRDefault="00946B77" w:rsidP="00946B77">
      <w:pPr>
        <w:tabs>
          <w:tab w:val="left" w:pos="4678"/>
        </w:tabs>
        <w:jc w:val="left"/>
        <w:rPr>
          <w:sz w:val="18"/>
          <w:szCs w:val="18"/>
        </w:rPr>
      </w:pPr>
      <w:r>
        <w:rPr>
          <w:rFonts w:hint="eastAsia"/>
          <w:sz w:val="18"/>
          <w:szCs w:val="18"/>
        </w:rPr>
        <w:t xml:space="preserve">　　　　２　職員数は各年度末現在</w:t>
      </w:r>
    </w:p>
    <w:p w:rsidR="003D5468" w:rsidRPr="00946B77" w:rsidRDefault="00946B77" w:rsidP="003D5468">
      <w:pPr>
        <w:ind w:firstLineChars="400" w:firstLine="724"/>
        <w:jc w:val="left"/>
        <w:rPr>
          <w:rFonts w:ascii="ＭＳ ゴシック" w:eastAsia="ＭＳ ゴシック" w:hAnsi="ＭＳ ゴシック"/>
          <w:sz w:val="22"/>
        </w:rPr>
      </w:pPr>
      <w:r>
        <w:rPr>
          <w:rFonts w:hint="eastAsia"/>
          <w:sz w:val="18"/>
          <w:szCs w:val="18"/>
        </w:rPr>
        <w:t xml:space="preserve">３　</w:t>
      </w:r>
      <w:r w:rsidR="003D5468">
        <w:rPr>
          <w:rFonts w:hint="eastAsia"/>
          <w:sz w:val="18"/>
          <w:szCs w:val="18"/>
        </w:rPr>
        <w:t>普及率＝処理区域人口÷住民基本台帳人口×100</w:t>
      </w:r>
    </w:p>
    <w:p w:rsidR="00D44630" w:rsidRDefault="00D44630" w:rsidP="00513497">
      <w:pPr>
        <w:jc w:val="left"/>
        <w:rPr>
          <w:rFonts w:ascii="ＭＳ ゴシック" w:eastAsia="ＭＳ ゴシック" w:hAnsi="ＭＳ ゴシック"/>
          <w:sz w:val="22"/>
        </w:rPr>
        <w:sectPr w:rsidR="00D44630" w:rsidSect="0094256D">
          <w:footerReference w:type="default" r:id="rId9"/>
          <w:pgSz w:w="11906" w:h="16838" w:code="9"/>
          <w:pgMar w:top="1134" w:right="1134" w:bottom="1134" w:left="1134" w:header="851" w:footer="510" w:gutter="0"/>
          <w:pgNumType w:fmt="numberInDash" w:start="53"/>
          <w:cols w:space="425"/>
          <w:docGrid w:type="linesAndChars" w:linePitch="364" w:charSpace="194"/>
        </w:sectPr>
      </w:pPr>
    </w:p>
    <w:p w:rsidR="00D44630" w:rsidRPr="00711543" w:rsidRDefault="00D44630" w:rsidP="00D44630">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D44630" w:rsidRPr="008A1AC0" w:rsidRDefault="00D44630" w:rsidP="00D44630">
      <w:pPr>
        <w:rPr>
          <w:rFonts w:ascii="ＭＳ ゴシック" w:eastAsia="ＭＳ ゴシック" w:hAnsi="ＭＳ ゴシック"/>
          <w:szCs w:val="24"/>
        </w:rPr>
      </w:pP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⑴</w:t>
      </w:r>
      <w:r w:rsidRPr="008A1AC0">
        <w:rPr>
          <w:rFonts w:ascii="ＭＳ ゴシック" w:eastAsia="ＭＳ ゴシック" w:hAnsi="ＭＳ ゴシック" w:hint="eastAsia"/>
          <w:szCs w:val="24"/>
        </w:rPr>
        <w:t xml:space="preserve">　収益的収入及び支出（消費税込み）</w:t>
      </w:r>
    </w:p>
    <w:p w:rsidR="00D44630" w:rsidRDefault="00D44630" w:rsidP="00D44630">
      <w:pPr>
        <w:ind w:firstLineChars="300" w:firstLine="723"/>
        <w:rPr>
          <w:szCs w:val="24"/>
        </w:rPr>
      </w:pPr>
      <w:r w:rsidRPr="008A1AC0">
        <w:rPr>
          <w:rFonts w:hint="eastAsia"/>
          <w:szCs w:val="24"/>
        </w:rPr>
        <w:t>各科目の予算の執行状況は、下表のとおりである。</w:t>
      </w:r>
      <w:r>
        <w:rPr>
          <w:rFonts w:hint="eastAsia"/>
          <w:szCs w:val="24"/>
        </w:rPr>
        <w:t xml:space="preserve">　　　　　</w:t>
      </w:r>
    </w:p>
    <w:p w:rsidR="00D44630" w:rsidRPr="008A1AC0" w:rsidRDefault="00D44630" w:rsidP="00D44630">
      <w:pPr>
        <w:ind w:firstLineChars="3100" w:firstLine="7469"/>
        <w:rPr>
          <w:szCs w:val="24"/>
        </w:rPr>
      </w:pPr>
      <w:r>
        <w:rPr>
          <w:rFonts w:hint="eastAsia"/>
          <w:szCs w:val="24"/>
        </w:rPr>
        <w:t xml:space="preserve">　　</w:t>
      </w:r>
      <w:r w:rsidRPr="008A1AC0">
        <w:rPr>
          <w:rFonts w:hint="eastAsia"/>
          <w:szCs w:val="24"/>
        </w:rPr>
        <w:t>（単位：千円・％）</w:t>
      </w:r>
    </w:p>
    <w:bookmarkStart w:id="1" w:name="_MON_1436080364"/>
    <w:bookmarkEnd w:id="1"/>
    <w:p w:rsidR="00D44630" w:rsidRDefault="00D44630" w:rsidP="00D44630">
      <w:pPr>
        <w:ind w:left="2" w:hanging="2"/>
        <w:jc w:val="left"/>
        <w:rPr>
          <w:sz w:val="22"/>
        </w:rPr>
      </w:pPr>
      <w:r w:rsidRPr="000E3F6D">
        <w:rPr>
          <w:sz w:val="22"/>
        </w:rPr>
        <w:object w:dxaOrig="9790" w:dyaOrig="5861">
          <v:shape id="_x0000_i1026" type="#_x0000_t75" style="width:483.75pt;height:236.25pt" o:ole="">
            <v:imagedata r:id="rId10" o:title=""/>
          </v:shape>
          <o:OLEObject Type="Embed" ProgID="Excel.Sheet.12" ShapeID="_x0000_i1026" DrawAspect="Content" ObjectID="_1569148214" r:id="rId11"/>
        </w:object>
      </w:r>
      <w:r>
        <w:rPr>
          <w:rFonts w:hint="eastAsia"/>
          <w:sz w:val="22"/>
        </w:rPr>
        <w:t xml:space="preserve">　　</w:t>
      </w:r>
    </w:p>
    <w:p w:rsidR="00D44630" w:rsidRPr="008A1AC0" w:rsidRDefault="00D44630" w:rsidP="00D44630">
      <w:pPr>
        <w:ind w:left="2" w:firstLineChars="200" w:firstLine="482"/>
        <w:jc w:val="left"/>
        <w:rPr>
          <w:szCs w:val="24"/>
        </w:rPr>
      </w:pPr>
      <w:r>
        <w:rPr>
          <w:rFonts w:hint="eastAsia"/>
          <w:szCs w:val="24"/>
        </w:rPr>
        <w:t xml:space="preserve">ア　</w:t>
      </w:r>
      <w:r w:rsidRPr="008A1AC0">
        <w:rPr>
          <w:rFonts w:hint="eastAsia"/>
          <w:szCs w:val="24"/>
        </w:rPr>
        <w:t>収益的収入</w:t>
      </w:r>
    </w:p>
    <w:p w:rsidR="00D44630" w:rsidRPr="006F73BD" w:rsidRDefault="00D44630" w:rsidP="00D44630">
      <w:pPr>
        <w:spacing w:line="380" w:lineRule="exact"/>
        <w:ind w:leftChars="300" w:left="723" w:firstLineChars="80" w:firstLine="193"/>
        <w:jc w:val="left"/>
        <w:rPr>
          <w:rFonts w:asciiTheme="minorEastAsia" w:eastAsiaTheme="minorEastAsia" w:hAnsiTheme="minorEastAsia"/>
          <w:szCs w:val="24"/>
        </w:rPr>
      </w:pPr>
      <w:r w:rsidRPr="006F73BD">
        <w:rPr>
          <w:rFonts w:asciiTheme="minorEastAsia" w:eastAsiaTheme="minorEastAsia" w:hAnsiTheme="minorEastAsia" w:hint="eastAsia"/>
          <w:szCs w:val="24"/>
        </w:rPr>
        <w:t>予算額</w:t>
      </w:r>
      <w:r w:rsidRPr="002F14CE">
        <w:rPr>
          <w:rFonts w:asciiTheme="minorEastAsia" w:eastAsiaTheme="minorEastAsia" w:hAnsiTheme="minorEastAsia" w:hint="eastAsia"/>
          <w:szCs w:val="24"/>
        </w:rPr>
        <w:t>5,887,845</w:t>
      </w:r>
      <w:r w:rsidRPr="006F73BD">
        <w:rPr>
          <w:rFonts w:asciiTheme="minorEastAsia" w:eastAsiaTheme="minorEastAsia" w:hAnsiTheme="minorEastAsia" w:hint="eastAsia"/>
          <w:szCs w:val="24"/>
        </w:rPr>
        <w:t>千円に対し、決算額は</w:t>
      </w:r>
      <w:r w:rsidRPr="002F14CE">
        <w:rPr>
          <w:rFonts w:asciiTheme="minorEastAsia" w:eastAsiaTheme="minorEastAsia" w:hAnsiTheme="minorEastAsia" w:hint="eastAsia"/>
          <w:szCs w:val="24"/>
        </w:rPr>
        <w:t>5,979,785</w:t>
      </w:r>
      <w:r w:rsidRPr="006F73BD">
        <w:rPr>
          <w:rFonts w:asciiTheme="minorEastAsia" w:eastAsiaTheme="minorEastAsia" w:hAnsiTheme="minorEastAsia" w:hint="eastAsia"/>
          <w:szCs w:val="24"/>
        </w:rPr>
        <w:t>千円(仮受消費税</w:t>
      </w:r>
      <w:r w:rsidRPr="002F14CE">
        <w:rPr>
          <w:rFonts w:asciiTheme="minorEastAsia" w:eastAsiaTheme="minorEastAsia" w:hAnsiTheme="minorEastAsia" w:hint="eastAsia"/>
          <w:szCs w:val="24"/>
        </w:rPr>
        <w:t>249,407</w:t>
      </w:r>
      <w:r w:rsidRPr="006F73BD">
        <w:rPr>
          <w:rFonts w:asciiTheme="minorEastAsia" w:eastAsiaTheme="minorEastAsia" w:hAnsiTheme="minorEastAsia" w:hint="eastAsia"/>
          <w:szCs w:val="24"/>
        </w:rPr>
        <w:t>千円を含む)で、執行率</w:t>
      </w:r>
      <w:r w:rsidRPr="002F14CE">
        <w:rPr>
          <w:rFonts w:asciiTheme="minorEastAsia" w:eastAsiaTheme="minorEastAsia" w:hAnsiTheme="minorEastAsia" w:hint="eastAsia"/>
          <w:szCs w:val="24"/>
        </w:rPr>
        <w:t>101.6</w:t>
      </w:r>
      <w:r w:rsidRPr="006F73BD">
        <w:rPr>
          <w:rFonts w:asciiTheme="minorEastAsia" w:eastAsiaTheme="minorEastAsia" w:hAnsiTheme="minorEastAsia" w:hint="eastAsia"/>
          <w:szCs w:val="24"/>
        </w:rPr>
        <w:t>％、</w:t>
      </w:r>
      <w:r w:rsidRPr="002F14CE">
        <w:rPr>
          <w:rFonts w:asciiTheme="minorEastAsia" w:eastAsiaTheme="minorEastAsia" w:hAnsiTheme="minorEastAsia" w:hint="eastAsia"/>
          <w:szCs w:val="24"/>
        </w:rPr>
        <w:t>91,940</w:t>
      </w:r>
      <w:r w:rsidRPr="006F73BD">
        <w:rPr>
          <w:rFonts w:asciiTheme="minorEastAsia" w:eastAsiaTheme="minorEastAsia" w:hAnsiTheme="minorEastAsia" w:hint="eastAsia"/>
          <w:szCs w:val="24"/>
        </w:rPr>
        <w:t>千円の収入</w:t>
      </w:r>
      <w:r>
        <w:rPr>
          <w:rFonts w:asciiTheme="minorEastAsia" w:eastAsiaTheme="minorEastAsia" w:hAnsiTheme="minorEastAsia" w:hint="eastAsia"/>
          <w:szCs w:val="24"/>
        </w:rPr>
        <w:t>増</w:t>
      </w:r>
      <w:r w:rsidRPr="006F73BD">
        <w:rPr>
          <w:rFonts w:asciiTheme="minorEastAsia" w:eastAsiaTheme="minorEastAsia" w:hAnsiTheme="minorEastAsia" w:hint="eastAsia"/>
          <w:szCs w:val="24"/>
        </w:rPr>
        <w:t>となっている。</w:t>
      </w:r>
    </w:p>
    <w:p w:rsidR="00D44630" w:rsidRPr="00907186" w:rsidRDefault="00D44630" w:rsidP="00D44630">
      <w:pPr>
        <w:spacing w:line="380" w:lineRule="exact"/>
        <w:ind w:left="2"/>
        <w:jc w:val="left"/>
        <w:rPr>
          <w:rFonts w:asciiTheme="minorEastAsia" w:eastAsiaTheme="minorEastAsia" w:hAnsiTheme="minorEastAsia"/>
          <w:szCs w:val="24"/>
        </w:rPr>
      </w:pPr>
      <w:r w:rsidRPr="006F73BD">
        <w:rPr>
          <w:rFonts w:asciiTheme="minorEastAsia" w:eastAsiaTheme="minorEastAsia" w:hAnsiTheme="minorEastAsia" w:hint="eastAsia"/>
          <w:szCs w:val="24"/>
        </w:rPr>
        <w:t xml:space="preserve">　　　　これは主に、</w:t>
      </w:r>
      <w:r>
        <w:rPr>
          <w:rFonts w:asciiTheme="minorEastAsia" w:eastAsiaTheme="minorEastAsia" w:hAnsiTheme="minorEastAsia" w:hint="eastAsia"/>
          <w:szCs w:val="24"/>
        </w:rPr>
        <w:t>特別利益</w:t>
      </w:r>
      <w:r w:rsidRPr="002F14CE">
        <w:rPr>
          <w:rFonts w:asciiTheme="minorEastAsia" w:eastAsiaTheme="minorEastAsia" w:hAnsiTheme="minorEastAsia" w:hint="eastAsia"/>
          <w:szCs w:val="24"/>
        </w:rPr>
        <w:t>及び営業外収益</w:t>
      </w:r>
      <w:r w:rsidRPr="00A23D21">
        <w:rPr>
          <w:rFonts w:asciiTheme="minorEastAsia" w:eastAsiaTheme="minorEastAsia" w:hAnsiTheme="minorEastAsia" w:hint="eastAsia"/>
          <w:szCs w:val="24"/>
        </w:rPr>
        <w:t>がそれぞれ増加したこと</w:t>
      </w:r>
      <w:r w:rsidRPr="006F73BD">
        <w:rPr>
          <w:rFonts w:asciiTheme="minorEastAsia" w:eastAsiaTheme="minorEastAsia" w:hAnsiTheme="minorEastAsia" w:hint="eastAsia"/>
          <w:szCs w:val="24"/>
        </w:rPr>
        <w:t>によるものである。</w:t>
      </w:r>
    </w:p>
    <w:p w:rsidR="00D44630" w:rsidRPr="008A1AC0" w:rsidRDefault="00D44630" w:rsidP="00D44630">
      <w:pPr>
        <w:spacing w:line="380" w:lineRule="exact"/>
        <w:ind w:firstLineChars="100" w:firstLine="241"/>
        <w:jc w:val="left"/>
        <w:rPr>
          <w:szCs w:val="24"/>
        </w:rPr>
      </w:pPr>
    </w:p>
    <w:p w:rsidR="00D44630" w:rsidRPr="008A1AC0" w:rsidRDefault="00D44630" w:rsidP="00D44630">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D44630" w:rsidRPr="002F14CE" w:rsidRDefault="00D44630" w:rsidP="00D44630">
      <w:pPr>
        <w:spacing w:line="380" w:lineRule="exact"/>
        <w:ind w:leftChars="300" w:left="723" w:firstLineChars="94" w:firstLine="226"/>
        <w:jc w:val="left"/>
        <w:rPr>
          <w:szCs w:val="24"/>
        </w:rPr>
      </w:pPr>
      <w:r w:rsidRPr="006F73BD">
        <w:rPr>
          <w:rFonts w:hint="eastAsia"/>
          <w:szCs w:val="24"/>
        </w:rPr>
        <w:t>予算額</w:t>
      </w:r>
      <w:r w:rsidRPr="002F14CE">
        <w:rPr>
          <w:rFonts w:hint="eastAsia"/>
          <w:szCs w:val="24"/>
        </w:rPr>
        <w:t>5,768,050千円に対し、決算額は5,567,817千円(仮払消費税99,417千円を含む)で、執行率96.5％、200,233千円の不用額が生じている。</w:t>
      </w:r>
    </w:p>
    <w:p w:rsidR="00D44630" w:rsidRPr="008A1AC0" w:rsidRDefault="00D44630" w:rsidP="00D44630">
      <w:pPr>
        <w:spacing w:line="380" w:lineRule="exact"/>
        <w:jc w:val="left"/>
        <w:rPr>
          <w:szCs w:val="24"/>
        </w:rPr>
      </w:pPr>
      <w:r w:rsidRPr="002F14CE">
        <w:rPr>
          <w:rFonts w:hint="eastAsia"/>
          <w:szCs w:val="24"/>
        </w:rPr>
        <w:t xml:space="preserve">　　　　これは主に、営業費用の減少によるもので</w:t>
      </w:r>
      <w:r w:rsidRPr="006F73BD">
        <w:rPr>
          <w:rFonts w:hint="eastAsia"/>
          <w:szCs w:val="24"/>
        </w:rPr>
        <w:t>ある。</w:t>
      </w:r>
    </w:p>
    <w:p w:rsidR="00D44630" w:rsidRPr="008A1AC0" w:rsidRDefault="00D44630" w:rsidP="00D44630">
      <w:pPr>
        <w:rPr>
          <w:rFonts w:ascii="ＭＳ ゴシック" w:eastAsia="ＭＳ ゴシック" w:hAnsi="ＭＳ ゴシック"/>
          <w:szCs w:val="24"/>
        </w:rPr>
      </w:pPr>
    </w:p>
    <w:p w:rsidR="00D44630" w:rsidRPr="008A1AC0" w:rsidRDefault="00D44630" w:rsidP="00D44630">
      <w:pPr>
        <w:ind w:firstLineChars="100" w:firstLine="241"/>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p>
    <w:p w:rsidR="00D44630" w:rsidRPr="005B302B" w:rsidRDefault="00D44630" w:rsidP="00D44630">
      <w:pPr>
        <w:ind w:left="1"/>
        <w:jc w:val="right"/>
        <w:rPr>
          <w:sz w:val="22"/>
        </w:rPr>
      </w:pPr>
      <w:r w:rsidRPr="008A1AC0">
        <w:rPr>
          <w:rFonts w:hint="eastAsia"/>
          <w:szCs w:val="24"/>
        </w:rPr>
        <w:t>(単位：千円)</w:t>
      </w:r>
    </w:p>
    <w:p w:rsidR="00D44630" w:rsidRDefault="00D44630" w:rsidP="00D44630">
      <w:pPr>
        <w:ind w:firstLineChars="100" w:firstLine="241"/>
        <w:rPr>
          <w:rFonts w:ascii="ＭＳ ゴシック" w:eastAsia="ＭＳ ゴシック" w:hAnsi="ＭＳ ゴシック"/>
          <w:szCs w:val="24"/>
        </w:rPr>
      </w:pPr>
      <w:r w:rsidRPr="005B302B">
        <w:rPr>
          <w:rFonts w:ascii="ＭＳ ゴシック" w:eastAsia="ＭＳ ゴシック" w:hAnsi="ＭＳ ゴシック"/>
          <w:noProof/>
          <w:szCs w:val="24"/>
        </w:rPr>
        <w:drawing>
          <wp:inline distT="0" distB="0" distL="0" distR="0">
            <wp:extent cx="5953125" cy="2124075"/>
            <wp:effectExtent l="19050" t="0" r="9525"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44630" w:rsidRPr="008A1AC0" w:rsidRDefault="00D44630" w:rsidP="00D44630">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D44630" w:rsidRDefault="00D44630" w:rsidP="00D44630">
      <w:pPr>
        <w:ind w:firstLineChars="300" w:firstLine="723"/>
        <w:rPr>
          <w:szCs w:val="24"/>
        </w:rPr>
      </w:pPr>
      <w:r>
        <w:rPr>
          <w:rFonts w:hint="eastAsia"/>
          <w:szCs w:val="24"/>
        </w:rPr>
        <w:t xml:space="preserve">各科目の予算の執行状況は、下表のとおりである。　　</w:t>
      </w:r>
    </w:p>
    <w:p w:rsidR="00D44630" w:rsidRPr="008A1AC0" w:rsidRDefault="00D44630" w:rsidP="00D44630">
      <w:pPr>
        <w:ind w:firstLineChars="2600" w:firstLine="6265"/>
        <w:rPr>
          <w:szCs w:val="24"/>
        </w:rPr>
      </w:pPr>
      <w:r>
        <w:rPr>
          <w:rFonts w:hint="eastAsia"/>
          <w:szCs w:val="24"/>
        </w:rPr>
        <w:t xml:space="preserve">　　　　　　</w:t>
      </w:r>
      <w:r w:rsidRPr="008A1AC0">
        <w:rPr>
          <w:rFonts w:hint="eastAsia"/>
          <w:szCs w:val="24"/>
        </w:rPr>
        <w:t>（単位：千円・％）</w:t>
      </w:r>
    </w:p>
    <w:bookmarkStart w:id="2" w:name="_MON_1436083506"/>
    <w:bookmarkEnd w:id="2"/>
    <w:p w:rsidR="00D44630" w:rsidRPr="00F03E73" w:rsidRDefault="00D44630" w:rsidP="00D44630">
      <w:pPr>
        <w:rPr>
          <w:sz w:val="22"/>
        </w:rPr>
      </w:pPr>
      <w:r w:rsidRPr="000E3F6D">
        <w:rPr>
          <w:sz w:val="22"/>
        </w:rPr>
        <w:object w:dxaOrig="11171" w:dyaOrig="5335">
          <v:shape id="_x0000_i1027" type="#_x0000_t75" style="width:486pt;height:273pt" o:ole="">
            <v:imagedata r:id="rId13" o:title=""/>
          </v:shape>
          <o:OLEObject Type="Embed" ProgID="Excel.Sheet.12" ShapeID="_x0000_i1027" DrawAspect="Content" ObjectID="_1569148215" r:id="rId14"/>
        </w:object>
      </w:r>
    </w:p>
    <w:p w:rsidR="00D44630" w:rsidRPr="00FA55D2" w:rsidRDefault="00D44630" w:rsidP="00D44630">
      <w:pPr>
        <w:spacing w:line="400" w:lineRule="exact"/>
        <w:ind w:firstLineChars="200" w:firstLine="482"/>
        <w:jc w:val="left"/>
        <w:rPr>
          <w:szCs w:val="24"/>
        </w:rPr>
      </w:pPr>
      <w:r w:rsidRPr="00FA55D2">
        <w:rPr>
          <w:rFonts w:hint="eastAsia"/>
          <w:szCs w:val="24"/>
        </w:rPr>
        <w:t>ア　資本的収入</w:t>
      </w:r>
    </w:p>
    <w:p w:rsidR="00D44630" w:rsidRPr="006F73BD" w:rsidRDefault="00D44630" w:rsidP="00D44630">
      <w:pPr>
        <w:spacing w:line="400" w:lineRule="exact"/>
        <w:ind w:leftChars="300" w:left="723" w:firstLineChars="90" w:firstLine="217"/>
        <w:rPr>
          <w:szCs w:val="24"/>
        </w:rPr>
      </w:pPr>
      <w:r w:rsidRPr="006F73BD">
        <w:rPr>
          <w:rFonts w:hint="eastAsia"/>
          <w:szCs w:val="24"/>
        </w:rPr>
        <w:t>予算額</w:t>
      </w:r>
      <w:r w:rsidRPr="002F14CE">
        <w:rPr>
          <w:rFonts w:hint="eastAsia"/>
          <w:szCs w:val="24"/>
        </w:rPr>
        <w:t>4,861,306千円に対し、決算額は3,856,986千円（仮受消費税10千円</w:t>
      </w:r>
      <w:r w:rsidRPr="00A23D21">
        <w:rPr>
          <w:rFonts w:hint="eastAsia"/>
          <w:szCs w:val="24"/>
        </w:rPr>
        <w:t>を含む）で、執行率79.3％、1,004,320千円の収入減となっている。</w:t>
      </w:r>
    </w:p>
    <w:p w:rsidR="00D44630" w:rsidRPr="00FA55D2" w:rsidRDefault="00D44630" w:rsidP="00D44630">
      <w:pPr>
        <w:spacing w:line="400" w:lineRule="exact"/>
        <w:ind w:firstLineChars="400" w:firstLine="964"/>
        <w:rPr>
          <w:szCs w:val="24"/>
        </w:rPr>
      </w:pPr>
      <w:r w:rsidRPr="006F73BD">
        <w:rPr>
          <w:rFonts w:hint="eastAsia"/>
          <w:szCs w:val="24"/>
        </w:rPr>
        <w:t>これは主に、企業債及び補助金の減少によるものである。</w:t>
      </w:r>
    </w:p>
    <w:p w:rsidR="00D44630" w:rsidRPr="00FA55D2" w:rsidRDefault="00D44630" w:rsidP="00D44630">
      <w:pPr>
        <w:spacing w:line="400" w:lineRule="exact"/>
        <w:rPr>
          <w:szCs w:val="24"/>
        </w:rPr>
      </w:pPr>
    </w:p>
    <w:p w:rsidR="00D44630" w:rsidRPr="00FB54E9" w:rsidRDefault="00D44630" w:rsidP="00D44630">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D44630" w:rsidRPr="006F73BD" w:rsidRDefault="00D44630" w:rsidP="00D44630">
      <w:pPr>
        <w:spacing w:line="400" w:lineRule="exact"/>
        <w:ind w:leftChars="294" w:left="708" w:firstLineChars="90" w:firstLine="217"/>
        <w:rPr>
          <w:rFonts w:asciiTheme="minorEastAsia" w:eastAsiaTheme="minorEastAsia" w:hAnsiTheme="minorEastAsia"/>
          <w:szCs w:val="24"/>
        </w:rPr>
      </w:pPr>
      <w:r w:rsidRPr="006F73BD">
        <w:rPr>
          <w:rFonts w:asciiTheme="minorEastAsia" w:eastAsiaTheme="minorEastAsia" w:hAnsiTheme="minorEastAsia" w:hint="eastAsia"/>
          <w:szCs w:val="24"/>
        </w:rPr>
        <w:t>予算額</w:t>
      </w:r>
      <w:r w:rsidRPr="002F14CE">
        <w:rPr>
          <w:rFonts w:asciiTheme="minorEastAsia" w:eastAsiaTheme="minorEastAsia" w:hAnsiTheme="minorEastAsia" w:hint="eastAsia"/>
          <w:szCs w:val="24"/>
        </w:rPr>
        <w:t>6,948,556千円に対し、決算額は5,925,109千円(仮払消費税143,098千円を含む)で、執行率85.3％となっており、翌年度繰越額</w:t>
      </w:r>
      <w:r w:rsidRPr="00A23D21">
        <w:rPr>
          <w:rFonts w:asciiTheme="minorEastAsia" w:eastAsiaTheme="minorEastAsia" w:hAnsiTheme="minorEastAsia" w:hint="eastAsia"/>
          <w:szCs w:val="24"/>
        </w:rPr>
        <w:t>388,046千円を差し引くと635,401千円の不用額が生じている。</w:t>
      </w:r>
    </w:p>
    <w:p w:rsidR="00D44630" w:rsidRPr="00FB54E9" w:rsidRDefault="00D44630" w:rsidP="00D44630">
      <w:pPr>
        <w:spacing w:line="400" w:lineRule="exact"/>
        <w:ind w:firstLineChars="394" w:firstLine="949"/>
        <w:rPr>
          <w:rFonts w:asciiTheme="minorEastAsia" w:eastAsiaTheme="minorEastAsia" w:hAnsiTheme="minorEastAsia"/>
          <w:szCs w:val="24"/>
        </w:rPr>
      </w:pPr>
      <w:r w:rsidRPr="006F73BD">
        <w:rPr>
          <w:rFonts w:asciiTheme="minorEastAsia" w:eastAsiaTheme="minorEastAsia" w:hAnsiTheme="minorEastAsia" w:hint="eastAsia"/>
          <w:szCs w:val="24"/>
        </w:rPr>
        <w:t>これは主に、建設改良費の減少によるものである。</w:t>
      </w:r>
    </w:p>
    <w:p w:rsidR="00D44630" w:rsidRPr="00FB54E9" w:rsidRDefault="00D44630" w:rsidP="00D44630">
      <w:pPr>
        <w:spacing w:line="400" w:lineRule="exact"/>
        <w:rPr>
          <w:rFonts w:asciiTheme="minorEastAsia" w:eastAsiaTheme="minorEastAsia" w:hAnsiTheme="minorEastAsia"/>
          <w:szCs w:val="24"/>
        </w:rPr>
      </w:pPr>
    </w:p>
    <w:p w:rsidR="00D44630" w:rsidRPr="00FB54E9" w:rsidRDefault="00D44630" w:rsidP="00D44630">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ウ　補てん財源</w:t>
      </w:r>
      <w:r>
        <w:rPr>
          <w:rFonts w:asciiTheme="minorEastAsia" w:eastAsiaTheme="minorEastAsia" w:hAnsiTheme="minorEastAsia" w:hint="eastAsia"/>
          <w:szCs w:val="24"/>
        </w:rPr>
        <w:t xml:space="preserve">　　</w:t>
      </w:r>
    </w:p>
    <w:p w:rsidR="00D44630" w:rsidRPr="00354E1A" w:rsidRDefault="00D44630" w:rsidP="00D44630">
      <w:pPr>
        <w:spacing w:line="400" w:lineRule="exact"/>
        <w:ind w:leftChars="300" w:left="723" w:firstLineChars="90" w:firstLine="202"/>
        <w:rPr>
          <w:rFonts w:asciiTheme="minorEastAsia" w:eastAsiaTheme="minorEastAsia" w:hAnsiTheme="minorEastAsia"/>
          <w:spacing w:val="-4"/>
          <w:szCs w:val="24"/>
        </w:rPr>
      </w:pPr>
      <w:r w:rsidRPr="001C0842">
        <w:rPr>
          <w:rFonts w:asciiTheme="minorEastAsia" w:eastAsiaTheme="minorEastAsia" w:hAnsiTheme="minorEastAsia" w:hint="eastAsia"/>
          <w:spacing w:val="-8"/>
          <w:szCs w:val="24"/>
        </w:rPr>
        <w:t>資本的収入額が資本的支出額に不足する額</w:t>
      </w:r>
      <w:r>
        <w:rPr>
          <w:rFonts w:asciiTheme="minorEastAsia" w:eastAsiaTheme="minorEastAsia" w:hAnsiTheme="minorEastAsia" w:hint="eastAsia"/>
          <w:spacing w:val="-8"/>
          <w:szCs w:val="24"/>
        </w:rPr>
        <w:t>（</w:t>
      </w:r>
      <w:r w:rsidRPr="00A23D21">
        <w:rPr>
          <w:rFonts w:asciiTheme="minorEastAsia" w:eastAsiaTheme="minorEastAsia" w:hAnsiTheme="minorEastAsia" w:hint="eastAsia"/>
          <w:spacing w:val="-8"/>
          <w:szCs w:val="24"/>
        </w:rPr>
        <w:t>2,068,123千円に前年度財源充当額62,200千円を加えた）</w:t>
      </w:r>
      <w:r>
        <w:rPr>
          <w:rFonts w:asciiTheme="minorEastAsia" w:eastAsiaTheme="minorEastAsia" w:hAnsiTheme="minorEastAsia" w:hint="eastAsia"/>
          <w:spacing w:val="-8"/>
          <w:szCs w:val="24"/>
        </w:rPr>
        <w:t>2,130,323</w:t>
      </w:r>
      <w:r w:rsidRPr="00A23D21">
        <w:rPr>
          <w:rFonts w:asciiTheme="minorEastAsia" w:eastAsiaTheme="minorEastAsia" w:hAnsiTheme="minorEastAsia" w:hint="eastAsia"/>
          <w:spacing w:val="-8"/>
          <w:szCs w:val="24"/>
        </w:rPr>
        <w:t>千円は、過年度分損益勘定留保資金178,457千円、</w:t>
      </w:r>
      <w:r w:rsidRPr="00A23D21">
        <w:rPr>
          <w:rFonts w:asciiTheme="minorEastAsia" w:eastAsiaTheme="minorEastAsia" w:hAnsiTheme="minorEastAsia" w:hint="eastAsia"/>
          <w:spacing w:val="-4"/>
          <w:szCs w:val="24"/>
        </w:rPr>
        <w:t>当年度分損益勘定留保資金1,746,966千円、当年度分消費税及び地方消費税資本的収支調整額86,800千円で補てんされている。</w:t>
      </w:r>
    </w:p>
    <w:p w:rsidR="00D44630" w:rsidRPr="009215E0" w:rsidRDefault="00D44630" w:rsidP="00D44630">
      <w:pPr>
        <w:spacing w:line="400" w:lineRule="exact"/>
        <w:ind w:leftChars="300" w:left="723" w:firstLineChars="90" w:firstLine="210"/>
        <w:rPr>
          <w:rFonts w:asciiTheme="minorEastAsia" w:eastAsiaTheme="minorEastAsia" w:hAnsiTheme="minorEastAsia"/>
          <w:spacing w:val="-4"/>
          <w:szCs w:val="24"/>
        </w:rPr>
      </w:pPr>
      <w:r w:rsidRPr="00354E1A">
        <w:rPr>
          <w:rFonts w:asciiTheme="minorEastAsia" w:eastAsiaTheme="minorEastAsia" w:hAnsiTheme="minorEastAsia" w:hint="eastAsia"/>
          <w:spacing w:val="-4"/>
          <w:szCs w:val="24"/>
        </w:rPr>
        <w:t>なお、不足する額については当年度同意済企業債の未発行分</w:t>
      </w:r>
      <w:r w:rsidRPr="00A70B8C">
        <w:rPr>
          <w:rFonts w:asciiTheme="minorEastAsia" w:eastAsiaTheme="minorEastAsia" w:hAnsiTheme="minorEastAsia" w:hint="eastAsia"/>
          <w:spacing w:val="-4"/>
          <w:szCs w:val="24"/>
        </w:rPr>
        <w:t>118,100</w:t>
      </w:r>
      <w:r w:rsidRPr="00354E1A">
        <w:rPr>
          <w:rFonts w:asciiTheme="minorEastAsia" w:eastAsiaTheme="minorEastAsia" w:hAnsiTheme="minorEastAsia" w:hint="eastAsia"/>
          <w:spacing w:val="-4"/>
          <w:szCs w:val="24"/>
        </w:rPr>
        <w:t>千円をもって翌年度に措置する。</w:t>
      </w:r>
    </w:p>
    <w:p w:rsidR="00D44630" w:rsidRPr="000E76EB" w:rsidRDefault="00D44630" w:rsidP="00D44630">
      <w:pPr>
        <w:spacing w:line="400" w:lineRule="exact"/>
        <w:rPr>
          <w:rFonts w:asciiTheme="minorEastAsia" w:eastAsiaTheme="minorEastAsia" w:hAnsiTheme="minorEastAsia"/>
          <w:spacing w:val="-4"/>
          <w:szCs w:val="24"/>
        </w:rPr>
      </w:pPr>
    </w:p>
    <w:p w:rsidR="00D44630" w:rsidRPr="00FA55D2" w:rsidRDefault="00D44630" w:rsidP="00D44630">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D44630" w:rsidRDefault="00D44630" w:rsidP="00D44630">
      <w:pPr>
        <w:rPr>
          <w:szCs w:val="24"/>
        </w:rPr>
      </w:pPr>
    </w:p>
    <w:p w:rsidR="00D44630" w:rsidRPr="001C0842" w:rsidRDefault="00D44630" w:rsidP="00D44630">
      <w:pPr>
        <w:ind w:firstLineChars="200" w:firstLine="482"/>
        <w:rPr>
          <w:szCs w:val="24"/>
        </w:rPr>
      </w:pPr>
      <w:r w:rsidRPr="001C0842">
        <w:rPr>
          <w:rFonts w:hint="eastAsia"/>
          <w:szCs w:val="24"/>
        </w:rPr>
        <w:t>ア　企業債</w:t>
      </w:r>
    </w:p>
    <w:p w:rsidR="00D44630" w:rsidRPr="001C0842" w:rsidRDefault="00D44630" w:rsidP="00D44630">
      <w:pPr>
        <w:ind w:leftChars="-105" w:left="687" w:hangingChars="390" w:hanging="940"/>
        <w:rPr>
          <w:szCs w:val="24"/>
        </w:rPr>
      </w:pPr>
      <w:r w:rsidRPr="001C0842">
        <w:rPr>
          <w:rFonts w:hint="eastAsia"/>
          <w:szCs w:val="24"/>
        </w:rPr>
        <w:t xml:space="preserve">　　　　　起債の目的、限度額、起債の方法、利率及び償還の方法は、予算の定めに従って</w:t>
      </w:r>
    </w:p>
    <w:p w:rsidR="00D44630" w:rsidRPr="001C0842" w:rsidRDefault="00D44630" w:rsidP="00D44630">
      <w:pPr>
        <w:ind w:leftChars="295" w:left="711"/>
        <w:rPr>
          <w:szCs w:val="24"/>
        </w:rPr>
      </w:pPr>
      <w:r w:rsidRPr="001C0842">
        <w:rPr>
          <w:rFonts w:hint="eastAsia"/>
          <w:szCs w:val="24"/>
        </w:rPr>
        <w:t>行われていた。</w:t>
      </w:r>
    </w:p>
    <w:p w:rsidR="00D44630" w:rsidRPr="002231B2" w:rsidRDefault="00D44630" w:rsidP="00D44630">
      <w:pPr>
        <w:rPr>
          <w:szCs w:val="24"/>
          <w:highlight w:val="yellow"/>
        </w:rPr>
      </w:pPr>
    </w:p>
    <w:p w:rsidR="00D44630" w:rsidRPr="001C0842" w:rsidRDefault="00D44630" w:rsidP="00D44630">
      <w:pPr>
        <w:rPr>
          <w:szCs w:val="24"/>
        </w:rPr>
      </w:pPr>
      <w:r w:rsidRPr="001C0842">
        <w:rPr>
          <w:rFonts w:hint="eastAsia"/>
          <w:szCs w:val="24"/>
        </w:rPr>
        <w:t xml:space="preserve">　　イ　一時借入金　</w:t>
      </w:r>
    </w:p>
    <w:p w:rsidR="00D44630" w:rsidRPr="001C0842" w:rsidRDefault="00D44630" w:rsidP="00D44630">
      <w:pPr>
        <w:rPr>
          <w:szCs w:val="24"/>
        </w:rPr>
      </w:pPr>
      <w:r w:rsidRPr="001C0842">
        <w:rPr>
          <w:rFonts w:hint="eastAsia"/>
          <w:szCs w:val="24"/>
        </w:rPr>
        <w:t xml:space="preserve">　　　　一時借入金の限度額は3,000,000千円</w:t>
      </w:r>
      <w:r>
        <w:rPr>
          <w:rFonts w:hint="eastAsia"/>
          <w:szCs w:val="24"/>
        </w:rPr>
        <w:t>となっているが、借り入れはなかった</w:t>
      </w:r>
      <w:r w:rsidRPr="001C0842">
        <w:rPr>
          <w:rFonts w:hint="eastAsia"/>
          <w:szCs w:val="24"/>
        </w:rPr>
        <w:t>。</w:t>
      </w:r>
    </w:p>
    <w:p w:rsidR="00D44630" w:rsidRPr="001C0842" w:rsidRDefault="00D44630" w:rsidP="00D44630">
      <w:pPr>
        <w:rPr>
          <w:szCs w:val="24"/>
        </w:rPr>
      </w:pPr>
    </w:p>
    <w:p w:rsidR="00D44630" w:rsidRPr="001C0842" w:rsidRDefault="00D44630" w:rsidP="00D44630">
      <w:pPr>
        <w:rPr>
          <w:szCs w:val="24"/>
        </w:rPr>
      </w:pPr>
      <w:r w:rsidRPr="001C0842">
        <w:rPr>
          <w:rFonts w:hint="eastAsia"/>
          <w:szCs w:val="24"/>
        </w:rPr>
        <w:t xml:space="preserve">　　ウ　議会の議決を経なければ流用することのできない経費</w:t>
      </w:r>
    </w:p>
    <w:p w:rsidR="00D44630" w:rsidRPr="00FA55D2" w:rsidRDefault="00D44630" w:rsidP="00D44630">
      <w:pPr>
        <w:ind w:leftChars="294" w:left="708" w:firstLineChars="96" w:firstLine="231"/>
        <w:rPr>
          <w:szCs w:val="24"/>
        </w:rPr>
      </w:pPr>
      <w:r w:rsidRPr="001C0842">
        <w:rPr>
          <w:rFonts w:hint="eastAsia"/>
          <w:szCs w:val="24"/>
        </w:rPr>
        <w:t>この経費は職員給与費であり、他の経費との間における流用はなかった。</w:t>
      </w:r>
    </w:p>
    <w:p w:rsidR="00D44630" w:rsidRPr="00FA55D2" w:rsidRDefault="00D44630" w:rsidP="00D44630">
      <w:pPr>
        <w:rPr>
          <w:szCs w:val="24"/>
        </w:rPr>
      </w:pPr>
    </w:p>
    <w:p w:rsidR="00D44630" w:rsidRDefault="00D44630" w:rsidP="00D44630">
      <w:pPr>
        <w:rPr>
          <w:szCs w:val="24"/>
        </w:rPr>
      </w:pPr>
      <w:r w:rsidRPr="00FA55D2">
        <w:rPr>
          <w:rFonts w:hint="eastAsia"/>
          <w:szCs w:val="24"/>
        </w:rPr>
        <w:t xml:space="preserve">　</w:t>
      </w:r>
    </w:p>
    <w:p w:rsidR="00D44630" w:rsidRDefault="00D44630" w:rsidP="00D44630">
      <w:pPr>
        <w:rPr>
          <w:szCs w:val="24"/>
        </w:rPr>
      </w:pPr>
    </w:p>
    <w:p w:rsidR="00D44630" w:rsidRPr="00341DB7" w:rsidRDefault="00D44630" w:rsidP="00D44630">
      <w:pPr>
        <w:ind w:firstLineChars="100" w:firstLine="241"/>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D44630" w:rsidRDefault="00D44630" w:rsidP="00D44630">
      <w:pPr>
        <w:rPr>
          <w:sz w:val="22"/>
        </w:rPr>
      </w:pPr>
      <w:r w:rsidRPr="00341DB7">
        <w:rPr>
          <w:noProof/>
          <w:sz w:val="22"/>
        </w:rPr>
        <w:drawing>
          <wp:inline distT="0" distB="0" distL="0" distR="0">
            <wp:extent cx="6087920" cy="3320375"/>
            <wp:effectExtent l="19050" t="0" r="27130" b="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44630" w:rsidRDefault="00D44630" w:rsidP="00513497">
      <w:pPr>
        <w:jc w:val="left"/>
        <w:rPr>
          <w:rFonts w:ascii="ＭＳ ゴシック" w:eastAsia="ＭＳ ゴシック" w:hAnsi="ＭＳ ゴシック"/>
          <w:sz w:val="22"/>
        </w:rPr>
        <w:sectPr w:rsidR="00D44630" w:rsidSect="0094256D">
          <w:pgSz w:w="11906" w:h="16838" w:code="9"/>
          <w:pgMar w:top="1134" w:right="1134" w:bottom="1134" w:left="1134" w:header="851" w:footer="510" w:gutter="0"/>
          <w:pgNumType w:fmt="numberInDash"/>
          <w:cols w:space="425"/>
          <w:docGrid w:type="linesAndChars" w:linePitch="346" w:charSpace="194"/>
        </w:sectPr>
      </w:pPr>
    </w:p>
    <w:p w:rsidR="00D44630" w:rsidRPr="00D339B8" w:rsidRDefault="00D44630" w:rsidP="00D44630">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D44630" w:rsidRPr="00D339B8" w:rsidRDefault="00D44630" w:rsidP="00D44630">
      <w:pPr>
        <w:ind w:firstLineChars="200" w:firstLine="438"/>
        <w:rPr>
          <w:szCs w:val="24"/>
        </w:rPr>
      </w:pPr>
      <w:r w:rsidRPr="00D339B8">
        <w:rPr>
          <w:rFonts w:hint="eastAsia"/>
          <w:szCs w:val="24"/>
        </w:rPr>
        <w:t>経営状況は、下表のとおりである。</w:t>
      </w:r>
    </w:p>
    <w:p w:rsidR="00D44630" w:rsidRPr="009F41FE" w:rsidRDefault="00D44630" w:rsidP="00D44630">
      <w:pPr>
        <w:ind w:firstLineChars="100" w:firstLine="219"/>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Pr>
          <w:rFonts w:hint="eastAsia"/>
          <w:szCs w:val="24"/>
        </w:rPr>
        <w:t>(</w:t>
      </w:r>
      <w:r w:rsidRPr="00D339B8">
        <w:rPr>
          <w:rFonts w:hint="eastAsia"/>
          <w:szCs w:val="24"/>
        </w:rPr>
        <w:t>単位：千円・％</w:t>
      </w:r>
      <w:r>
        <w:rPr>
          <w:rFonts w:hint="eastAsia"/>
          <w:szCs w:val="24"/>
        </w:rPr>
        <w:t>)</w:t>
      </w:r>
    </w:p>
    <w:bookmarkStart w:id="3" w:name="_MON_1526816538"/>
    <w:bookmarkEnd w:id="3"/>
    <w:p w:rsidR="00D44630" w:rsidRDefault="00D44630" w:rsidP="00D44630">
      <w:pPr>
        <w:rPr>
          <w:sz w:val="22"/>
        </w:rPr>
      </w:pPr>
      <w:r w:rsidRPr="00534ACC">
        <w:rPr>
          <w:sz w:val="22"/>
        </w:rPr>
        <w:object w:dxaOrig="8807" w:dyaOrig="5871">
          <v:shape id="_x0000_i1028" type="#_x0000_t75" style="width:481.5pt;height:285pt" o:ole="" o:preferrelative="f">
            <v:imagedata r:id="rId16" o:title=""/>
          </v:shape>
          <o:OLEObject Type="Embed" ProgID="Excel.Sheet.12" ShapeID="_x0000_i1028" DrawAspect="Content" ObjectID="_1569148216" r:id="rId17"/>
        </w:object>
      </w:r>
    </w:p>
    <w:p w:rsidR="00D44630" w:rsidRPr="00275ECB" w:rsidRDefault="00D44630" w:rsidP="00D44630">
      <w:pPr>
        <w:rPr>
          <w:rFonts w:ascii="ＭＳ ゴシック" w:eastAsia="ＭＳ ゴシック" w:hAnsi="ＭＳ ゴシック"/>
          <w:szCs w:val="24"/>
        </w:rPr>
      </w:pPr>
    </w:p>
    <w:p w:rsidR="00D44630" w:rsidRDefault="00D44630" w:rsidP="00D44630">
      <w:pPr>
        <w:ind w:leftChars="100" w:left="219" w:rightChars="30" w:right="66" w:firstLineChars="100" w:firstLine="219"/>
        <w:rPr>
          <w:rFonts w:hAnsi="ＭＳ 明朝"/>
          <w:szCs w:val="24"/>
        </w:rPr>
      </w:pPr>
      <w:r w:rsidRPr="00DE0446">
        <w:rPr>
          <w:rFonts w:hAnsi="ＭＳ 明朝" w:hint="eastAsia"/>
          <w:szCs w:val="24"/>
        </w:rPr>
        <w:t>収益</w:t>
      </w:r>
      <w:r w:rsidRPr="00AD7360">
        <w:rPr>
          <w:rFonts w:hAnsi="ＭＳ 明朝" w:hint="eastAsia"/>
          <w:szCs w:val="24"/>
        </w:rPr>
        <w:t>5,730,391千円</w:t>
      </w:r>
      <w:r w:rsidRPr="00AD7360">
        <w:rPr>
          <w:rFonts w:ascii="ＭＳ Ｐ明朝" w:eastAsia="ＭＳ Ｐ明朝" w:hAnsi="ＭＳ Ｐ明朝" w:hint="eastAsia"/>
          <w:szCs w:val="24"/>
        </w:rPr>
        <w:t>に対し、</w:t>
      </w:r>
      <w:r w:rsidRPr="00AD7360">
        <w:rPr>
          <w:rFonts w:hAnsi="ＭＳ 明朝" w:hint="eastAsia"/>
          <w:szCs w:val="24"/>
        </w:rPr>
        <w:t>費用は5,405,211千円</w:t>
      </w:r>
      <w:r w:rsidRPr="00AD7360">
        <w:rPr>
          <w:rFonts w:ascii="ＭＳ Ｐ明朝" w:eastAsia="ＭＳ Ｐ明朝" w:hAnsi="ＭＳ Ｐ明朝" w:hint="eastAsia"/>
          <w:szCs w:val="24"/>
        </w:rPr>
        <w:t>となっており、</w:t>
      </w:r>
      <w:r w:rsidRPr="00AD7360">
        <w:rPr>
          <w:rFonts w:hAnsi="ＭＳ 明朝" w:hint="eastAsia"/>
          <w:szCs w:val="24"/>
        </w:rPr>
        <w:t>325,180千円の当年度純利益が生じている。</w:t>
      </w:r>
    </w:p>
    <w:p w:rsidR="00D44630" w:rsidRPr="00DE0446" w:rsidRDefault="00D44630" w:rsidP="00D44630">
      <w:pPr>
        <w:ind w:leftChars="100" w:left="219" w:rightChars="30" w:right="66" w:firstLineChars="100" w:firstLine="219"/>
        <w:rPr>
          <w:rFonts w:hAnsi="ＭＳ 明朝"/>
          <w:szCs w:val="24"/>
        </w:rPr>
      </w:pPr>
      <w:r>
        <w:rPr>
          <w:rFonts w:hAnsi="ＭＳ 明朝" w:hint="eastAsia"/>
          <w:szCs w:val="24"/>
        </w:rPr>
        <w:t>前年度に比べ113,246千円（53.4％）の増益となっている。</w:t>
      </w:r>
    </w:p>
    <w:p w:rsidR="00D44630" w:rsidRPr="005814CF" w:rsidRDefault="00D44630" w:rsidP="00D44630">
      <w:pPr>
        <w:rPr>
          <w:szCs w:val="24"/>
        </w:rPr>
      </w:pPr>
      <w:r>
        <w:rPr>
          <w:rFonts w:hint="eastAsia"/>
          <w:sz w:val="22"/>
        </w:rPr>
        <w:t xml:space="preserve">　　</w:t>
      </w:r>
    </w:p>
    <w:p w:rsidR="00D44630" w:rsidRPr="002A2441" w:rsidRDefault="00D44630" w:rsidP="00D44630">
      <w:pPr>
        <w:rPr>
          <w:rFonts w:ascii="ＭＳ ゴシック" w:eastAsia="ＭＳ ゴシック" w:hAnsi="ＭＳ ゴシック"/>
          <w:szCs w:val="24"/>
        </w:rPr>
      </w:pPr>
      <w:r>
        <w:rPr>
          <w:rFonts w:ascii="ＭＳ ゴシック" w:eastAsia="ＭＳ ゴシック" w:hAnsi="ＭＳ ゴシック" w:hint="eastAsia"/>
          <w:szCs w:val="24"/>
        </w:rPr>
        <w:t>⑴</w:t>
      </w:r>
      <w:r w:rsidRPr="002A2441">
        <w:rPr>
          <w:rFonts w:ascii="ＭＳ ゴシック" w:eastAsia="ＭＳ ゴシック" w:hAnsi="ＭＳ ゴシック" w:hint="eastAsia"/>
          <w:szCs w:val="24"/>
        </w:rPr>
        <w:t xml:space="preserve">　収益の部</w:t>
      </w:r>
    </w:p>
    <w:p w:rsidR="00D44630" w:rsidRPr="002A2441" w:rsidRDefault="00D44630" w:rsidP="00D44630">
      <w:pPr>
        <w:ind w:firstLineChars="200" w:firstLine="438"/>
        <w:rPr>
          <w:szCs w:val="24"/>
        </w:rPr>
      </w:pPr>
      <w:r w:rsidRPr="002A2441">
        <w:rPr>
          <w:rFonts w:hint="eastAsia"/>
          <w:szCs w:val="24"/>
        </w:rPr>
        <w:t>収益の内訳は、下表のとおりである。</w:t>
      </w:r>
    </w:p>
    <w:p w:rsidR="00D44630" w:rsidRDefault="00D44630" w:rsidP="00D44630">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D44630" w:rsidRPr="00386C79" w:rsidRDefault="00D44630" w:rsidP="00D44630">
      <w:pPr>
        <w:ind w:firstLineChars="100" w:firstLine="199"/>
        <w:rPr>
          <w:szCs w:val="24"/>
        </w:rPr>
      </w:pPr>
      <w:r w:rsidRPr="00534ACC">
        <w:rPr>
          <w:sz w:val="22"/>
        </w:rPr>
        <w:object w:dxaOrig="8493" w:dyaOrig="6697">
          <v:shape id="_x0000_i1029" type="#_x0000_t75" style="width:468pt;height:249pt" o:ole="" o:preferrelative="f">
            <v:imagedata r:id="rId18" o:title=""/>
          </v:shape>
          <o:OLEObject Type="Embed" ProgID="Excel.Sheet.12" ShapeID="_x0000_i1029" DrawAspect="Content" ObjectID="_1569148217" r:id="rId19"/>
        </w:object>
      </w:r>
    </w:p>
    <w:p w:rsidR="00D44630" w:rsidRDefault="00D44630" w:rsidP="00D44630">
      <w:pPr>
        <w:kinsoku w:val="0"/>
        <w:overflowPunct w:val="0"/>
        <w:snapToGrid w:val="0"/>
        <w:spacing w:line="340" w:lineRule="atLeast"/>
        <w:ind w:right="72" w:firstLineChars="200" w:firstLine="438"/>
        <w:rPr>
          <w:rFonts w:hAnsi="ＭＳ 明朝"/>
          <w:kern w:val="0"/>
          <w:szCs w:val="24"/>
        </w:rPr>
      </w:pPr>
      <w:r w:rsidRPr="002A2441">
        <w:rPr>
          <w:rFonts w:hAnsi="ＭＳ 明朝" w:hint="eastAsia"/>
          <w:szCs w:val="24"/>
        </w:rPr>
        <w:lastRenderedPageBreak/>
        <w:t>ア</w:t>
      </w:r>
      <w:r>
        <w:rPr>
          <w:rFonts w:hAnsi="ＭＳ 明朝" w:hint="eastAsia"/>
          <w:szCs w:val="24"/>
        </w:rPr>
        <w:t xml:space="preserve">　</w:t>
      </w:r>
      <w:r w:rsidRPr="0040741C">
        <w:rPr>
          <w:rFonts w:hAnsi="ＭＳ 明朝" w:hint="eastAsia"/>
          <w:kern w:val="0"/>
          <w:szCs w:val="24"/>
        </w:rPr>
        <w:t>営業収益</w:t>
      </w:r>
    </w:p>
    <w:p w:rsidR="00D44630" w:rsidRPr="0069602E" w:rsidRDefault="00D44630" w:rsidP="00D44630">
      <w:pPr>
        <w:kinsoku w:val="0"/>
        <w:overflowPunct w:val="0"/>
        <w:snapToGrid w:val="0"/>
        <w:spacing w:line="340" w:lineRule="atLeast"/>
        <w:ind w:right="72" w:firstLineChars="200" w:firstLine="438"/>
        <w:rPr>
          <w:rFonts w:hAnsi="ＭＳ 明朝"/>
          <w:kern w:val="0"/>
          <w:szCs w:val="24"/>
        </w:rPr>
      </w:pPr>
      <w:r>
        <w:rPr>
          <w:rFonts w:hAnsi="ＭＳ 明朝" w:hint="eastAsia"/>
          <w:kern w:val="0"/>
          <w:szCs w:val="24"/>
        </w:rPr>
        <w:t xml:space="preserve">　　営業収益は</w:t>
      </w:r>
      <w:r w:rsidRPr="0069602E">
        <w:rPr>
          <w:rFonts w:hAnsi="ＭＳ 明朝" w:hint="eastAsia"/>
          <w:kern w:val="0"/>
          <w:szCs w:val="24"/>
        </w:rPr>
        <w:t>3,315,525千円で、前年度に比べ10,019千円（△0.3％）減少している。</w:t>
      </w:r>
    </w:p>
    <w:p w:rsidR="00D44630" w:rsidRPr="0069602E" w:rsidRDefault="00D44630" w:rsidP="00D44630">
      <w:pPr>
        <w:kinsoku w:val="0"/>
        <w:overflowPunct w:val="0"/>
        <w:snapToGrid w:val="0"/>
        <w:spacing w:line="340" w:lineRule="atLeast"/>
        <w:ind w:leftChars="323" w:left="708" w:right="-2" w:firstLineChars="76" w:firstLine="166"/>
        <w:rPr>
          <w:rFonts w:hAnsi="ＭＳ 明朝"/>
          <w:szCs w:val="24"/>
        </w:rPr>
      </w:pPr>
      <w:r w:rsidRPr="0069602E">
        <w:rPr>
          <w:rFonts w:hAnsi="ＭＳ 明朝" w:hint="eastAsia"/>
          <w:szCs w:val="24"/>
        </w:rPr>
        <w:t>これは主に、他会計負担金が減少したことによるものである。</w:t>
      </w:r>
    </w:p>
    <w:p w:rsidR="00D44630" w:rsidRPr="0069602E" w:rsidRDefault="00D44630" w:rsidP="00D44630">
      <w:pPr>
        <w:kinsoku w:val="0"/>
        <w:overflowPunct w:val="0"/>
        <w:snapToGrid w:val="0"/>
        <w:spacing w:line="340" w:lineRule="atLeast"/>
        <w:ind w:left="1" w:right="-428" w:hanging="1"/>
        <w:rPr>
          <w:rFonts w:ascii="ＭＳ Ｐ明朝" w:eastAsia="ＭＳ Ｐ明朝" w:hAnsi="ＭＳ Ｐ明朝"/>
          <w:szCs w:val="24"/>
        </w:rPr>
      </w:pPr>
    </w:p>
    <w:p w:rsidR="00D44630" w:rsidRPr="0069602E" w:rsidRDefault="00D44630" w:rsidP="00D44630">
      <w:pPr>
        <w:kinsoku w:val="0"/>
        <w:overflowPunct w:val="0"/>
        <w:snapToGrid w:val="0"/>
        <w:spacing w:line="340" w:lineRule="atLeast"/>
        <w:ind w:right="-454" w:firstLineChars="200" w:firstLine="438"/>
        <w:rPr>
          <w:rFonts w:ascii="ＭＳ Ｐ明朝" w:eastAsia="ＭＳ Ｐ明朝" w:hAnsi="ＭＳ Ｐ明朝"/>
          <w:kern w:val="0"/>
          <w:szCs w:val="24"/>
        </w:rPr>
      </w:pPr>
      <w:r w:rsidRPr="0069602E">
        <w:rPr>
          <w:rFonts w:asciiTheme="minorEastAsia" w:eastAsiaTheme="minorEastAsia" w:hAnsiTheme="minorEastAsia" w:hint="eastAsia"/>
          <w:szCs w:val="24"/>
        </w:rPr>
        <w:t xml:space="preserve">イ　</w:t>
      </w:r>
      <w:r w:rsidRPr="0069602E">
        <w:rPr>
          <w:rFonts w:ascii="ＭＳ Ｐ明朝" w:eastAsia="ＭＳ Ｐ明朝" w:hAnsi="ＭＳ Ｐ明朝" w:hint="eastAsia"/>
          <w:kern w:val="0"/>
          <w:szCs w:val="24"/>
        </w:rPr>
        <w:t>営業外収益</w:t>
      </w:r>
    </w:p>
    <w:p w:rsidR="00D44630" w:rsidRPr="0069602E" w:rsidRDefault="00D44630" w:rsidP="00D44630">
      <w:pPr>
        <w:kinsoku w:val="0"/>
        <w:overflowPunct w:val="0"/>
        <w:snapToGrid w:val="0"/>
        <w:spacing w:line="340" w:lineRule="atLeast"/>
        <w:ind w:right="72" w:firstLineChars="200" w:firstLine="438"/>
        <w:rPr>
          <w:rFonts w:hAnsi="ＭＳ 明朝"/>
          <w:kern w:val="0"/>
          <w:szCs w:val="24"/>
        </w:rPr>
      </w:pPr>
      <w:r w:rsidRPr="0069602E">
        <w:rPr>
          <w:rFonts w:ascii="ＭＳ Ｐ明朝" w:eastAsia="ＭＳ Ｐ明朝" w:hAnsi="ＭＳ Ｐ明朝" w:hint="eastAsia"/>
          <w:kern w:val="0"/>
          <w:szCs w:val="24"/>
        </w:rPr>
        <w:t xml:space="preserve">　　　</w:t>
      </w:r>
      <w:r w:rsidRPr="0069602E">
        <w:rPr>
          <w:rFonts w:hAnsi="ＭＳ 明朝" w:hint="eastAsia"/>
          <w:kern w:val="0"/>
          <w:szCs w:val="24"/>
        </w:rPr>
        <w:t>営業外収益は2,334,025千円で、前年度に比べ87,155千円（△3.6％）減少している。</w:t>
      </w:r>
    </w:p>
    <w:p w:rsidR="00D44630" w:rsidRPr="0069602E" w:rsidRDefault="00D44630" w:rsidP="00D44630">
      <w:pPr>
        <w:kinsoku w:val="0"/>
        <w:overflowPunct w:val="0"/>
        <w:snapToGrid w:val="0"/>
        <w:spacing w:line="340" w:lineRule="atLeast"/>
        <w:ind w:leftChars="300" w:left="657" w:right="-3" w:firstLineChars="100" w:firstLine="219"/>
        <w:jc w:val="left"/>
        <w:rPr>
          <w:rFonts w:asciiTheme="minorEastAsia" w:eastAsiaTheme="minorEastAsia" w:hAnsiTheme="minorEastAsia"/>
          <w:szCs w:val="24"/>
        </w:rPr>
      </w:pPr>
      <w:r w:rsidRPr="0069602E">
        <w:rPr>
          <w:rFonts w:asciiTheme="minorEastAsia" w:eastAsiaTheme="minorEastAsia" w:hAnsiTheme="minorEastAsia" w:hint="eastAsia"/>
          <w:szCs w:val="24"/>
        </w:rPr>
        <w:t>これは主に、他会計負担金や長期前受金戻入がそれぞれ減少したことによるものである。</w:t>
      </w:r>
    </w:p>
    <w:p w:rsidR="00D44630" w:rsidRPr="0069602E" w:rsidRDefault="00D44630" w:rsidP="00D44630">
      <w:pPr>
        <w:kinsoku w:val="0"/>
        <w:overflowPunct w:val="0"/>
        <w:snapToGrid w:val="0"/>
        <w:spacing w:line="340" w:lineRule="atLeast"/>
        <w:ind w:right="1020"/>
        <w:rPr>
          <w:rFonts w:asciiTheme="minorEastAsia" w:eastAsiaTheme="minorEastAsia" w:hAnsiTheme="minorEastAsia"/>
          <w:szCs w:val="24"/>
        </w:rPr>
      </w:pPr>
    </w:p>
    <w:p w:rsidR="00D44630" w:rsidRPr="0069602E" w:rsidRDefault="00D44630" w:rsidP="00D44630">
      <w:pPr>
        <w:kinsoku w:val="0"/>
        <w:overflowPunct w:val="0"/>
        <w:snapToGrid w:val="0"/>
        <w:spacing w:line="240" w:lineRule="atLeast"/>
        <w:ind w:right="1020" w:firstLineChars="200" w:firstLine="438"/>
        <w:rPr>
          <w:rFonts w:hAnsi="ＭＳ 明朝"/>
          <w:kern w:val="0"/>
          <w:szCs w:val="24"/>
        </w:rPr>
      </w:pPr>
      <w:r w:rsidRPr="0069602E">
        <w:rPr>
          <w:rFonts w:hAnsi="ＭＳ 明朝" w:hint="eastAsia"/>
          <w:szCs w:val="24"/>
        </w:rPr>
        <w:t xml:space="preserve">ウ　</w:t>
      </w:r>
      <w:r w:rsidRPr="0069602E">
        <w:rPr>
          <w:rFonts w:hAnsi="ＭＳ 明朝" w:hint="eastAsia"/>
          <w:kern w:val="0"/>
          <w:szCs w:val="24"/>
        </w:rPr>
        <w:t>特別利益</w:t>
      </w:r>
    </w:p>
    <w:p w:rsidR="00D44630" w:rsidRPr="0069602E" w:rsidRDefault="00D44630" w:rsidP="00D44630">
      <w:pPr>
        <w:kinsoku w:val="0"/>
        <w:overflowPunct w:val="0"/>
        <w:snapToGrid w:val="0"/>
        <w:spacing w:line="240" w:lineRule="atLeast"/>
        <w:ind w:right="1020" w:firstLineChars="200" w:firstLine="423"/>
        <w:rPr>
          <w:rFonts w:ascii="ＭＳ Ｐ明朝" w:eastAsia="ＭＳ Ｐ明朝" w:hAnsi="ＭＳ Ｐ明朝"/>
          <w:w w:val="99"/>
          <w:szCs w:val="24"/>
        </w:rPr>
      </w:pPr>
      <w:r w:rsidRPr="0069602E">
        <w:rPr>
          <w:rFonts w:hAnsi="ＭＳ 明朝" w:hint="eastAsia"/>
          <w:w w:val="97"/>
          <w:kern w:val="0"/>
          <w:szCs w:val="24"/>
        </w:rPr>
        <w:t xml:space="preserve">　　</w:t>
      </w:r>
      <w:r w:rsidRPr="0069602E">
        <w:rPr>
          <w:rFonts w:hAnsi="ＭＳ 明朝" w:hint="eastAsia"/>
          <w:w w:val="99"/>
          <w:kern w:val="0"/>
          <w:szCs w:val="24"/>
        </w:rPr>
        <w:t>特別利益は80,841千円で、前年度に比べ18,651千円（30.0％）増加している。</w:t>
      </w:r>
    </w:p>
    <w:p w:rsidR="00D44630" w:rsidRPr="005C2DBC" w:rsidRDefault="00D44630" w:rsidP="00D44630">
      <w:pPr>
        <w:kinsoku w:val="0"/>
        <w:overflowPunct w:val="0"/>
        <w:snapToGrid w:val="0"/>
        <w:spacing w:line="240" w:lineRule="atLeast"/>
        <w:ind w:firstLineChars="388" w:firstLine="850"/>
        <w:rPr>
          <w:rFonts w:hAnsi="ＭＳ 明朝"/>
          <w:snapToGrid w:val="0"/>
          <w:kern w:val="0"/>
          <w:szCs w:val="24"/>
        </w:rPr>
      </w:pPr>
      <w:r w:rsidRPr="0069602E">
        <w:rPr>
          <w:rFonts w:hAnsi="ＭＳ 明朝" w:hint="eastAsia"/>
          <w:snapToGrid w:val="0"/>
          <w:kern w:val="0"/>
          <w:szCs w:val="24"/>
        </w:rPr>
        <w:t>これは主に、過年度損益修正益が増加したことによるも</w:t>
      </w:r>
      <w:r>
        <w:rPr>
          <w:rFonts w:hAnsi="ＭＳ 明朝" w:hint="eastAsia"/>
          <w:snapToGrid w:val="0"/>
          <w:kern w:val="0"/>
          <w:szCs w:val="24"/>
        </w:rPr>
        <w:t>のである。</w:t>
      </w:r>
    </w:p>
    <w:p w:rsidR="00D44630" w:rsidRDefault="00D44630" w:rsidP="00D44630">
      <w:pPr>
        <w:kinsoku w:val="0"/>
        <w:overflowPunct w:val="0"/>
        <w:snapToGrid w:val="0"/>
        <w:spacing w:line="240" w:lineRule="atLeast"/>
        <w:rPr>
          <w:rFonts w:hAnsi="ＭＳ 明朝"/>
          <w:snapToGrid w:val="0"/>
          <w:kern w:val="0"/>
          <w:szCs w:val="24"/>
        </w:rPr>
      </w:pPr>
    </w:p>
    <w:p w:rsidR="00D44630" w:rsidRDefault="00D44630" w:rsidP="00D44630">
      <w:pPr>
        <w:kinsoku w:val="0"/>
        <w:overflowPunct w:val="0"/>
        <w:snapToGrid w:val="0"/>
        <w:spacing w:line="240" w:lineRule="atLeast"/>
        <w:rPr>
          <w:rFonts w:hAnsi="ＭＳ 明朝"/>
          <w:snapToGrid w:val="0"/>
          <w:kern w:val="0"/>
          <w:szCs w:val="24"/>
        </w:rPr>
      </w:pPr>
    </w:p>
    <w:p w:rsidR="00D44630" w:rsidRDefault="00D44630" w:rsidP="00D44630">
      <w:pPr>
        <w:kinsoku w:val="0"/>
        <w:overflowPunct w:val="0"/>
        <w:snapToGrid w:val="0"/>
        <w:spacing w:line="362" w:lineRule="exact"/>
        <w:ind w:firstLineChars="100" w:firstLine="219"/>
        <w:jc w:val="left"/>
        <w:rPr>
          <w:rFonts w:hAnsi="ＭＳ 明朝"/>
          <w:szCs w:val="24"/>
        </w:rPr>
      </w:pPr>
      <w:r>
        <w:rPr>
          <w:rFonts w:ascii="ＭＳ ゴシック" w:eastAsia="ＭＳ ゴシック" w:hAnsi="ＭＳ ゴシック" w:hint="eastAsia"/>
          <w:szCs w:val="24"/>
        </w:rPr>
        <w:t xml:space="preserve">用途別下水道使用料　　　　　　　　　　　　　　　　　　　　　　　　　</w:t>
      </w:r>
      <w:r w:rsidRPr="000A38CD">
        <w:rPr>
          <w:rFonts w:hAnsi="ＭＳ 明朝" w:hint="eastAsia"/>
          <w:szCs w:val="24"/>
        </w:rPr>
        <w:t>（単位：㎥・千円）</w:t>
      </w:r>
    </w:p>
    <w:p w:rsidR="00D44630" w:rsidRDefault="00D44630" w:rsidP="00D44630">
      <w:pPr>
        <w:kinsoku w:val="0"/>
        <w:overflowPunct w:val="0"/>
        <w:snapToGrid w:val="0"/>
        <w:spacing w:line="362" w:lineRule="exact"/>
        <w:jc w:val="left"/>
        <w:rPr>
          <w:rFonts w:hAnsi="ＭＳ 明朝"/>
          <w:szCs w:val="24"/>
        </w:rPr>
      </w:pPr>
    </w:p>
    <w:bookmarkStart w:id="5" w:name="_MON_1436104113"/>
    <w:bookmarkEnd w:id="5"/>
    <w:p w:rsidR="00D44630" w:rsidRDefault="00D44630" w:rsidP="00D44630">
      <w:pPr>
        <w:kinsoku w:val="0"/>
        <w:overflowPunct w:val="0"/>
        <w:snapToGrid w:val="0"/>
        <w:jc w:val="left"/>
        <w:rPr>
          <w:rFonts w:hAnsi="ＭＳ 明朝"/>
          <w:szCs w:val="24"/>
        </w:rPr>
      </w:pPr>
      <w:r w:rsidRPr="00534ACC">
        <w:rPr>
          <w:rFonts w:hAnsi="ＭＳ 明朝"/>
          <w:szCs w:val="24"/>
        </w:rPr>
        <w:object w:dxaOrig="10452" w:dyaOrig="4646">
          <v:shape id="_x0000_i1030" type="#_x0000_t75" style="width:478.5pt;height:231.75pt" o:ole="" o:preferrelative="f">
            <v:imagedata r:id="rId20" o:title=""/>
            <o:lock v:ext="edit" aspectratio="f"/>
          </v:shape>
          <o:OLEObject Type="Embed" ProgID="Excel.Sheet.12" ShapeID="_x0000_i1030" DrawAspect="Content" ObjectID="_1569148218" r:id="rId21"/>
        </w:object>
      </w:r>
      <w:r>
        <w:rPr>
          <w:rFonts w:hAnsi="ＭＳ 明朝" w:hint="eastAsia"/>
          <w:szCs w:val="24"/>
        </w:rPr>
        <w:t xml:space="preserve">　</w:t>
      </w:r>
    </w:p>
    <w:p w:rsidR="00D44630" w:rsidRDefault="00D44630" w:rsidP="00D44630">
      <w:pPr>
        <w:kinsoku w:val="0"/>
        <w:overflowPunct w:val="0"/>
        <w:snapToGrid w:val="0"/>
        <w:jc w:val="left"/>
        <w:rPr>
          <w:rFonts w:hAnsi="ＭＳ 明朝"/>
          <w:szCs w:val="24"/>
        </w:rPr>
      </w:pPr>
    </w:p>
    <w:p w:rsidR="00D44630" w:rsidRPr="0069602E" w:rsidRDefault="00D44630" w:rsidP="00D44630">
      <w:pPr>
        <w:kinsoku w:val="0"/>
        <w:overflowPunct w:val="0"/>
        <w:snapToGrid w:val="0"/>
        <w:ind w:left="427" w:hangingChars="200" w:hanging="427"/>
        <w:jc w:val="left"/>
        <w:rPr>
          <w:rFonts w:hAnsi="ＭＳ 明朝"/>
          <w:w w:val="98"/>
          <w:szCs w:val="24"/>
        </w:rPr>
      </w:pPr>
      <w:r w:rsidRPr="00422768">
        <w:rPr>
          <w:rFonts w:hAnsi="ＭＳ 明朝" w:hint="eastAsia"/>
          <w:w w:val="98"/>
          <w:szCs w:val="24"/>
        </w:rPr>
        <w:t xml:space="preserve">　　</w:t>
      </w:r>
      <w:r>
        <w:rPr>
          <w:rFonts w:hAnsi="ＭＳ 明朝" w:hint="eastAsia"/>
          <w:w w:val="98"/>
          <w:szCs w:val="24"/>
        </w:rPr>
        <w:t xml:space="preserve"> </w:t>
      </w:r>
      <w:r w:rsidRPr="00C11EA7">
        <w:rPr>
          <w:rFonts w:hAnsi="ＭＳ 明朝" w:hint="eastAsia"/>
          <w:w w:val="98"/>
          <w:szCs w:val="24"/>
        </w:rPr>
        <w:t>前年度と比べると、下水道の一般汚水で</w:t>
      </w:r>
      <w:r w:rsidRPr="0069602E">
        <w:rPr>
          <w:rFonts w:hAnsi="ＭＳ 明朝" w:hint="eastAsia"/>
          <w:w w:val="98"/>
          <w:szCs w:val="24"/>
        </w:rPr>
        <w:t>55,922㎥（0.4％）、金額にして1,853千円（0.1％）</w:t>
      </w:r>
    </w:p>
    <w:p w:rsidR="00D44630" w:rsidRPr="0069602E" w:rsidRDefault="00D44630" w:rsidP="00D44630">
      <w:pPr>
        <w:kinsoku w:val="0"/>
        <w:overflowPunct w:val="0"/>
        <w:snapToGrid w:val="0"/>
        <w:ind w:leftChars="150" w:left="439" w:hangingChars="50" w:hanging="110"/>
        <w:jc w:val="left"/>
        <w:rPr>
          <w:rFonts w:hAnsi="ＭＳ 明朝"/>
          <w:szCs w:val="24"/>
        </w:rPr>
      </w:pPr>
      <w:r w:rsidRPr="0069602E">
        <w:rPr>
          <w:rFonts w:hAnsi="ＭＳ 明朝" w:hint="eastAsia"/>
          <w:szCs w:val="24"/>
        </w:rPr>
        <w:t>増加し、公衆浴場で4,620㎥（△7.5％）金額にして144千円（△8.0％）減少している。</w:t>
      </w:r>
    </w:p>
    <w:p w:rsidR="00D44630" w:rsidRPr="00C11EA7" w:rsidRDefault="00D44630" w:rsidP="00D44630">
      <w:pPr>
        <w:kinsoku w:val="0"/>
        <w:overflowPunct w:val="0"/>
        <w:snapToGrid w:val="0"/>
        <w:ind w:left="269" w:hangingChars="150" w:hanging="269"/>
        <w:jc w:val="left"/>
        <w:rPr>
          <w:rFonts w:hAnsi="ＭＳ 明朝"/>
          <w:szCs w:val="24"/>
        </w:rPr>
      </w:pPr>
      <w:r w:rsidRPr="0069602E">
        <w:rPr>
          <w:rFonts w:hAnsi="ＭＳ 明朝" w:hint="eastAsia"/>
          <w:spacing w:val="-20"/>
          <w:szCs w:val="24"/>
        </w:rPr>
        <w:t xml:space="preserve">　</w:t>
      </w:r>
      <w:r w:rsidRPr="0069602E">
        <w:rPr>
          <w:rFonts w:hAnsi="ＭＳ 明朝" w:hint="eastAsia"/>
          <w:spacing w:val="-20"/>
          <w:w w:val="98"/>
          <w:szCs w:val="24"/>
        </w:rPr>
        <w:t xml:space="preserve">　　</w:t>
      </w:r>
      <w:r w:rsidRPr="0069602E">
        <w:rPr>
          <w:rFonts w:hAnsi="ＭＳ 明朝" w:hint="eastAsia"/>
          <w:szCs w:val="24"/>
        </w:rPr>
        <w:t>また、農業集落排水の一般汚水では5,024㎥（△1.5％）、金額にして1,203千円（△2.0％）減少している。</w:t>
      </w:r>
    </w:p>
    <w:p w:rsidR="00D44630" w:rsidRDefault="00D44630" w:rsidP="00D44630">
      <w:pPr>
        <w:kinsoku w:val="0"/>
        <w:overflowPunct w:val="0"/>
        <w:snapToGrid w:val="0"/>
        <w:jc w:val="left"/>
        <w:rPr>
          <w:rFonts w:hAnsi="ＭＳ 明朝"/>
          <w:szCs w:val="24"/>
        </w:rPr>
      </w:pPr>
    </w:p>
    <w:p w:rsidR="00D44630" w:rsidRDefault="00D44630" w:rsidP="00D44630">
      <w:pPr>
        <w:kinsoku w:val="0"/>
        <w:overflowPunct w:val="0"/>
        <w:snapToGrid w:val="0"/>
        <w:jc w:val="left"/>
        <w:rPr>
          <w:rFonts w:hAnsi="ＭＳ 明朝"/>
          <w:szCs w:val="24"/>
        </w:rPr>
      </w:pPr>
    </w:p>
    <w:p w:rsidR="00D44630" w:rsidRDefault="00D44630" w:rsidP="00D44630">
      <w:pPr>
        <w:kinsoku w:val="0"/>
        <w:overflowPunct w:val="0"/>
        <w:snapToGrid w:val="0"/>
        <w:jc w:val="left"/>
        <w:rPr>
          <w:rFonts w:hAnsi="ＭＳ 明朝"/>
          <w:szCs w:val="24"/>
        </w:rPr>
      </w:pPr>
    </w:p>
    <w:p w:rsidR="00D44630" w:rsidRDefault="00D44630" w:rsidP="00D44630">
      <w:pPr>
        <w:kinsoku w:val="0"/>
        <w:overflowPunct w:val="0"/>
        <w:snapToGrid w:val="0"/>
        <w:jc w:val="left"/>
        <w:rPr>
          <w:rFonts w:hAnsi="ＭＳ 明朝"/>
          <w:szCs w:val="24"/>
        </w:rPr>
      </w:pPr>
    </w:p>
    <w:p w:rsidR="00D44630" w:rsidRDefault="00D44630" w:rsidP="00D44630">
      <w:pPr>
        <w:kinsoku w:val="0"/>
        <w:overflowPunct w:val="0"/>
        <w:snapToGrid w:val="0"/>
        <w:jc w:val="left"/>
        <w:rPr>
          <w:rFonts w:hAnsi="ＭＳ 明朝"/>
          <w:szCs w:val="24"/>
        </w:rPr>
      </w:pPr>
    </w:p>
    <w:p w:rsidR="00D44630" w:rsidRDefault="00D44630" w:rsidP="00D44630">
      <w:pPr>
        <w:kinsoku w:val="0"/>
        <w:overflowPunct w:val="0"/>
        <w:snapToGrid w:val="0"/>
        <w:jc w:val="left"/>
        <w:rPr>
          <w:rFonts w:hAnsi="ＭＳ 明朝"/>
          <w:szCs w:val="24"/>
        </w:rPr>
      </w:pPr>
    </w:p>
    <w:p w:rsidR="00D44630" w:rsidRPr="00C11EA7" w:rsidRDefault="00D44630" w:rsidP="00D44630">
      <w:pPr>
        <w:kinsoku w:val="0"/>
        <w:overflowPunct w:val="0"/>
        <w:snapToGrid w:val="0"/>
        <w:jc w:val="left"/>
        <w:rPr>
          <w:rFonts w:hAnsi="ＭＳ 明朝"/>
          <w:szCs w:val="24"/>
        </w:rPr>
      </w:pPr>
    </w:p>
    <w:p w:rsidR="00D44630" w:rsidRDefault="00D44630" w:rsidP="00D44630">
      <w:pPr>
        <w:kinsoku w:val="0"/>
        <w:overflowPunct w:val="0"/>
        <w:snapToGrid w:val="0"/>
        <w:jc w:val="left"/>
        <w:rPr>
          <w:rFonts w:hAnsi="ＭＳ 明朝"/>
          <w:szCs w:val="24"/>
        </w:rPr>
      </w:pPr>
    </w:p>
    <w:p w:rsidR="00D44630" w:rsidRDefault="00D44630" w:rsidP="00D44630">
      <w:pPr>
        <w:kinsoku w:val="0"/>
        <w:overflowPunct w:val="0"/>
        <w:snapToGrid w:val="0"/>
        <w:jc w:val="left"/>
        <w:rPr>
          <w:rFonts w:hAnsi="ＭＳ 明朝"/>
          <w:szCs w:val="24"/>
        </w:rPr>
      </w:pPr>
    </w:p>
    <w:p w:rsidR="00D44630" w:rsidRPr="002B513E" w:rsidRDefault="00D44630" w:rsidP="00D44630">
      <w:pPr>
        <w:kinsoku w:val="0"/>
        <w:overflowPunct w:val="0"/>
        <w:snapToGrid w:val="0"/>
        <w:jc w:val="left"/>
        <w:rPr>
          <w:rFonts w:hAnsi="ＭＳ 明朝"/>
          <w:szCs w:val="24"/>
        </w:rPr>
      </w:pPr>
    </w:p>
    <w:p w:rsidR="00D44630" w:rsidRDefault="00D44630" w:rsidP="00D44630">
      <w:pPr>
        <w:ind w:firstLineChars="100" w:firstLine="219"/>
        <w:rPr>
          <w:rFonts w:ascii="ＭＳ ゴシック" w:eastAsia="ＭＳ ゴシック" w:hAnsi="ＭＳ ゴシック"/>
          <w:szCs w:val="24"/>
        </w:rPr>
      </w:pPr>
    </w:p>
    <w:p w:rsidR="00D44630" w:rsidRPr="00151886" w:rsidRDefault="00D44630" w:rsidP="00D4463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D44630" w:rsidRPr="00B71807" w:rsidRDefault="00D44630" w:rsidP="00D44630">
      <w:pPr>
        <w:ind w:firstLineChars="300" w:firstLine="657"/>
        <w:rPr>
          <w:szCs w:val="24"/>
        </w:rPr>
      </w:pPr>
      <w:r w:rsidRPr="00151886">
        <w:rPr>
          <w:rFonts w:hint="eastAsia"/>
          <w:szCs w:val="24"/>
        </w:rPr>
        <w:t>費用の内訳は、下表のとおりである。</w:t>
      </w:r>
    </w:p>
    <w:p w:rsidR="00D44630" w:rsidRPr="00151886" w:rsidRDefault="00D44630" w:rsidP="00D44630">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6" w:name="_MON_1526819831"/>
    <w:bookmarkEnd w:id="6"/>
    <w:p w:rsidR="00D44630" w:rsidRPr="00422768" w:rsidRDefault="00D44630" w:rsidP="00D44630">
      <w:pPr>
        <w:ind w:firstLineChars="100" w:firstLine="219"/>
        <w:rPr>
          <w:rFonts w:hAnsi="ＭＳ 明朝"/>
          <w:szCs w:val="24"/>
        </w:rPr>
      </w:pPr>
      <w:r w:rsidRPr="00534ACC">
        <w:rPr>
          <w:rFonts w:hAnsi="ＭＳ 明朝"/>
          <w:szCs w:val="24"/>
        </w:rPr>
        <w:object w:dxaOrig="9734" w:dyaOrig="7533">
          <v:shape id="_x0000_i1031" type="#_x0000_t75" style="width:478.5pt;height:347.25pt" o:ole="">
            <v:imagedata r:id="rId22" o:title=""/>
          </v:shape>
          <o:OLEObject Type="Embed" ProgID="Excel.Sheet.12" ShapeID="_x0000_i1031" DrawAspect="Content" ObjectID="_1569148219" r:id="rId23"/>
        </w:object>
      </w:r>
    </w:p>
    <w:p w:rsidR="00D44630" w:rsidRDefault="00D44630" w:rsidP="00D44630">
      <w:pPr>
        <w:kinsoku w:val="0"/>
        <w:overflowPunct w:val="0"/>
        <w:snapToGrid w:val="0"/>
        <w:spacing w:line="362" w:lineRule="exact"/>
        <w:ind w:firstLineChars="100" w:firstLine="219"/>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hAnsi="ＭＳ 明朝" w:hint="eastAsia"/>
          <w:szCs w:val="24"/>
        </w:rPr>
        <w:t>（単位：千円・％）</w:t>
      </w:r>
      <w:r>
        <w:rPr>
          <w:rFonts w:hAnsi="ＭＳ 明朝" w:hint="eastAsia"/>
          <w:szCs w:val="24"/>
        </w:rPr>
        <w:t xml:space="preserve">　　</w:t>
      </w:r>
    </w:p>
    <w:bookmarkStart w:id="7" w:name="_MON_1526821451"/>
    <w:bookmarkEnd w:id="7"/>
    <w:p w:rsidR="00D44630" w:rsidRDefault="00D44630" w:rsidP="00D44630">
      <w:pPr>
        <w:ind w:firstLineChars="100" w:firstLine="219"/>
        <w:rPr>
          <w:rFonts w:hAnsi="ＭＳ 明朝"/>
          <w:szCs w:val="24"/>
        </w:rPr>
      </w:pPr>
      <w:r w:rsidRPr="00534ACC">
        <w:rPr>
          <w:rFonts w:hAnsi="ＭＳ 明朝"/>
          <w:szCs w:val="24"/>
        </w:rPr>
        <w:object w:dxaOrig="10162" w:dyaOrig="4920">
          <v:shape id="_x0000_i1032" type="#_x0000_t75" style="width:479.25pt;height:270.75pt" o:ole="">
            <v:imagedata r:id="rId24" o:title=""/>
          </v:shape>
          <o:OLEObject Type="Embed" ProgID="Excel.Sheet.12" ShapeID="_x0000_i1032" DrawAspect="Content" ObjectID="_1569148220" r:id="rId25"/>
        </w:object>
      </w:r>
      <w:r>
        <w:rPr>
          <w:rFonts w:hAnsi="ＭＳ 明朝" w:hint="eastAsia"/>
          <w:szCs w:val="24"/>
        </w:rPr>
        <w:t xml:space="preserve">　　</w:t>
      </w:r>
    </w:p>
    <w:p w:rsidR="00D44630" w:rsidRPr="00EE09AA" w:rsidRDefault="00D44630" w:rsidP="00D44630">
      <w:pPr>
        <w:ind w:firstLineChars="200" w:firstLine="438"/>
        <w:rPr>
          <w:rFonts w:hAnsi="ＭＳ 明朝"/>
          <w:szCs w:val="24"/>
        </w:rPr>
      </w:pPr>
      <w:r w:rsidRPr="00632EA3">
        <w:rPr>
          <w:rFonts w:hAnsi="ＭＳ 明朝" w:hint="eastAsia"/>
          <w:szCs w:val="24"/>
        </w:rPr>
        <w:lastRenderedPageBreak/>
        <w:t xml:space="preserve">ア　</w:t>
      </w:r>
      <w:r w:rsidRPr="00632EA3">
        <w:rPr>
          <w:rFonts w:hAnsi="ＭＳ 明朝" w:hint="eastAsia"/>
          <w:spacing w:val="12"/>
          <w:szCs w:val="24"/>
        </w:rPr>
        <w:t>営業費用</w:t>
      </w:r>
    </w:p>
    <w:p w:rsidR="00D44630" w:rsidRPr="00C3776E" w:rsidRDefault="00D44630" w:rsidP="00D44630">
      <w:pPr>
        <w:spacing w:line="360" w:lineRule="exact"/>
        <w:ind w:leftChars="400" w:left="876" w:firstLine="1"/>
        <w:jc w:val="left"/>
        <w:rPr>
          <w:rFonts w:hAnsi="ＭＳ 明朝"/>
          <w:spacing w:val="12"/>
          <w:szCs w:val="24"/>
        </w:rPr>
      </w:pPr>
      <w:r w:rsidRPr="00632EA3">
        <w:rPr>
          <w:rFonts w:hAnsi="ＭＳ 明朝" w:hint="eastAsia"/>
          <w:spacing w:val="12"/>
          <w:kern w:val="0"/>
          <w:szCs w:val="24"/>
        </w:rPr>
        <w:t>営業費用は</w:t>
      </w:r>
      <w:r w:rsidRPr="00C3776E">
        <w:rPr>
          <w:rFonts w:hAnsi="ＭＳ 明朝" w:hint="eastAsia"/>
          <w:spacing w:val="12"/>
          <w:kern w:val="0"/>
          <w:szCs w:val="24"/>
        </w:rPr>
        <w:t>4,255,155千円で、前年度に比べ102,023千円（△2.3％）</w:t>
      </w:r>
      <w:r w:rsidRPr="003E03A3">
        <w:rPr>
          <w:rFonts w:hAnsi="ＭＳ 明朝" w:hint="eastAsia"/>
          <w:spacing w:val="12"/>
          <w:kern w:val="0"/>
          <w:szCs w:val="24"/>
        </w:rPr>
        <w:t>減少</w:t>
      </w:r>
      <w:r w:rsidRPr="00C3776E">
        <w:rPr>
          <w:rFonts w:hAnsi="ＭＳ 明朝" w:hint="eastAsia"/>
          <w:spacing w:val="12"/>
          <w:kern w:val="0"/>
          <w:szCs w:val="24"/>
        </w:rPr>
        <w:t>している。</w:t>
      </w:r>
      <w:r w:rsidRPr="00C3776E">
        <w:rPr>
          <w:rFonts w:hAnsi="ＭＳ 明朝" w:hint="eastAsia"/>
          <w:kern w:val="0"/>
          <w:szCs w:val="24"/>
        </w:rPr>
        <w:t>これは主に、資産減耗費</w:t>
      </w:r>
      <w:r>
        <w:rPr>
          <w:rFonts w:hAnsi="ＭＳ 明朝" w:hint="eastAsia"/>
          <w:kern w:val="0"/>
          <w:szCs w:val="24"/>
        </w:rPr>
        <w:t>、流域下水道維持管理負担金及び業務費</w:t>
      </w:r>
      <w:r w:rsidRPr="00C3776E">
        <w:rPr>
          <w:rFonts w:hAnsi="ＭＳ 明朝" w:hint="eastAsia"/>
          <w:kern w:val="0"/>
          <w:szCs w:val="24"/>
        </w:rPr>
        <w:t>が減少したことによるものである。</w:t>
      </w:r>
    </w:p>
    <w:p w:rsidR="00D44630" w:rsidRPr="00C3776E" w:rsidRDefault="00D44630" w:rsidP="00D44630">
      <w:pPr>
        <w:spacing w:line="360" w:lineRule="exact"/>
        <w:ind w:left="219" w:hangingChars="100" w:hanging="219"/>
        <w:jc w:val="left"/>
        <w:rPr>
          <w:rFonts w:hAnsi="ＭＳ 明朝"/>
          <w:szCs w:val="24"/>
        </w:rPr>
      </w:pPr>
    </w:p>
    <w:p w:rsidR="00D44630" w:rsidRPr="00C3776E" w:rsidRDefault="00D44630" w:rsidP="00D44630">
      <w:pPr>
        <w:spacing w:line="360" w:lineRule="exact"/>
        <w:ind w:firstLineChars="200" w:firstLine="438"/>
        <w:jc w:val="left"/>
        <w:rPr>
          <w:rFonts w:asciiTheme="minorEastAsia" w:eastAsiaTheme="minorEastAsia" w:hAnsiTheme="minorEastAsia"/>
          <w:kern w:val="0"/>
          <w:szCs w:val="24"/>
        </w:rPr>
      </w:pPr>
      <w:r w:rsidRPr="00C3776E">
        <w:rPr>
          <w:rFonts w:asciiTheme="minorEastAsia" w:eastAsiaTheme="minorEastAsia" w:hAnsiTheme="minorEastAsia" w:hint="eastAsia"/>
          <w:szCs w:val="24"/>
        </w:rPr>
        <w:t xml:space="preserve">イ　</w:t>
      </w:r>
      <w:r w:rsidRPr="00C3776E">
        <w:rPr>
          <w:rFonts w:asciiTheme="minorEastAsia" w:eastAsiaTheme="minorEastAsia" w:hAnsiTheme="minorEastAsia" w:hint="eastAsia"/>
          <w:kern w:val="0"/>
          <w:szCs w:val="24"/>
        </w:rPr>
        <w:t>営業外費用</w:t>
      </w:r>
    </w:p>
    <w:p w:rsidR="00D44630" w:rsidRPr="00C3776E" w:rsidRDefault="00D44630" w:rsidP="00D44630">
      <w:pPr>
        <w:spacing w:line="360" w:lineRule="exact"/>
        <w:ind w:leftChars="323" w:left="708" w:firstLineChars="65" w:firstLine="142"/>
        <w:rPr>
          <w:rFonts w:asciiTheme="minorEastAsia" w:eastAsiaTheme="minorEastAsia" w:hAnsiTheme="minorEastAsia"/>
          <w:kern w:val="0"/>
          <w:szCs w:val="24"/>
        </w:rPr>
      </w:pPr>
      <w:r w:rsidRPr="00C3776E">
        <w:rPr>
          <w:rFonts w:asciiTheme="minorEastAsia" w:eastAsiaTheme="minorEastAsia" w:hAnsiTheme="minorEastAsia" w:hint="eastAsia"/>
          <w:kern w:val="0"/>
          <w:szCs w:val="24"/>
        </w:rPr>
        <w:t>営業外費用は1,063,449千円で、前年度に比べ89,710千円(△7.8％)減少している。</w:t>
      </w:r>
    </w:p>
    <w:p w:rsidR="00D44630" w:rsidRPr="00C3776E" w:rsidRDefault="00D44630" w:rsidP="00D44630">
      <w:pPr>
        <w:spacing w:line="360" w:lineRule="exact"/>
        <w:ind w:leftChars="323" w:left="708" w:firstLineChars="65" w:firstLine="142"/>
        <w:rPr>
          <w:rFonts w:asciiTheme="minorEastAsia" w:eastAsiaTheme="minorEastAsia" w:hAnsiTheme="minorEastAsia"/>
          <w:kern w:val="0"/>
          <w:szCs w:val="24"/>
        </w:rPr>
      </w:pPr>
      <w:r w:rsidRPr="00C3776E">
        <w:rPr>
          <w:rFonts w:asciiTheme="minorEastAsia" w:eastAsiaTheme="minorEastAsia" w:hAnsiTheme="minorEastAsia" w:hint="eastAsia"/>
          <w:kern w:val="0"/>
          <w:szCs w:val="24"/>
        </w:rPr>
        <w:t>これは主に、支払利息が減少したことによるものである。</w:t>
      </w:r>
    </w:p>
    <w:p w:rsidR="00D44630" w:rsidRPr="00C3776E" w:rsidRDefault="00D44630" w:rsidP="00D44630">
      <w:pPr>
        <w:spacing w:line="360" w:lineRule="exact"/>
        <w:ind w:left="2"/>
        <w:jc w:val="left"/>
        <w:rPr>
          <w:rFonts w:hAnsi="ＭＳ 明朝"/>
          <w:kern w:val="0"/>
          <w:szCs w:val="24"/>
        </w:rPr>
      </w:pPr>
    </w:p>
    <w:p w:rsidR="00D44630" w:rsidRPr="00C3776E" w:rsidRDefault="00D44630" w:rsidP="00D44630">
      <w:pPr>
        <w:spacing w:line="360" w:lineRule="exact"/>
        <w:ind w:firstLineChars="200" w:firstLine="438"/>
        <w:jc w:val="left"/>
        <w:rPr>
          <w:rFonts w:hAnsi="ＭＳ 明朝"/>
          <w:szCs w:val="24"/>
        </w:rPr>
      </w:pPr>
      <w:r w:rsidRPr="00C3776E">
        <w:rPr>
          <w:rFonts w:hAnsi="ＭＳ 明朝" w:hint="eastAsia"/>
          <w:szCs w:val="24"/>
        </w:rPr>
        <w:t>ウ　特別損失</w:t>
      </w:r>
    </w:p>
    <w:p w:rsidR="00D44630" w:rsidRDefault="00D44630" w:rsidP="00D44630">
      <w:pPr>
        <w:spacing w:line="360" w:lineRule="exact"/>
        <w:ind w:leftChars="323" w:left="708" w:firstLineChars="65" w:firstLine="142"/>
        <w:jc w:val="left"/>
        <w:rPr>
          <w:rFonts w:hAnsi="ＭＳ 明朝"/>
          <w:kern w:val="0"/>
          <w:szCs w:val="24"/>
        </w:rPr>
      </w:pPr>
      <w:r w:rsidRPr="00C3776E">
        <w:rPr>
          <w:rFonts w:hAnsi="ＭＳ 明朝" w:hint="eastAsia"/>
          <w:kern w:val="0"/>
          <w:szCs w:val="24"/>
        </w:rPr>
        <w:t>特別損失は86,607千円で、前年度に比べ36千円（△0.0</w:t>
      </w:r>
      <w:r w:rsidRPr="00C11EA7">
        <w:rPr>
          <w:rFonts w:hAnsi="ＭＳ 明朝" w:hint="eastAsia"/>
          <w:kern w:val="0"/>
          <w:szCs w:val="24"/>
        </w:rPr>
        <w:t>％）減少している。</w:t>
      </w:r>
    </w:p>
    <w:p w:rsidR="00D44630" w:rsidRDefault="00D44630" w:rsidP="00D44630">
      <w:pPr>
        <w:spacing w:line="360" w:lineRule="exact"/>
        <w:ind w:leftChars="323" w:left="708" w:firstLineChars="65" w:firstLine="142"/>
        <w:jc w:val="left"/>
        <w:rPr>
          <w:rFonts w:hAnsi="ＭＳ 明朝"/>
          <w:szCs w:val="24"/>
        </w:rPr>
      </w:pPr>
      <w:r w:rsidRPr="00C11EA7">
        <w:rPr>
          <w:rFonts w:hAnsi="ＭＳ 明朝" w:hint="eastAsia"/>
          <w:szCs w:val="24"/>
        </w:rPr>
        <w:t>これは</w:t>
      </w:r>
      <w:r w:rsidRPr="00C11EA7">
        <w:rPr>
          <w:rFonts w:hAnsi="ＭＳ 明朝" w:hint="eastAsia"/>
          <w:kern w:val="0"/>
          <w:szCs w:val="24"/>
        </w:rPr>
        <w:t>、</w:t>
      </w:r>
      <w:r w:rsidRPr="00C11EA7">
        <w:rPr>
          <w:rFonts w:hAnsi="ＭＳ 明朝" w:hint="eastAsia"/>
          <w:szCs w:val="24"/>
        </w:rPr>
        <w:t>過年度</w:t>
      </w:r>
      <w:r>
        <w:rPr>
          <w:rFonts w:hAnsi="ＭＳ 明朝" w:hint="eastAsia"/>
          <w:szCs w:val="24"/>
        </w:rPr>
        <w:t>損益修正損が</w:t>
      </w:r>
      <w:r w:rsidRPr="00C11EA7">
        <w:rPr>
          <w:rFonts w:hAnsi="ＭＳ 明朝" w:hint="eastAsia"/>
          <w:szCs w:val="24"/>
        </w:rPr>
        <w:t>減少したことによるものである。</w:t>
      </w:r>
    </w:p>
    <w:p w:rsidR="00D44630" w:rsidRPr="00C11EA7" w:rsidRDefault="00D44630" w:rsidP="00D44630">
      <w:pPr>
        <w:spacing w:line="360" w:lineRule="exact"/>
        <w:ind w:firstLineChars="300" w:firstLine="657"/>
        <w:jc w:val="left"/>
        <w:rPr>
          <w:rFonts w:hAnsi="ＭＳ 明朝"/>
          <w:kern w:val="0"/>
          <w:szCs w:val="24"/>
        </w:rPr>
      </w:pPr>
    </w:p>
    <w:p w:rsidR="00D44630" w:rsidRPr="00151886" w:rsidRDefault="00D44630" w:rsidP="00D44630">
      <w:pPr>
        <w:kinsoku w:val="0"/>
        <w:overflowPunct w:val="0"/>
        <w:snapToGrid w:val="0"/>
        <w:spacing w:line="360" w:lineRule="exact"/>
        <w:jc w:val="left"/>
        <w:rPr>
          <w:rFonts w:hAnsi="ＭＳ 明朝"/>
          <w:szCs w:val="24"/>
        </w:rPr>
      </w:pPr>
    </w:p>
    <w:p w:rsidR="00D44630" w:rsidRPr="00151886" w:rsidRDefault="00D44630" w:rsidP="00D44630">
      <w:pPr>
        <w:kinsoku w:val="0"/>
        <w:overflowPunct w:val="0"/>
        <w:snapToGrid w:val="0"/>
        <w:spacing w:line="362" w:lineRule="exact"/>
        <w:jc w:val="left"/>
        <w:rPr>
          <w:rFonts w:hAnsi="ＭＳ 明朝"/>
          <w:szCs w:val="24"/>
        </w:rPr>
      </w:pPr>
    </w:p>
    <w:p w:rsidR="00D44630" w:rsidRPr="00151886" w:rsidRDefault="00D44630" w:rsidP="00D44630">
      <w:pPr>
        <w:spacing w:line="360" w:lineRule="exact"/>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⑶　使用料単価及び汚水処理</w:t>
      </w:r>
      <w:r w:rsidRPr="00151886">
        <w:rPr>
          <w:rFonts w:ascii="ＭＳ ゴシック" w:eastAsia="ＭＳ ゴシック" w:hAnsi="ＭＳ ゴシック" w:hint="eastAsia"/>
          <w:szCs w:val="24"/>
        </w:rPr>
        <w:t>原価</w:t>
      </w:r>
      <w:r>
        <w:rPr>
          <w:rFonts w:ascii="ＭＳ ゴシック" w:eastAsia="ＭＳ ゴシック" w:hAnsi="ＭＳ ゴシック" w:hint="eastAsia"/>
          <w:szCs w:val="24"/>
        </w:rPr>
        <w:t xml:space="preserve">　　</w:t>
      </w:r>
    </w:p>
    <w:p w:rsidR="00D44630" w:rsidRPr="00B656EC" w:rsidRDefault="00D44630" w:rsidP="00D44630">
      <w:pPr>
        <w:spacing w:line="360" w:lineRule="exact"/>
        <w:ind w:firstLineChars="300" w:firstLine="657"/>
        <w:rPr>
          <w:rFonts w:asciiTheme="minorEastAsia" w:eastAsiaTheme="minorEastAsia" w:hAnsiTheme="minorEastAsia"/>
          <w:szCs w:val="24"/>
        </w:rPr>
      </w:pPr>
      <w:r w:rsidRPr="00B656EC">
        <w:rPr>
          <w:rFonts w:asciiTheme="minorEastAsia" w:eastAsiaTheme="minorEastAsia" w:hAnsiTheme="minorEastAsia" w:hint="eastAsia"/>
          <w:szCs w:val="24"/>
        </w:rPr>
        <w:t>使用料単価と汚水処理原価の比較は、下表のとおりである。</w:t>
      </w:r>
    </w:p>
    <w:p w:rsidR="00D44630" w:rsidRDefault="00D44630" w:rsidP="00D44630">
      <w:pPr>
        <w:ind w:firstLineChars="100" w:firstLine="219"/>
        <w:rPr>
          <w:rFonts w:hAnsi="ＭＳ 明朝"/>
          <w:szCs w:val="24"/>
        </w:rPr>
      </w:pPr>
      <w:r w:rsidRPr="00B656EC">
        <w:rPr>
          <w:rFonts w:asciiTheme="minorEastAsia" w:eastAsiaTheme="minorEastAsia" w:hAnsiTheme="minorEastAsia" w:hint="eastAsia"/>
          <w:szCs w:val="24"/>
        </w:rPr>
        <w:t>使用料単価・汚水処理原価比較表</w:t>
      </w:r>
      <w:r w:rsidRPr="005F6DA9">
        <w:rPr>
          <w:rFonts w:ascii="ＭＳ ゴシック" w:eastAsia="ＭＳ ゴシック" w:hAnsi="ＭＳ ゴシック" w:hint="eastAsia"/>
          <w:szCs w:val="24"/>
        </w:rPr>
        <w:t xml:space="preserve">　</w:t>
      </w:r>
      <w:r>
        <w:rPr>
          <w:rFonts w:hint="eastAsia"/>
          <w:szCs w:val="24"/>
        </w:rPr>
        <w:t xml:space="preserve">　　　　　　　                         </w:t>
      </w:r>
      <w:r w:rsidRPr="00151886">
        <w:rPr>
          <w:rFonts w:hAnsi="ＭＳ 明朝" w:hint="eastAsia"/>
          <w:szCs w:val="24"/>
        </w:rPr>
        <w:t>（単位：円）</w:t>
      </w:r>
    </w:p>
    <w:bookmarkStart w:id="8" w:name="_MON_1436179968"/>
    <w:bookmarkEnd w:id="8"/>
    <w:p w:rsidR="00D44630" w:rsidRPr="004C1BAB" w:rsidRDefault="00D539F3" w:rsidP="00D44630">
      <w:pPr>
        <w:spacing w:line="240" w:lineRule="atLeast"/>
        <w:ind w:left="1" w:right="-2"/>
        <w:jc w:val="left"/>
        <w:rPr>
          <w:rFonts w:hAnsi="ＭＳ 明朝"/>
          <w:kern w:val="0"/>
          <w:sz w:val="22"/>
        </w:rPr>
      </w:pPr>
      <w:r w:rsidRPr="00534ACC">
        <w:rPr>
          <w:rFonts w:hAnsi="ＭＳ 明朝"/>
          <w:kern w:val="0"/>
          <w:sz w:val="22"/>
        </w:rPr>
        <w:object w:dxaOrig="8452" w:dyaOrig="3042">
          <v:shape id="_x0000_i1044" type="#_x0000_t75" style="width:476.25pt;height:156.75pt" o:ole="">
            <v:imagedata r:id="rId26" o:title=""/>
          </v:shape>
          <o:OLEObject Type="Embed" ProgID="Excel.Sheet.12" ShapeID="_x0000_i1044" DrawAspect="Content" ObjectID="_1569148221" r:id="rId27"/>
        </w:object>
      </w:r>
      <w:r w:rsidR="00D44630">
        <w:rPr>
          <w:rFonts w:hAnsi="ＭＳ 明朝" w:hint="eastAsia"/>
          <w:kern w:val="0"/>
          <w:sz w:val="22"/>
        </w:rPr>
        <w:t xml:space="preserve">　</w:t>
      </w:r>
      <w:r w:rsidR="00D44630" w:rsidRPr="00A62F4E">
        <w:rPr>
          <w:rFonts w:hAnsi="ＭＳ 明朝" w:hint="eastAsia"/>
          <w:kern w:val="0"/>
          <w:sz w:val="18"/>
          <w:szCs w:val="18"/>
        </w:rPr>
        <w:t>(注)　全国平均は、</w:t>
      </w:r>
      <w:r w:rsidR="00D44630">
        <w:rPr>
          <w:rFonts w:hAnsi="ＭＳ 明朝" w:hint="eastAsia"/>
          <w:kern w:val="0"/>
          <w:sz w:val="18"/>
          <w:szCs w:val="18"/>
        </w:rPr>
        <w:t>総務省自治財政局編</w:t>
      </w:r>
      <w:r w:rsidR="00D44630" w:rsidRPr="00A62F4E">
        <w:rPr>
          <w:rFonts w:hAnsi="ＭＳ 明朝" w:hint="eastAsia"/>
          <w:kern w:val="0"/>
          <w:sz w:val="18"/>
          <w:szCs w:val="18"/>
        </w:rPr>
        <w:t>「平成</w:t>
      </w:r>
      <w:r w:rsidR="00D44630" w:rsidRPr="00486886">
        <w:rPr>
          <w:rFonts w:hAnsi="ＭＳ 明朝" w:hint="eastAsia"/>
          <w:kern w:val="0"/>
          <w:sz w:val="18"/>
          <w:szCs w:val="18"/>
        </w:rPr>
        <w:t>27</w:t>
      </w:r>
      <w:r w:rsidR="00D44630" w:rsidRPr="00A62F4E">
        <w:rPr>
          <w:rFonts w:hAnsi="ＭＳ 明朝" w:hint="eastAsia"/>
          <w:kern w:val="0"/>
          <w:sz w:val="18"/>
          <w:szCs w:val="18"/>
        </w:rPr>
        <w:t>年度</w:t>
      </w:r>
      <w:r w:rsidR="00D44630">
        <w:rPr>
          <w:rFonts w:hAnsi="ＭＳ 明朝" w:hint="eastAsia"/>
          <w:kern w:val="0"/>
          <w:sz w:val="18"/>
          <w:szCs w:val="18"/>
        </w:rPr>
        <w:t>及び平成</w:t>
      </w:r>
      <w:r w:rsidR="00D44630" w:rsidRPr="00486886">
        <w:rPr>
          <w:rFonts w:hAnsi="ＭＳ 明朝" w:hint="eastAsia"/>
          <w:kern w:val="0"/>
          <w:sz w:val="18"/>
          <w:szCs w:val="18"/>
        </w:rPr>
        <w:t>26年</w:t>
      </w:r>
      <w:r w:rsidR="00D44630">
        <w:rPr>
          <w:rFonts w:hAnsi="ＭＳ 明朝" w:hint="eastAsia"/>
          <w:kern w:val="0"/>
          <w:sz w:val="18"/>
          <w:szCs w:val="18"/>
        </w:rPr>
        <w:t>度地方公営企業年鑑」における下水道事業「公共下水道」</w:t>
      </w:r>
    </w:p>
    <w:p w:rsidR="00D44630" w:rsidRDefault="00D44630" w:rsidP="00D44630">
      <w:pPr>
        <w:spacing w:line="240" w:lineRule="atLeast"/>
        <w:ind w:left="1" w:right="-2"/>
        <w:jc w:val="left"/>
        <w:rPr>
          <w:rFonts w:hAnsi="ＭＳ 明朝"/>
          <w:kern w:val="0"/>
          <w:sz w:val="18"/>
          <w:szCs w:val="18"/>
        </w:rPr>
      </w:pPr>
      <w:r>
        <w:rPr>
          <w:rFonts w:hAnsi="ＭＳ 明朝" w:hint="eastAsia"/>
          <w:kern w:val="0"/>
          <w:sz w:val="18"/>
          <w:szCs w:val="18"/>
        </w:rPr>
        <w:t xml:space="preserve">　　（法適用企業）の値</w:t>
      </w:r>
    </w:p>
    <w:p w:rsidR="00D44630" w:rsidRPr="00151886" w:rsidRDefault="00D44630" w:rsidP="00D44630">
      <w:pPr>
        <w:spacing w:line="240" w:lineRule="atLeast"/>
        <w:ind w:rightChars="-121" w:right="-265"/>
        <w:jc w:val="left"/>
        <w:rPr>
          <w:rFonts w:hAnsi="ＭＳ 明朝"/>
          <w:kern w:val="0"/>
          <w:szCs w:val="24"/>
        </w:rPr>
      </w:pPr>
    </w:p>
    <w:p w:rsidR="00D44630" w:rsidRPr="001A6FE4" w:rsidRDefault="00D44630" w:rsidP="00D44630">
      <w:pPr>
        <w:tabs>
          <w:tab w:val="left" w:pos="426"/>
        </w:tabs>
        <w:spacing w:line="360" w:lineRule="exact"/>
        <w:ind w:leftChars="100" w:left="219" w:firstLineChars="100" w:firstLine="219"/>
        <w:jc w:val="left"/>
        <w:rPr>
          <w:rFonts w:hAnsi="ＭＳ 明朝"/>
          <w:kern w:val="0"/>
          <w:szCs w:val="24"/>
        </w:rPr>
      </w:pPr>
      <w:r w:rsidRPr="00DD4473">
        <w:rPr>
          <w:rFonts w:hAnsi="ＭＳ 明朝" w:hint="eastAsia"/>
          <w:kern w:val="0"/>
          <w:szCs w:val="24"/>
        </w:rPr>
        <w:t>有収水量１㎥当たりの</w:t>
      </w:r>
      <w:r>
        <w:rPr>
          <w:rFonts w:hAnsi="ＭＳ 明朝" w:hint="eastAsia"/>
          <w:kern w:val="0"/>
          <w:szCs w:val="24"/>
        </w:rPr>
        <w:t>使用料</w:t>
      </w:r>
      <w:r w:rsidRPr="00DD4473">
        <w:rPr>
          <w:rFonts w:hAnsi="ＭＳ 明朝" w:hint="eastAsia"/>
          <w:kern w:val="0"/>
          <w:szCs w:val="24"/>
        </w:rPr>
        <w:t>単価は</w:t>
      </w:r>
      <w:r w:rsidRPr="00C3776E">
        <w:rPr>
          <w:rFonts w:hAnsi="ＭＳ 明朝" w:hint="eastAsia"/>
          <w:kern w:val="0"/>
          <w:szCs w:val="24"/>
        </w:rPr>
        <w:t>194円50銭で、前年度に比べ55銭の減少、</w:t>
      </w:r>
      <w:r w:rsidRPr="00C3776E">
        <w:rPr>
          <w:rFonts w:hAnsi="ＭＳ 明朝" w:hint="eastAsia"/>
          <w:szCs w:val="24"/>
        </w:rPr>
        <w:t>汚水処理</w:t>
      </w:r>
      <w:r w:rsidRPr="00C3776E">
        <w:rPr>
          <w:rFonts w:hAnsi="ＭＳ 明朝" w:hint="eastAsia"/>
          <w:kern w:val="0"/>
          <w:szCs w:val="24"/>
        </w:rPr>
        <w:t>原価は 160円88銭で、前年と比べ3円70銭の減少となり、1㎥当たり</w:t>
      </w:r>
      <w:r w:rsidRPr="009E5A4B">
        <w:rPr>
          <w:rFonts w:hAnsi="ＭＳ 明朝" w:hint="eastAsia"/>
          <w:kern w:val="0"/>
          <w:szCs w:val="24"/>
        </w:rPr>
        <w:t>33円62銭</w:t>
      </w:r>
      <w:r w:rsidRPr="00C3776E">
        <w:rPr>
          <w:rFonts w:hAnsi="ＭＳ 明朝" w:hint="eastAsia"/>
          <w:kern w:val="0"/>
          <w:szCs w:val="24"/>
        </w:rPr>
        <w:t>の利益が生じている。</w:t>
      </w:r>
    </w:p>
    <w:p w:rsidR="00D44630" w:rsidRPr="00151886" w:rsidRDefault="00D44630" w:rsidP="00D44630">
      <w:pPr>
        <w:kinsoku w:val="0"/>
        <w:overflowPunct w:val="0"/>
        <w:snapToGrid w:val="0"/>
        <w:spacing w:line="362" w:lineRule="exact"/>
        <w:jc w:val="left"/>
        <w:rPr>
          <w:rFonts w:hAnsi="ＭＳ 明朝"/>
          <w:szCs w:val="24"/>
        </w:rPr>
      </w:pPr>
    </w:p>
    <w:p w:rsidR="00D44630" w:rsidRPr="00151886" w:rsidRDefault="00D44630" w:rsidP="00D44630">
      <w:pPr>
        <w:kinsoku w:val="0"/>
        <w:overflowPunct w:val="0"/>
        <w:snapToGrid w:val="0"/>
        <w:spacing w:line="362" w:lineRule="exact"/>
        <w:jc w:val="left"/>
        <w:rPr>
          <w:rFonts w:hAnsi="ＭＳ 明朝"/>
          <w:szCs w:val="24"/>
        </w:rPr>
      </w:pPr>
    </w:p>
    <w:p w:rsidR="00D44630" w:rsidRDefault="00D44630" w:rsidP="00D44630">
      <w:pPr>
        <w:kinsoku w:val="0"/>
        <w:overflowPunct w:val="0"/>
        <w:snapToGrid w:val="0"/>
        <w:spacing w:line="362" w:lineRule="exact"/>
        <w:jc w:val="left"/>
        <w:rPr>
          <w:rFonts w:hAnsi="ＭＳ 明朝"/>
          <w:szCs w:val="24"/>
        </w:rPr>
      </w:pPr>
    </w:p>
    <w:p w:rsidR="00D44630" w:rsidRDefault="00D44630" w:rsidP="00D44630">
      <w:pPr>
        <w:kinsoku w:val="0"/>
        <w:overflowPunct w:val="0"/>
        <w:snapToGrid w:val="0"/>
        <w:spacing w:line="362" w:lineRule="exact"/>
        <w:jc w:val="left"/>
        <w:rPr>
          <w:rFonts w:hAnsi="ＭＳ 明朝"/>
          <w:szCs w:val="24"/>
        </w:rPr>
      </w:pPr>
    </w:p>
    <w:p w:rsidR="00D44630" w:rsidRDefault="00D44630" w:rsidP="00D44630">
      <w:pPr>
        <w:kinsoku w:val="0"/>
        <w:overflowPunct w:val="0"/>
        <w:snapToGrid w:val="0"/>
        <w:spacing w:line="362" w:lineRule="exact"/>
        <w:jc w:val="left"/>
        <w:rPr>
          <w:rFonts w:hAnsi="ＭＳ 明朝"/>
          <w:szCs w:val="24"/>
        </w:rPr>
      </w:pPr>
    </w:p>
    <w:p w:rsidR="00D44630" w:rsidRDefault="00D44630" w:rsidP="00D44630">
      <w:pPr>
        <w:kinsoku w:val="0"/>
        <w:overflowPunct w:val="0"/>
        <w:snapToGrid w:val="0"/>
        <w:spacing w:line="362" w:lineRule="exact"/>
        <w:jc w:val="left"/>
        <w:rPr>
          <w:rFonts w:hAnsi="ＭＳ 明朝"/>
          <w:szCs w:val="24"/>
        </w:rPr>
      </w:pPr>
    </w:p>
    <w:p w:rsidR="00D44630" w:rsidRDefault="00D44630" w:rsidP="00D44630">
      <w:pPr>
        <w:kinsoku w:val="0"/>
        <w:overflowPunct w:val="0"/>
        <w:snapToGrid w:val="0"/>
        <w:spacing w:line="362" w:lineRule="exact"/>
        <w:jc w:val="left"/>
        <w:rPr>
          <w:sz w:val="22"/>
        </w:rPr>
      </w:pPr>
    </w:p>
    <w:p w:rsidR="00D44630" w:rsidRDefault="00D44630" w:rsidP="00513497">
      <w:pPr>
        <w:jc w:val="left"/>
        <w:rPr>
          <w:rFonts w:ascii="ＭＳ ゴシック" w:eastAsia="ＭＳ ゴシック" w:hAnsi="ＭＳ ゴシック"/>
          <w:sz w:val="22"/>
        </w:rPr>
        <w:sectPr w:rsidR="00D44630" w:rsidSect="0094256D">
          <w:pgSz w:w="11906" w:h="16838" w:code="9"/>
          <w:pgMar w:top="1021" w:right="1134" w:bottom="1021" w:left="1134" w:header="851" w:footer="340" w:gutter="0"/>
          <w:pgNumType w:fmt="numberInDash"/>
          <w:cols w:space="425"/>
          <w:docGrid w:type="linesAndChars" w:linePitch="328" w:charSpace="-4292"/>
        </w:sectPr>
      </w:pPr>
    </w:p>
    <w:p w:rsidR="00D44630" w:rsidRPr="00484416" w:rsidRDefault="00D44630" w:rsidP="00D44630">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D44630" w:rsidRPr="00484416" w:rsidRDefault="00D44630" w:rsidP="00D44630">
      <w:pPr>
        <w:spacing w:line="360" w:lineRule="exact"/>
        <w:ind w:firstLineChars="200" w:firstLine="434"/>
        <w:rPr>
          <w:szCs w:val="24"/>
        </w:rPr>
      </w:pPr>
      <w:r w:rsidRPr="00484416">
        <w:rPr>
          <w:rFonts w:hint="eastAsia"/>
          <w:szCs w:val="24"/>
        </w:rPr>
        <w:t>資産、負債及び資本の内訳は、下表のとおりである。</w:t>
      </w:r>
    </w:p>
    <w:p w:rsidR="00D44630" w:rsidRPr="00484416" w:rsidRDefault="00D44630" w:rsidP="00D44630">
      <w:pPr>
        <w:spacing w:line="360" w:lineRule="exact"/>
        <w:ind w:firstLineChars="100" w:firstLine="217"/>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r>
        <w:rPr>
          <w:rFonts w:hAnsi="ＭＳ 明朝"/>
          <w:szCs w:val="24"/>
        </w:rPr>
        <w:t>）</w:t>
      </w:r>
    </w:p>
    <w:bookmarkStart w:id="9" w:name="_MON_1436183313"/>
    <w:bookmarkEnd w:id="9"/>
    <w:p w:rsidR="00D44630" w:rsidRDefault="00D44630" w:rsidP="00D44630">
      <w:pPr>
        <w:kinsoku w:val="0"/>
        <w:overflowPunct w:val="0"/>
        <w:snapToGrid w:val="0"/>
        <w:jc w:val="left"/>
        <w:rPr>
          <w:rFonts w:hAnsi="ＭＳ 明朝"/>
          <w:sz w:val="22"/>
        </w:rPr>
      </w:pPr>
      <w:r w:rsidRPr="00094087">
        <w:rPr>
          <w:rFonts w:hAnsi="ＭＳ 明朝"/>
          <w:sz w:val="22"/>
        </w:rPr>
        <w:object w:dxaOrig="8699" w:dyaOrig="4024">
          <v:shape id="_x0000_i1034" type="#_x0000_t75" style="width:489pt;height:204.75pt" o:ole="">
            <v:imagedata r:id="rId28" o:title=""/>
          </v:shape>
          <o:OLEObject Type="Embed" ProgID="Excel.Sheet.12" ShapeID="_x0000_i1034" DrawAspect="Content" ObjectID="_1569148222" r:id="rId29"/>
        </w:object>
      </w:r>
    </w:p>
    <w:p w:rsidR="00D44630" w:rsidRDefault="00D44630" w:rsidP="00D44630">
      <w:pPr>
        <w:kinsoku w:val="0"/>
        <w:overflowPunct w:val="0"/>
        <w:snapToGrid w:val="0"/>
        <w:jc w:val="left"/>
        <w:rPr>
          <w:rFonts w:hAnsi="ＭＳ 明朝"/>
          <w:sz w:val="22"/>
        </w:rPr>
      </w:pPr>
    </w:p>
    <w:p w:rsidR="00D44630" w:rsidRPr="00484416" w:rsidRDefault="00D44630" w:rsidP="00D44630">
      <w:pPr>
        <w:spacing w:line="360" w:lineRule="exact"/>
        <w:ind w:firstLineChars="100" w:firstLine="217"/>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D44630" w:rsidRPr="00484416" w:rsidRDefault="00D44630" w:rsidP="00D44630">
      <w:pPr>
        <w:spacing w:line="360" w:lineRule="exact"/>
        <w:ind w:firstLineChars="300" w:firstLine="651"/>
        <w:rPr>
          <w:szCs w:val="24"/>
        </w:rPr>
      </w:pPr>
      <w:r w:rsidRPr="00484416">
        <w:rPr>
          <w:rFonts w:hint="eastAsia"/>
          <w:szCs w:val="24"/>
        </w:rPr>
        <w:t>資産の内訳は、下表のとおりである。</w:t>
      </w:r>
    </w:p>
    <w:p w:rsidR="00D44630" w:rsidRDefault="00D44630" w:rsidP="00D44630">
      <w:pPr>
        <w:spacing w:line="360" w:lineRule="exact"/>
        <w:ind w:firstLineChars="100" w:firstLine="217"/>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0" w:name="_MON_1436185429"/>
    <w:bookmarkEnd w:id="10"/>
    <w:p w:rsidR="00D44630" w:rsidRDefault="00D44630" w:rsidP="00D44630">
      <w:pPr>
        <w:kinsoku w:val="0"/>
        <w:overflowPunct w:val="0"/>
        <w:snapToGrid w:val="0"/>
        <w:jc w:val="left"/>
        <w:rPr>
          <w:rFonts w:hAnsi="ＭＳ 明朝"/>
          <w:sz w:val="22"/>
        </w:rPr>
      </w:pPr>
      <w:r w:rsidRPr="00094087">
        <w:rPr>
          <w:rFonts w:hAnsi="ＭＳ 明朝"/>
          <w:sz w:val="22"/>
        </w:rPr>
        <w:object w:dxaOrig="9737" w:dyaOrig="5991">
          <v:shape id="_x0000_i1035" type="#_x0000_t75" style="width:480pt;height:332.25pt" o:ole="">
            <v:imagedata r:id="rId30" o:title=""/>
          </v:shape>
          <o:OLEObject Type="Embed" ProgID="Excel.Sheet.12" ShapeID="_x0000_i1035" DrawAspect="Content" ObjectID="_1569148223" r:id="rId31"/>
        </w:object>
      </w:r>
      <w:r>
        <w:rPr>
          <w:rFonts w:hAnsi="ＭＳ 明朝" w:hint="eastAsia"/>
          <w:sz w:val="22"/>
        </w:rPr>
        <w:t xml:space="preserve">　</w:t>
      </w:r>
    </w:p>
    <w:p w:rsidR="00D44630" w:rsidRDefault="00D44630" w:rsidP="00D44630">
      <w:pPr>
        <w:kinsoku w:val="0"/>
        <w:overflowPunct w:val="0"/>
        <w:snapToGrid w:val="0"/>
        <w:jc w:val="left"/>
        <w:rPr>
          <w:rFonts w:hAnsi="ＭＳ 明朝"/>
          <w:sz w:val="22"/>
        </w:rPr>
      </w:pPr>
    </w:p>
    <w:p w:rsidR="00D44630" w:rsidRDefault="00D44630" w:rsidP="00D44630">
      <w:pPr>
        <w:kinsoku w:val="0"/>
        <w:overflowPunct w:val="0"/>
        <w:snapToGrid w:val="0"/>
        <w:jc w:val="left"/>
        <w:rPr>
          <w:rFonts w:hAnsi="ＭＳ 明朝"/>
          <w:sz w:val="22"/>
        </w:rPr>
      </w:pPr>
    </w:p>
    <w:p w:rsidR="00D44630" w:rsidRPr="00B568F9" w:rsidRDefault="00D44630" w:rsidP="00D44630">
      <w:pPr>
        <w:kinsoku w:val="0"/>
        <w:overflowPunct w:val="0"/>
        <w:snapToGrid w:val="0"/>
        <w:jc w:val="left"/>
        <w:rPr>
          <w:rFonts w:hAnsi="ＭＳ 明朝"/>
          <w:szCs w:val="24"/>
        </w:rPr>
      </w:pPr>
      <w:r w:rsidRPr="00B568F9">
        <w:rPr>
          <w:rFonts w:ascii="ＭＳ ゴシック" w:eastAsia="ＭＳ ゴシック" w:hAnsi="ＭＳ ゴシック" w:hint="eastAsia"/>
          <w:szCs w:val="24"/>
        </w:rPr>
        <w:lastRenderedPageBreak/>
        <w:t>有形固定資産明細書</w:t>
      </w:r>
      <w:r>
        <w:rPr>
          <w:rFonts w:ascii="ＭＳ ゴシック" w:eastAsia="ＭＳ ゴシック" w:hAnsi="ＭＳ ゴシック" w:hint="eastAsia"/>
          <w:szCs w:val="24"/>
        </w:rPr>
        <w:t xml:space="preserve">　　　　　　　　　　　　　　　　　　　　　　　　　　　　　(</w:t>
      </w:r>
      <w:r>
        <w:rPr>
          <w:rFonts w:hAnsi="ＭＳ 明朝" w:hint="eastAsia"/>
          <w:szCs w:val="24"/>
        </w:rPr>
        <w:t>単位：千円)</w:t>
      </w:r>
    </w:p>
    <w:bookmarkStart w:id="11" w:name="_MON_1436341860"/>
    <w:bookmarkEnd w:id="11"/>
    <w:p w:rsidR="00D44630" w:rsidRPr="00FF7A81" w:rsidRDefault="00D44630" w:rsidP="00D44630">
      <w:pPr>
        <w:tabs>
          <w:tab w:val="left" w:pos="1276"/>
        </w:tabs>
        <w:kinsoku w:val="0"/>
        <w:overflowPunct w:val="0"/>
        <w:snapToGrid w:val="0"/>
        <w:jc w:val="left"/>
        <w:rPr>
          <w:rFonts w:hAnsi="ＭＳ 明朝"/>
          <w:szCs w:val="24"/>
        </w:rPr>
      </w:pPr>
      <w:r w:rsidRPr="00094087">
        <w:rPr>
          <w:rFonts w:hAnsi="ＭＳ 明朝"/>
          <w:szCs w:val="24"/>
        </w:rPr>
        <w:object w:dxaOrig="10193" w:dyaOrig="3904">
          <v:shape id="_x0000_i1036" type="#_x0000_t75" style="width:481.5pt;height:226.5pt" o:ole="">
            <v:imagedata r:id="rId32" o:title=""/>
          </v:shape>
          <o:OLEObject Type="Embed" ProgID="Excel.Sheet.12" ShapeID="_x0000_i1036" DrawAspect="Content" ObjectID="_1569148224" r:id="rId33"/>
        </w:object>
      </w:r>
    </w:p>
    <w:p w:rsidR="00D44630" w:rsidRPr="00622FE7" w:rsidRDefault="00D44630" w:rsidP="00D44630">
      <w:pPr>
        <w:kinsoku w:val="0"/>
        <w:overflowPunct w:val="0"/>
        <w:snapToGrid w:val="0"/>
        <w:ind w:right="321" w:firstLineChars="200" w:firstLine="442"/>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 xml:space="preserve">ア　</w:t>
      </w:r>
      <w:r w:rsidRPr="00622FE7">
        <w:rPr>
          <w:rFonts w:asciiTheme="minorEastAsia" w:eastAsiaTheme="minorEastAsia" w:hAnsiTheme="minorEastAsia" w:hint="eastAsia"/>
          <w:spacing w:val="2"/>
          <w:kern w:val="0"/>
          <w:szCs w:val="24"/>
        </w:rPr>
        <w:t>固定資産</w:t>
      </w:r>
    </w:p>
    <w:p w:rsidR="00D44630" w:rsidRPr="007A7974" w:rsidRDefault="00D44630" w:rsidP="00D44630">
      <w:pPr>
        <w:kinsoku w:val="0"/>
        <w:overflowPunct w:val="0"/>
        <w:snapToGrid w:val="0"/>
        <w:ind w:leftChars="400" w:left="868" w:right="-6"/>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固定資産は</w:t>
      </w:r>
      <w:r w:rsidRPr="00876F20">
        <w:rPr>
          <w:rFonts w:asciiTheme="minorEastAsia" w:eastAsiaTheme="minorEastAsia" w:hAnsiTheme="minorEastAsia" w:hint="eastAsia"/>
          <w:spacing w:val="2"/>
          <w:szCs w:val="24"/>
        </w:rPr>
        <w:t>88,022,008</w:t>
      </w:r>
      <w:r>
        <w:rPr>
          <w:rFonts w:asciiTheme="minorEastAsia" w:eastAsiaTheme="minorEastAsia" w:hAnsiTheme="minorEastAsia" w:hint="eastAsia"/>
          <w:spacing w:val="2"/>
          <w:szCs w:val="24"/>
        </w:rPr>
        <w:t>千円で、前年度に比べ</w:t>
      </w:r>
      <w:r w:rsidRPr="00501645">
        <w:rPr>
          <w:rFonts w:asciiTheme="minorEastAsia" w:eastAsiaTheme="minorEastAsia" w:hAnsiTheme="minorEastAsia" w:hint="eastAsia"/>
          <w:spacing w:val="2"/>
          <w:szCs w:val="24"/>
        </w:rPr>
        <w:t>922,258千円（△1.0</w:t>
      </w:r>
      <w:r>
        <w:rPr>
          <w:rFonts w:asciiTheme="minorEastAsia" w:eastAsiaTheme="minorEastAsia" w:hAnsiTheme="minorEastAsia" w:hint="eastAsia"/>
          <w:spacing w:val="2"/>
          <w:szCs w:val="24"/>
        </w:rPr>
        <w:t>％）減少している。これは主に、</w:t>
      </w:r>
      <w:r w:rsidRPr="00876F20">
        <w:rPr>
          <w:rFonts w:asciiTheme="minorEastAsia" w:eastAsiaTheme="minorEastAsia" w:hAnsiTheme="minorEastAsia" w:hint="eastAsia"/>
          <w:spacing w:val="2"/>
          <w:szCs w:val="24"/>
        </w:rPr>
        <w:t>機械及び装置</w:t>
      </w:r>
      <w:r>
        <w:rPr>
          <w:rFonts w:asciiTheme="minorEastAsia" w:eastAsiaTheme="minorEastAsia" w:hAnsiTheme="minorEastAsia" w:hint="eastAsia"/>
          <w:spacing w:val="2"/>
          <w:szCs w:val="24"/>
        </w:rPr>
        <w:t>が増加したものの</w:t>
      </w:r>
      <w:r>
        <w:rPr>
          <w:rFonts w:asciiTheme="minorEastAsia" w:eastAsiaTheme="minorEastAsia" w:hAnsiTheme="minorEastAsia" w:hint="eastAsia"/>
          <w:spacing w:val="2"/>
          <w:kern w:val="0"/>
          <w:szCs w:val="24"/>
        </w:rPr>
        <w:t>構築物が減少したことによるものである</w:t>
      </w:r>
      <w:r w:rsidRPr="003E452C">
        <w:rPr>
          <w:rFonts w:asciiTheme="minorEastAsia" w:eastAsiaTheme="minorEastAsia" w:hAnsiTheme="minorEastAsia" w:hint="eastAsia"/>
          <w:spacing w:val="2"/>
          <w:kern w:val="0"/>
          <w:szCs w:val="24"/>
        </w:rPr>
        <w:t>。</w:t>
      </w:r>
    </w:p>
    <w:p w:rsidR="00D44630" w:rsidRDefault="00D44630" w:rsidP="00D44630">
      <w:pPr>
        <w:kinsoku w:val="0"/>
        <w:overflowPunct w:val="0"/>
        <w:snapToGrid w:val="0"/>
        <w:ind w:leftChars="300" w:left="651" w:right="-6" w:firstLineChars="5" w:firstLine="11"/>
        <w:jc w:val="left"/>
        <w:rPr>
          <w:rFonts w:asciiTheme="minorEastAsia" w:eastAsiaTheme="minorEastAsia" w:hAnsiTheme="minorEastAsia"/>
          <w:spacing w:val="2"/>
          <w:kern w:val="0"/>
          <w:szCs w:val="24"/>
        </w:rPr>
      </w:pPr>
      <w:r>
        <w:rPr>
          <w:rFonts w:asciiTheme="minorEastAsia" w:eastAsiaTheme="minorEastAsia" w:hAnsiTheme="minorEastAsia" w:hint="eastAsia"/>
          <w:spacing w:val="2"/>
          <w:kern w:val="0"/>
          <w:szCs w:val="24"/>
        </w:rPr>
        <w:t xml:space="preserve">　また、投資は下水道公社出捐金、水洗便所改造資金貸付基金である。</w:t>
      </w:r>
    </w:p>
    <w:p w:rsidR="00D44630" w:rsidRPr="00FB5CEC" w:rsidRDefault="00D44630" w:rsidP="00D44630">
      <w:pPr>
        <w:kinsoku w:val="0"/>
        <w:overflowPunct w:val="0"/>
        <w:snapToGrid w:val="0"/>
        <w:ind w:right="-6" w:firstLineChars="305" w:firstLine="662"/>
        <w:jc w:val="left"/>
        <w:rPr>
          <w:rFonts w:hAnsi="ＭＳ 明朝"/>
          <w:szCs w:val="24"/>
          <w:highlight w:val="yellow"/>
        </w:rPr>
      </w:pPr>
    </w:p>
    <w:p w:rsidR="00D44630" w:rsidRPr="00622FE7" w:rsidRDefault="00D44630" w:rsidP="00D44630">
      <w:pPr>
        <w:kinsoku w:val="0"/>
        <w:overflowPunct w:val="0"/>
        <w:snapToGrid w:val="0"/>
        <w:ind w:right="1021" w:firstLineChars="200" w:firstLine="434"/>
        <w:jc w:val="left"/>
        <w:rPr>
          <w:rFonts w:hAnsi="ＭＳ 明朝"/>
          <w:szCs w:val="24"/>
        </w:rPr>
      </w:pPr>
      <w:r w:rsidRPr="00622FE7">
        <w:rPr>
          <w:rFonts w:hAnsi="ＭＳ 明朝" w:hint="eastAsia"/>
          <w:szCs w:val="24"/>
        </w:rPr>
        <w:t xml:space="preserve">イ　</w:t>
      </w:r>
      <w:r w:rsidRPr="00622FE7">
        <w:rPr>
          <w:rFonts w:hAnsi="ＭＳ 明朝" w:hint="eastAsia"/>
          <w:kern w:val="0"/>
          <w:szCs w:val="24"/>
        </w:rPr>
        <w:t>流動資産</w:t>
      </w:r>
    </w:p>
    <w:p w:rsidR="00D44630" w:rsidRDefault="00D44630" w:rsidP="00D44630">
      <w:pPr>
        <w:tabs>
          <w:tab w:val="left" w:pos="9360"/>
        </w:tabs>
        <w:kinsoku w:val="0"/>
        <w:overflowPunct w:val="0"/>
        <w:snapToGrid w:val="0"/>
        <w:ind w:leftChars="300" w:left="651" w:right="-6" w:firstLineChars="100" w:firstLine="213"/>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流動資産は</w:t>
      </w:r>
      <w:r w:rsidRPr="00876F20">
        <w:rPr>
          <w:rFonts w:asciiTheme="minorEastAsia" w:eastAsiaTheme="minorEastAsia" w:hAnsiTheme="minorEastAsia" w:hint="eastAsia"/>
          <w:spacing w:val="-2"/>
          <w:szCs w:val="24"/>
        </w:rPr>
        <w:t>1,309,634</w:t>
      </w:r>
      <w:r>
        <w:rPr>
          <w:rFonts w:asciiTheme="minorEastAsia" w:eastAsiaTheme="minorEastAsia" w:hAnsiTheme="minorEastAsia" w:hint="eastAsia"/>
          <w:spacing w:val="-2"/>
          <w:szCs w:val="24"/>
        </w:rPr>
        <w:t>千円で、前年度に比べ</w:t>
      </w:r>
      <w:r w:rsidRPr="00501645">
        <w:rPr>
          <w:rFonts w:asciiTheme="minorEastAsia" w:eastAsiaTheme="minorEastAsia" w:hAnsiTheme="minorEastAsia" w:hint="eastAsia"/>
          <w:spacing w:val="-2"/>
          <w:szCs w:val="24"/>
        </w:rPr>
        <w:t>118,713千円（△8.3％）減少</w:t>
      </w:r>
      <w:r>
        <w:rPr>
          <w:rFonts w:asciiTheme="minorEastAsia" w:eastAsiaTheme="minorEastAsia" w:hAnsiTheme="minorEastAsia" w:hint="eastAsia"/>
          <w:spacing w:val="-2"/>
          <w:szCs w:val="24"/>
        </w:rPr>
        <w:t>している。</w:t>
      </w:r>
    </w:p>
    <w:p w:rsidR="00D44630" w:rsidRPr="00622FE7" w:rsidRDefault="00D44630" w:rsidP="00D44630">
      <w:pPr>
        <w:tabs>
          <w:tab w:val="left" w:pos="9360"/>
        </w:tabs>
        <w:kinsoku w:val="0"/>
        <w:overflowPunct w:val="0"/>
        <w:snapToGrid w:val="0"/>
        <w:ind w:leftChars="300" w:left="651" w:right="-6" w:firstLineChars="100" w:firstLine="213"/>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これは主に、</w:t>
      </w:r>
      <w:r w:rsidRPr="00876F20">
        <w:rPr>
          <w:rFonts w:asciiTheme="minorEastAsia" w:eastAsiaTheme="minorEastAsia" w:hAnsiTheme="minorEastAsia" w:hint="eastAsia"/>
          <w:spacing w:val="-2"/>
          <w:szCs w:val="24"/>
        </w:rPr>
        <w:t>前払金、現金及び預金が減少したことによるものである。</w:t>
      </w:r>
    </w:p>
    <w:p w:rsidR="00D44630" w:rsidRPr="00263B0A" w:rsidRDefault="00D44630" w:rsidP="00D44630">
      <w:pPr>
        <w:tabs>
          <w:tab w:val="left" w:pos="851"/>
        </w:tabs>
        <w:kinsoku w:val="0"/>
        <w:overflowPunct w:val="0"/>
        <w:snapToGrid w:val="0"/>
        <w:ind w:right="-6"/>
        <w:jc w:val="left"/>
        <w:rPr>
          <w:rFonts w:asciiTheme="minorEastAsia" w:eastAsiaTheme="minorEastAsia" w:hAnsiTheme="minorEastAsia"/>
          <w:spacing w:val="-2"/>
          <w:szCs w:val="24"/>
        </w:rPr>
      </w:pPr>
    </w:p>
    <w:p w:rsidR="00D44630" w:rsidRDefault="00D44630" w:rsidP="00D44630">
      <w:pPr>
        <w:kinsoku w:val="0"/>
        <w:overflowPunct w:val="0"/>
        <w:snapToGrid w:val="0"/>
        <w:jc w:val="left"/>
        <w:rPr>
          <w:rFonts w:hAnsi="ＭＳ 明朝"/>
          <w:szCs w:val="24"/>
        </w:rPr>
      </w:pPr>
    </w:p>
    <w:p w:rsidR="00D44630" w:rsidRPr="007138A8" w:rsidRDefault="00D44630" w:rsidP="00D44630">
      <w:pPr>
        <w:kinsoku w:val="0"/>
        <w:overflowPunct w:val="0"/>
        <w:snapToGrid w:val="0"/>
        <w:jc w:val="left"/>
        <w:rPr>
          <w:rFonts w:hAnsi="ＭＳ 明朝"/>
          <w:szCs w:val="24"/>
        </w:rPr>
      </w:pPr>
    </w:p>
    <w:p w:rsidR="00D44630" w:rsidRPr="00B568F9" w:rsidRDefault="00D44630" w:rsidP="00D44630">
      <w:pPr>
        <w:kinsoku w:val="0"/>
        <w:overflowPunct w:val="0"/>
        <w:snapToGrid w:val="0"/>
        <w:ind w:firstLineChars="100" w:firstLine="217"/>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2" w:name="_MON_1436343622"/>
    <w:bookmarkEnd w:id="12"/>
    <w:p w:rsidR="00D44630" w:rsidRDefault="00D44630" w:rsidP="00D44630">
      <w:pPr>
        <w:kinsoku w:val="0"/>
        <w:overflowPunct w:val="0"/>
        <w:snapToGrid w:val="0"/>
        <w:jc w:val="left"/>
        <w:rPr>
          <w:rFonts w:asciiTheme="minorEastAsia" w:eastAsiaTheme="minorEastAsia" w:hAnsiTheme="minorEastAsia"/>
          <w:sz w:val="18"/>
          <w:szCs w:val="18"/>
        </w:rPr>
      </w:pPr>
      <w:r w:rsidRPr="005762B5">
        <w:rPr>
          <w:rFonts w:hAnsi="ＭＳ 明朝"/>
          <w:szCs w:val="24"/>
        </w:rPr>
        <w:object w:dxaOrig="8778" w:dyaOrig="2455">
          <v:shape id="_x0000_i1037" type="#_x0000_t75" style="width:486pt;height:147pt" o:ole="">
            <v:imagedata r:id="rId34" o:title=""/>
          </v:shape>
          <o:OLEObject Type="Embed" ProgID="Excel.Sheet.12" ShapeID="_x0000_i1037" DrawAspect="Content" ObjectID="_1569148225" r:id="rId35"/>
        </w:object>
      </w:r>
      <w:r>
        <w:rPr>
          <w:rFonts w:asciiTheme="minorEastAsia" w:eastAsiaTheme="minorEastAsia" w:hAnsiTheme="minorEastAsia" w:hint="eastAsia"/>
          <w:sz w:val="18"/>
          <w:szCs w:val="18"/>
        </w:rPr>
        <w:t>(注)１　 3月調定、5月納期分を含む</w:t>
      </w:r>
    </w:p>
    <w:p w:rsidR="00D44630" w:rsidRPr="00D83567" w:rsidRDefault="00D44630" w:rsidP="00D44630">
      <w:pPr>
        <w:kinsoku w:val="0"/>
        <w:overflowPunct w:val="0"/>
        <w:snapToGrid w:val="0"/>
        <w:ind w:left="78" w:hangingChars="50" w:hanging="78"/>
        <w:jc w:val="left"/>
        <w:rPr>
          <w:rFonts w:hAnsi="ＭＳ 明朝"/>
          <w:szCs w:val="24"/>
        </w:rPr>
      </w:pPr>
      <w:r>
        <w:rPr>
          <w:rFonts w:hAnsi="ＭＳ 明朝" w:hint="eastAsia"/>
          <w:sz w:val="18"/>
          <w:szCs w:val="18"/>
        </w:rPr>
        <w:t xml:space="preserve">　　２ （　　）内は件数</w:t>
      </w:r>
    </w:p>
    <w:p w:rsidR="00D44630" w:rsidRPr="00626EAE" w:rsidRDefault="00D44630" w:rsidP="00D44630">
      <w:pPr>
        <w:kinsoku w:val="0"/>
        <w:overflowPunct w:val="0"/>
        <w:snapToGrid w:val="0"/>
        <w:jc w:val="left"/>
        <w:rPr>
          <w:rFonts w:hAnsi="ＭＳ 明朝"/>
          <w:sz w:val="18"/>
          <w:szCs w:val="18"/>
        </w:rPr>
      </w:pPr>
    </w:p>
    <w:p w:rsidR="00D44630" w:rsidRDefault="00D44630" w:rsidP="00D44630">
      <w:pPr>
        <w:tabs>
          <w:tab w:val="left" w:pos="9360"/>
        </w:tabs>
        <w:kinsoku w:val="0"/>
        <w:overflowPunct w:val="0"/>
        <w:snapToGrid w:val="0"/>
        <w:spacing w:line="340" w:lineRule="exact"/>
        <w:ind w:right="37"/>
        <w:rPr>
          <w:rFonts w:hAnsi="ＭＳ 明朝"/>
          <w:spacing w:val="20"/>
          <w:szCs w:val="24"/>
        </w:rPr>
      </w:pPr>
    </w:p>
    <w:p w:rsidR="00D44630" w:rsidRDefault="00D44630" w:rsidP="00D44630">
      <w:pPr>
        <w:tabs>
          <w:tab w:val="left" w:pos="9360"/>
        </w:tabs>
        <w:kinsoku w:val="0"/>
        <w:overflowPunct w:val="0"/>
        <w:snapToGrid w:val="0"/>
        <w:spacing w:line="340" w:lineRule="exact"/>
        <w:ind w:right="37"/>
        <w:rPr>
          <w:rFonts w:hAnsi="ＭＳ 明朝"/>
          <w:spacing w:val="20"/>
          <w:szCs w:val="24"/>
        </w:rPr>
      </w:pPr>
    </w:p>
    <w:p w:rsidR="00D44630" w:rsidRDefault="00D44630" w:rsidP="00D44630">
      <w:pPr>
        <w:tabs>
          <w:tab w:val="left" w:pos="9360"/>
        </w:tabs>
        <w:kinsoku w:val="0"/>
        <w:overflowPunct w:val="0"/>
        <w:snapToGrid w:val="0"/>
        <w:spacing w:line="340" w:lineRule="exact"/>
        <w:ind w:right="37"/>
        <w:rPr>
          <w:rFonts w:hAnsi="ＭＳ 明朝"/>
          <w:spacing w:val="20"/>
          <w:szCs w:val="24"/>
        </w:rPr>
      </w:pPr>
    </w:p>
    <w:p w:rsidR="00D44630" w:rsidRDefault="00D44630" w:rsidP="00D44630">
      <w:pPr>
        <w:tabs>
          <w:tab w:val="left" w:pos="9360"/>
        </w:tabs>
        <w:kinsoku w:val="0"/>
        <w:overflowPunct w:val="0"/>
        <w:snapToGrid w:val="0"/>
        <w:spacing w:line="340" w:lineRule="exact"/>
        <w:ind w:right="37" w:firstLineChars="200" w:firstLine="514"/>
        <w:rPr>
          <w:rFonts w:hAnsi="ＭＳ 明朝"/>
          <w:spacing w:val="20"/>
          <w:szCs w:val="24"/>
        </w:rPr>
      </w:pPr>
    </w:p>
    <w:p w:rsidR="00D44630" w:rsidRDefault="00D44630" w:rsidP="00D44630">
      <w:pPr>
        <w:tabs>
          <w:tab w:val="left" w:pos="9360"/>
        </w:tabs>
        <w:kinsoku w:val="0"/>
        <w:overflowPunct w:val="0"/>
        <w:snapToGrid w:val="0"/>
        <w:spacing w:line="340" w:lineRule="exact"/>
        <w:ind w:right="37" w:firstLineChars="200" w:firstLine="514"/>
        <w:rPr>
          <w:rFonts w:hAnsi="ＭＳ 明朝"/>
          <w:spacing w:val="20"/>
          <w:szCs w:val="24"/>
        </w:rPr>
      </w:pPr>
    </w:p>
    <w:p w:rsidR="00D44630" w:rsidRPr="00D83567" w:rsidRDefault="00D44630" w:rsidP="00D44630">
      <w:pPr>
        <w:tabs>
          <w:tab w:val="left" w:pos="9360"/>
        </w:tabs>
        <w:kinsoku w:val="0"/>
        <w:overflowPunct w:val="0"/>
        <w:snapToGrid w:val="0"/>
        <w:spacing w:line="340" w:lineRule="exact"/>
        <w:ind w:right="37" w:firstLineChars="200" w:firstLine="514"/>
        <w:rPr>
          <w:rFonts w:hAnsi="ＭＳ 明朝"/>
          <w:spacing w:val="20"/>
          <w:szCs w:val="24"/>
        </w:rPr>
      </w:pPr>
    </w:p>
    <w:p w:rsidR="00D44630" w:rsidRPr="00DB5F1E" w:rsidRDefault="00D44630" w:rsidP="00D44630">
      <w:pPr>
        <w:ind w:firstLineChars="100" w:firstLine="217"/>
        <w:rPr>
          <w:rFonts w:ascii="ＭＳ ゴシック" w:eastAsia="ＭＳ ゴシック" w:hAnsi="ＭＳ ゴシック"/>
          <w:color w:val="FF0000"/>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r>
        <w:rPr>
          <w:rFonts w:ascii="ＭＳ ゴシック" w:eastAsia="ＭＳ ゴシック" w:hAnsi="ＭＳ ゴシック" w:hint="eastAsia"/>
          <w:szCs w:val="24"/>
        </w:rPr>
        <w:t xml:space="preserve">　　　</w:t>
      </w:r>
      <w:r w:rsidRPr="00DB5F1E">
        <w:rPr>
          <w:rFonts w:ascii="ＭＳ ゴシック" w:eastAsia="ＭＳ ゴシック" w:hAnsi="ＭＳ ゴシック" w:hint="eastAsia"/>
          <w:color w:val="FF0000"/>
          <w:szCs w:val="24"/>
        </w:rPr>
        <w:t xml:space="preserve">　</w:t>
      </w:r>
    </w:p>
    <w:p w:rsidR="00D44630" w:rsidRPr="00994BA2" w:rsidRDefault="00D44630" w:rsidP="00D44630">
      <w:pPr>
        <w:ind w:firstLineChars="300" w:firstLine="651"/>
        <w:rPr>
          <w:szCs w:val="24"/>
        </w:rPr>
      </w:pPr>
      <w:r w:rsidRPr="00994BA2">
        <w:rPr>
          <w:rFonts w:hint="eastAsia"/>
          <w:szCs w:val="24"/>
        </w:rPr>
        <w:t>負債及び資本の内訳は、下表のとおりである。</w:t>
      </w:r>
    </w:p>
    <w:p w:rsidR="00D44630" w:rsidRDefault="00D44630" w:rsidP="00D44630">
      <w:pPr>
        <w:kinsoku w:val="0"/>
        <w:overflowPunct w:val="0"/>
        <w:snapToGrid w:val="0"/>
        <w:ind w:firstLineChars="100" w:firstLine="217"/>
        <w:jc w:val="left"/>
        <w:rPr>
          <w:rFonts w:hAnsi="ＭＳ 明朝"/>
          <w:sz w:val="22"/>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r>
        <w:rPr>
          <w:rFonts w:hAnsi="ＭＳ 明朝" w:hint="eastAsia"/>
          <w:szCs w:val="24"/>
        </w:rPr>
        <w:t>)</w:t>
      </w:r>
      <w:bookmarkStart w:id="13" w:name="_MON_1436248066"/>
      <w:bookmarkEnd w:id="13"/>
      <w:r w:rsidRPr="00094087">
        <w:rPr>
          <w:rFonts w:hAnsi="ＭＳ 明朝"/>
          <w:sz w:val="22"/>
        </w:rPr>
        <w:object w:dxaOrig="9816" w:dyaOrig="8333">
          <v:shape id="_x0000_i1038" type="#_x0000_t75" style="width:482.25pt;height:477pt" o:ole="">
            <v:imagedata r:id="rId36" o:title=""/>
            <o:lock v:ext="edit" aspectratio="f"/>
          </v:shape>
          <o:OLEObject Type="Embed" ProgID="Excel.Sheet.12" ShapeID="_x0000_i1038" DrawAspect="Content" ObjectID="_1569148226" r:id="rId37"/>
        </w:object>
      </w:r>
    </w:p>
    <w:p w:rsidR="00D44630" w:rsidRPr="00D83567" w:rsidRDefault="00D44630" w:rsidP="00D44630">
      <w:pPr>
        <w:snapToGrid w:val="0"/>
        <w:jc w:val="left"/>
        <w:rPr>
          <w:rFonts w:hAnsi="ＭＳ 明朝"/>
          <w:szCs w:val="24"/>
        </w:rPr>
      </w:pPr>
    </w:p>
    <w:p w:rsidR="00D44630" w:rsidRPr="00D437F6" w:rsidRDefault="00D44630" w:rsidP="00D44630">
      <w:pPr>
        <w:snapToGrid w:val="0"/>
        <w:ind w:firstLineChars="200" w:firstLine="434"/>
        <w:jc w:val="left"/>
        <w:rPr>
          <w:rFonts w:hAnsi="ＭＳ 明朝"/>
          <w:szCs w:val="24"/>
        </w:rPr>
      </w:pPr>
      <w:r w:rsidRPr="00994BA2">
        <w:rPr>
          <w:rFonts w:hAnsi="ＭＳ 明朝" w:hint="eastAsia"/>
          <w:szCs w:val="24"/>
        </w:rPr>
        <w:t xml:space="preserve">ア　</w:t>
      </w:r>
      <w:r w:rsidRPr="00D437F6">
        <w:rPr>
          <w:rFonts w:hAnsi="ＭＳ 明朝" w:hint="eastAsia"/>
          <w:kern w:val="0"/>
          <w:szCs w:val="24"/>
        </w:rPr>
        <w:t>固定負債</w:t>
      </w:r>
    </w:p>
    <w:p w:rsidR="00D44630" w:rsidRPr="007A55A7" w:rsidRDefault="00D44630" w:rsidP="00D44630">
      <w:pPr>
        <w:adjustRightInd w:val="0"/>
        <w:snapToGrid w:val="0"/>
        <w:spacing w:line="362" w:lineRule="exact"/>
        <w:ind w:leftChars="300" w:left="651" w:right="-6" w:firstLineChars="100" w:firstLine="206"/>
        <w:rPr>
          <w:rFonts w:hAnsi="ＭＳ 明朝"/>
          <w:snapToGrid w:val="0"/>
          <w:kern w:val="0"/>
          <w:szCs w:val="24"/>
        </w:rPr>
      </w:pPr>
      <w:r w:rsidRPr="009F6F7B">
        <w:rPr>
          <w:rFonts w:hAnsi="ＭＳ 明朝" w:hint="eastAsia"/>
          <w:snapToGrid w:val="0"/>
          <w:w w:val="96"/>
          <w:kern w:val="0"/>
          <w:szCs w:val="24"/>
        </w:rPr>
        <w:t>固定負債は</w:t>
      </w:r>
      <w:r w:rsidRPr="007A55A7">
        <w:rPr>
          <w:rFonts w:hAnsi="ＭＳ 明朝" w:hint="eastAsia"/>
          <w:snapToGrid w:val="0"/>
          <w:w w:val="96"/>
          <w:kern w:val="0"/>
          <w:szCs w:val="24"/>
        </w:rPr>
        <w:t>49,672,413千円で、前年度に比べ1,235,798千円（△2.4％）減少している。</w:t>
      </w:r>
      <w:r w:rsidRPr="007A55A7">
        <w:rPr>
          <w:rFonts w:hAnsi="ＭＳ 明朝" w:hint="eastAsia"/>
          <w:snapToGrid w:val="0"/>
          <w:kern w:val="0"/>
          <w:szCs w:val="24"/>
        </w:rPr>
        <w:t>これは主に、企業債が減少したことによるものである。</w:t>
      </w:r>
    </w:p>
    <w:p w:rsidR="00D44630" w:rsidRPr="007A55A7" w:rsidRDefault="00D44630" w:rsidP="00D44630">
      <w:pPr>
        <w:adjustRightInd w:val="0"/>
        <w:snapToGrid w:val="0"/>
        <w:spacing w:line="362" w:lineRule="exact"/>
        <w:ind w:right="1020"/>
        <w:rPr>
          <w:rFonts w:hAnsi="ＭＳ 明朝"/>
          <w:spacing w:val="20"/>
          <w:szCs w:val="24"/>
        </w:rPr>
      </w:pPr>
    </w:p>
    <w:p w:rsidR="00D44630" w:rsidRPr="007A55A7" w:rsidRDefault="00D44630" w:rsidP="00D44630">
      <w:pPr>
        <w:adjustRightInd w:val="0"/>
        <w:snapToGrid w:val="0"/>
        <w:spacing w:line="362" w:lineRule="exact"/>
        <w:ind w:right="1020" w:firstLineChars="200" w:firstLine="434"/>
        <w:rPr>
          <w:rFonts w:hAnsi="ＭＳ 明朝"/>
          <w:szCs w:val="24"/>
        </w:rPr>
      </w:pPr>
      <w:r w:rsidRPr="007A55A7">
        <w:rPr>
          <w:rFonts w:hAnsi="ＭＳ 明朝" w:hint="eastAsia"/>
          <w:szCs w:val="24"/>
        </w:rPr>
        <w:t>イ</w:t>
      </w:r>
      <w:r w:rsidRPr="007A55A7">
        <w:rPr>
          <w:rFonts w:hAnsi="ＭＳ 明朝" w:hint="eastAsia"/>
          <w:spacing w:val="11"/>
          <w:szCs w:val="24"/>
        </w:rPr>
        <w:t xml:space="preserve">　</w:t>
      </w:r>
      <w:r w:rsidRPr="007A55A7">
        <w:rPr>
          <w:rFonts w:hAnsi="ＭＳ 明朝" w:hint="eastAsia"/>
          <w:kern w:val="0"/>
          <w:szCs w:val="24"/>
        </w:rPr>
        <w:t>流動負債</w:t>
      </w:r>
    </w:p>
    <w:p w:rsidR="00D44630" w:rsidRDefault="00D44630" w:rsidP="00D44630">
      <w:pPr>
        <w:adjustRightInd w:val="0"/>
        <w:snapToGrid w:val="0"/>
        <w:spacing w:line="362" w:lineRule="exact"/>
        <w:ind w:right="-6" w:firstLineChars="396" w:firstLine="859"/>
        <w:rPr>
          <w:rFonts w:hAnsi="ＭＳ 明朝"/>
          <w:kern w:val="0"/>
          <w:szCs w:val="24"/>
        </w:rPr>
      </w:pPr>
      <w:r w:rsidRPr="007A55A7">
        <w:rPr>
          <w:rFonts w:hAnsi="ＭＳ 明朝" w:hint="eastAsia"/>
          <w:kern w:val="0"/>
          <w:szCs w:val="24"/>
        </w:rPr>
        <w:t>流動負債は4,771,205千円で、前年度に比べ189,101千円（△3.8％</w:t>
      </w:r>
      <w:r>
        <w:rPr>
          <w:rFonts w:hAnsi="ＭＳ 明朝" w:hint="eastAsia"/>
          <w:kern w:val="0"/>
          <w:szCs w:val="24"/>
        </w:rPr>
        <w:t>）減少している。</w:t>
      </w:r>
    </w:p>
    <w:p w:rsidR="00D44630" w:rsidRPr="00F70E7F" w:rsidRDefault="00D44630" w:rsidP="00D44630">
      <w:pPr>
        <w:adjustRightInd w:val="0"/>
        <w:snapToGrid w:val="0"/>
        <w:spacing w:line="362" w:lineRule="exact"/>
        <w:ind w:leftChars="300" w:left="651" w:right="-6" w:firstLineChars="96" w:firstLine="208"/>
        <w:rPr>
          <w:rFonts w:hAnsi="ＭＳ 明朝"/>
          <w:snapToGrid w:val="0"/>
          <w:szCs w:val="24"/>
        </w:rPr>
      </w:pPr>
      <w:r>
        <w:rPr>
          <w:rFonts w:hAnsi="ＭＳ 明朝" w:hint="eastAsia"/>
          <w:snapToGrid w:val="0"/>
          <w:szCs w:val="24"/>
        </w:rPr>
        <w:t>これは主に、企業債は増加した</w:t>
      </w:r>
      <w:r w:rsidRPr="00501645">
        <w:rPr>
          <w:rFonts w:hAnsi="ＭＳ 明朝" w:hint="eastAsia"/>
          <w:snapToGrid w:val="0"/>
          <w:szCs w:val="24"/>
        </w:rPr>
        <w:t>ものの</w:t>
      </w:r>
      <w:r>
        <w:rPr>
          <w:rFonts w:hAnsi="ＭＳ 明朝" w:hint="eastAsia"/>
          <w:snapToGrid w:val="0"/>
          <w:szCs w:val="24"/>
        </w:rPr>
        <w:t>、</w:t>
      </w:r>
      <w:r w:rsidRPr="007A55A7">
        <w:rPr>
          <w:rFonts w:hAnsi="ＭＳ 明朝" w:hint="eastAsia"/>
          <w:snapToGrid w:val="0"/>
          <w:szCs w:val="24"/>
        </w:rPr>
        <w:t>未払金が</w:t>
      </w:r>
      <w:r>
        <w:rPr>
          <w:rFonts w:hAnsi="ＭＳ 明朝" w:hint="eastAsia"/>
          <w:snapToGrid w:val="0"/>
          <w:szCs w:val="24"/>
        </w:rPr>
        <w:t>減少したことによるものである。</w:t>
      </w:r>
    </w:p>
    <w:p w:rsidR="00D44630" w:rsidRDefault="00D44630" w:rsidP="00D44630">
      <w:pPr>
        <w:adjustRightInd w:val="0"/>
        <w:snapToGrid w:val="0"/>
        <w:spacing w:line="362" w:lineRule="exact"/>
        <w:ind w:right="1020" w:firstLineChars="200" w:firstLine="434"/>
        <w:rPr>
          <w:rFonts w:hAnsi="ＭＳ 明朝"/>
          <w:szCs w:val="24"/>
        </w:rPr>
      </w:pPr>
    </w:p>
    <w:p w:rsidR="00D44630" w:rsidRDefault="00D44630" w:rsidP="00D44630">
      <w:pPr>
        <w:adjustRightInd w:val="0"/>
        <w:snapToGrid w:val="0"/>
        <w:spacing w:line="362" w:lineRule="exact"/>
        <w:ind w:right="1020" w:firstLineChars="200" w:firstLine="434"/>
        <w:rPr>
          <w:rFonts w:hAnsi="ＭＳ 明朝"/>
          <w:szCs w:val="24"/>
        </w:rPr>
      </w:pPr>
    </w:p>
    <w:p w:rsidR="00D44630" w:rsidRDefault="00D44630" w:rsidP="00D44630">
      <w:pPr>
        <w:adjustRightInd w:val="0"/>
        <w:snapToGrid w:val="0"/>
        <w:spacing w:line="362" w:lineRule="exact"/>
        <w:ind w:right="1020" w:firstLineChars="200" w:firstLine="434"/>
        <w:rPr>
          <w:rFonts w:hAnsi="ＭＳ 明朝"/>
          <w:szCs w:val="24"/>
        </w:rPr>
      </w:pPr>
      <w:r>
        <w:rPr>
          <w:rFonts w:hAnsi="ＭＳ 明朝" w:hint="eastAsia"/>
          <w:szCs w:val="24"/>
        </w:rPr>
        <w:lastRenderedPageBreak/>
        <w:t>ウ　繰延収益</w:t>
      </w:r>
    </w:p>
    <w:p w:rsidR="00D44630" w:rsidRPr="00227CAA" w:rsidRDefault="00D44630" w:rsidP="00D44630">
      <w:pPr>
        <w:adjustRightInd w:val="0"/>
        <w:snapToGrid w:val="0"/>
        <w:spacing w:line="362" w:lineRule="exact"/>
        <w:ind w:right="-1" w:firstLineChars="200" w:firstLine="434"/>
        <w:rPr>
          <w:rFonts w:hAnsi="ＭＳ 明朝"/>
          <w:szCs w:val="24"/>
        </w:rPr>
      </w:pPr>
      <w:r>
        <w:rPr>
          <w:rFonts w:hAnsi="ＭＳ 明朝" w:hint="eastAsia"/>
          <w:szCs w:val="24"/>
        </w:rPr>
        <w:t xml:space="preserve">　　繰延収益は</w:t>
      </w:r>
      <w:r w:rsidRPr="00227CAA">
        <w:rPr>
          <w:rFonts w:hAnsi="ＭＳ 明朝" w:hint="eastAsia"/>
          <w:szCs w:val="24"/>
        </w:rPr>
        <w:t>32,040,302千円で、前年度に比べ326,560千円（△1.0％）減少している。</w:t>
      </w:r>
    </w:p>
    <w:p w:rsidR="00D44630" w:rsidRPr="00227CAA" w:rsidRDefault="00D44630" w:rsidP="00D44630">
      <w:pPr>
        <w:adjustRightInd w:val="0"/>
        <w:snapToGrid w:val="0"/>
        <w:spacing w:line="362" w:lineRule="exact"/>
        <w:ind w:right="1020"/>
        <w:rPr>
          <w:rFonts w:hAnsi="ＭＳ 明朝"/>
          <w:szCs w:val="24"/>
        </w:rPr>
      </w:pPr>
    </w:p>
    <w:p w:rsidR="00D44630" w:rsidRPr="00227CAA" w:rsidRDefault="00D44630" w:rsidP="00D44630">
      <w:pPr>
        <w:adjustRightInd w:val="0"/>
        <w:snapToGrid w:val="0"/>
        <w:spacing w:line="362" w:lineRule="exact"/>
        <w:ind w:right="1020" w:firstLineChars="200" w:firstLine="434"/>
        <w:rPr>
          <w:rFonts w:hAnsi="ＭＳ 明朝"/>
          <w:szCs w:val="24"/>
        </w:rPr>
      </w:pPr>
      <w:r w:rsidRPr="00227CAA">
        <w:rPr>
          <w:rFonts w:hAnsi="ＭＳ 明朝" w:hint="eastAsia"/>
          <w:szCs w:val="24"/>
        </w:rPr>
        <w:t xml:space="preserve">エ　</w:t>
      </w:r>
      <w:r w:rsidRPr="00227CAA">
        <w:rPr>
          <w:rFonts w:hAnsi="ＭＳ 明朝" w:hint="eastAsia"/>
          <w:kern w:val="0"/>
          <w:szCs w:val="24"/>
        </w:rPr>
        <w:t>資本金</w:t>
      </w:r>
    </w:p>
    <w:p w:rsidR="00D44630" w:rsidRPr="00227CAA" w:rsidRDefault="00D44630" w:rsidP="00D44630">
      <w:pPr>
        <w:adjustRightInd w:val="0"/>
        <w:snapToGrid w:val="0"/>
        <w:spacing w:line="362" w:lineRule="exact"/>
        <w:ind w:leftChars="300" w:left="651" w:right="-3" w:firstLineChars="100" w:firstLine="217"/>
        <w:rPr>
          <w:rFonts w:hAnsi="ＭＳ 明朝"/>
          <w:snapToGrid w:val="0"/>
          <w:szCs w:val="24"/>
        </w:rPr>
      </w:pPr>
      <w:r w:rsidRPr="00227CAA">
        <w:rPr>
          <w:rFonts w:hAnsi="ＭＳ 明朝" w:hint="eastAsia"/>
          <w:snapToGrid w:val="0"/>
          <w:szCs w:val="24"/>
        </w:rPr>
        <w:t>資本金は1,976,896千円で、前年度に比べ385,308千円（24.2％）増加している。</w:t>
      </w:r>
    </w:p>
    <w:p w:rsidR="00D44630" w:rsidRPr="00227CAA" w:rsidRDefault="00D44630" w:rsidP="00D44630">
      <w:pPr>
        <w:adjustRightInd w:val="0"/>
        <w:snapToGrid w:val="0"/>
        <w:spacing w:line="362" w:lineRule="exact"/>
        <w:ind w:right="1020"/>
        <w:rPr>
          <w:rFonts w:hAnsi="ＭＳ 明朝"/>
          <w:szCs w:val="24"/>
        </w:rPr>
      </w:pPr>
    </w:p>
    <w:p w:rsidR="00D44630" w:rsidRPr="00227CAA" w:rsidRDefault="00D44630" w:rsidP="00D44630">
      <w:pPr>
        <w:adjustRightInd w:val="0"/>
        <w:snapToGrid w:val="0"/>
        <w:spacing w:line="362" w:lineRule="exact"/>
        <w:ind w:right="1020" w:firstLineChars="200" w:firstLine="434"/>
        <w:rPr>
          <w:rFonts w:hAnsi="ＭＳ 明朝"/>
          <w:szCs w:val="24"/>
        </w:rPr>
      </w:pPr>
      <w:r w:rsidRPr="00227CAA">
        <w:rPr>
          <w:rFonts w:hAnsi="ＭＳ 明朝" w:hint="eastAsia"/>
          <w:szCs w:val="24"/>
        </w:rPr>
        <w:t xml:space="preserve">オ　</w:t>
      </w:r>
      <w:r w:rsidRPr="00227CAA">
        <w:rPr>
          <w:rFonts w:hAnsi="ＭＳ 明朝" w:hint="eastAsia"/>
          <w:kern w:val="0"/>
          <w:szCs w:val="24"/>
        </w:rPr>
        <w:t>剰余金</w:t>
      </w:r>
    </w:p>
    <w:p w:rsidR="00D44630" w:rsidRPr="00E9064B" w:rsidRDefault="00D44630" w:rsidP="00D44630">
      <w:pPr>
        <w:tabs>
          <w:tab w:val="left" w:pos="10541"/>
        </w:tabs>
        <w:adjustRightInd w:val="0"/>
        <w:snapToGrid w:val="0"/>
        <w:spacing w:line="362" w:lineRule="exact"/>
        <w:ind w:leftChars="400" w:left="868" w:right="-3"/>
        <w:jc w:val="left"/>
        <w:rPr>
          <w:rFonts w:hAnsi="ＭＳ 明朝"/>
          <w:snapToGrid w:val="0"/>
          <w:spacing w:val="6"/>
          <w:szCs w:val="24"/>
        </w:rPr>
      </w:pPr>
      <w:r w:rsidRPr="00227CAA">
        <w:rPr>
          <w:rFonts w:hAnsi="ＭＳ 明朝" w:hint="eastAsia"/>
          <w:snapToGrid w:val="0"/>
          <w:spacing w:val="6"/>
          <w:szCs w:val="24"/>
        </w:rPr>
        <w:t>剰余金は870,826千円で、前年度に比べ325,180千円（59.6％）</w:t>
      </w:r>
      <w:r>
        <w:rPr>
          <w:rFonts w:hAnsi="ＭＳ 明朝" w:hint="eastAsia"/>
          <w:snapToGrid w:val="0"/>
          <w:spacing w:val="6"/>
          <w:szCs w:val="24"/>
        </w:rPr>
        <w:t>増加している。これは、当年度未処分利益剰余金が増加したことによるものである。</w:t>
      </w:r>
    </w:p>
    <w:p w:rsidR="00D44630" w:rsidRDefault="00D44630" w:rsidP="00D44630">
      <w:pPr>
        <w:tabs>
          <w:tab w:val="left" w:pos="10541"/>
        </w:tabs>
        <w:adjustRightInd w:val="0"/>
        <w:snapToGrid w:val="0"/>
        <w:spacing w:line="362" w:lineRule="exact"/>
        <w:ind w:leftChars="371" w:left="805" w:right="-3"/>
        <w:jc w:val="left"/>
        <w:rPr>
          <w:rFonts w:hAnsi="ＭＳ 明朝"/>
          <w:snapToGrid w:val="0"/>
          <w:spacing w:val="6"/>
          <w:szCs w:val="24"/>
        </w:rPr>
      </w:pPr>
    </w:p>
    <w:p w:rsidR="00D44630" w:rsidRPr="007E54F3" w:rsidRDefault="00D44630" w:rsidP="00D44630">
      <w:pPr>
        <w:kinsoku w:val="0"/>
        <w:overflowPunct w:val="0"/>
        <w:snapToGrid w:val="0"/>
        <w:spacing w:line="340" w:lineRule="exact"/>
        <w:ind w:rightChars="110" w:right="239" w:firstLineChars="300" w:firstLine="651"/>
        <w:rPr>
          <w:rFonts w:hAnsi="ＭＳ 明朝"/>
          <w:szCs w:val="24"/>
        </w:rPr>
      </w:pPr>
    </w:p>
    <w:p w:rsidR="00D44630" w:rsidRDefault="00D44630" w:rsidP="00D44630">
      <w:pPr>
        <w:kinsoku w:val="0"/>
        <w:overflowPunct w:val="0"/>
        <w:snapToGrid w:val="0"/>
        <w:spacing w:line="340" w:lineRule="exact"/>
        <w:ind w:rightChars="110" w:right="239"/>
        <w:rPr>
          <w:rFonts w:hAnsi="ＭＳ 明朝"/>
          <w:szCs w:val="24"/>
        </w:rPr>
      </w:pPr>
    </w:p>
    <w:p w:rsidR="00D44630" w:rsidRDefault="00D44630" w:rsidP="00D44630">
      <w:pPr>
        <w:rPr>
          <w:rFonts w:ascii="ＭＳ ゴシック" w:eastAsia="ＭＳ ゴシック" w:hAnsi="ＭＳ ゴシック"/>
          <w:szCs w:val="24"/>
        </w:rPr>
      </w:pPr>
      <w:r>
        <w:rPr>
          <w:rFonts w:ascii="ＭＳ ゴシック" w:eastAsia="ＭＳ ゴシック" w:hAnsi="ＭＳ ゴシック" w:hint="eastAsia"/>
          <w:szCs w:val="24"/>
        </w:rPr>
        <w:t>５</w:t>
      </w:r>
      <w:r w:rsidRPr="0048441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他会計負担金等の</w:t>
      </w:r>
      <w:r w:rsidRPr="00484416">
        <w:rPr>
          <w:rFonts w:ascii="ＭＳ ゴシック" w:eastAsia="ＭＳ ゴシック" w:hAnsi="ＭＳ ゴシック" w:hint="eastAsia"/>
          <w:szCs w:val="24"/>
        </w:rPr>
        <w:t>状況</w:t>
      </w:r>
    </w:p>
    <w:p w:rsidR="00D44630" w:rsidRDefault="00D44630" w:rsidP="00D44630">
      <w:pPr>
        <w:kinsoku w:val="0"/>
        <w:overflowPunct w:val="0"/>
        <w:snapToGrid w:val="0"/>
        <w:ind w:firstLineChars="200" w:firstLine="434"/>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D44630" w:rsidRPr="00E114BF" w:rsidRDefault="00D44630" w:rsidP="00D44630">
      <w:pPr>
        <w:kinsoku w:val="0"/>
        <w:overflowPunct w:val="0"/>
        <w:snapToGrid w:val="0"/>
        <w:ind w:firstLineChars="3350" w:firstLine="7266"/>
        <w:jc w:val="left"/>
        <w:rPr>
          <w:rFonts w:hAnsi="ＭＳ 明朝"/>
          <w:szCs w:val="24"/>
        </w:rPr>
      </w:pPr>
      <w:r>
        <w:rPr>
          <w:rFonts w:ascii="ＭＳ ゴシック" w:eastAsia="ＭＳ ゴシック" w:hAnsi="ＭＳ ゴシック" w:hint="eastAsia"/>
          <w:szCs w:val="24"/>
        </w:rPr>
        <w:t xml:space="preserve">　</w:t>
      </w:r>
      <w:r w:rsidRPr="00484416">
        <w:rPr>
          <w:rFonts w:hAnsi="ＭＳ 明朝" w:hint="eastAsia"/>
          <w:szCs w:val="24"/>
        </w:rPr>
        <w:t>（単位：千円・％）</w:t>
      </w:r>
    </w:p>
    <w:bookmarkStart w:id="14" w:name="_MON_1527945470"/>
    <w:bookmarkEnd w:id="14"/>
    <w:p w:rsidR="00D44630" w:rsidRDefault="00D44630" w:rsidP="00D44630">
      <w:pPr>
        <w:kinsoku w:val="0"/>
        <w:overflowPunct w:val="0"/>
        <w:snapToGrid w:val="0"/>
        <w:jc w:val="left"/>
        <w:rPr>
          <w:rFonts w:hAnsi="ＭＳ 明朝"/>
          <w:spacing w:val="20"/>
          <w:szCs w:val="24"/>
        </w:rPr>
      </w:pPr>
      <w:r w:rsidRPr="00D23CF8">
        <w:rPr>
          <w:rFonts w:hAnsi="ＭＳ 明朝"/>
          <w:szCs w:val="24"/>
        </w:rPr>
        <w:object w:dxaOrig="7825" w:dyaOrig="3094">
          <v:shape id="_x0000_i1039" type="#_x0000_t75" style="width:481.5pt;height:160.5pt" o:ole="">
            <v:imagedata r:id="rId38" o:title=""/>
          </v:shape>
          <o:OLEObject Type="Embed" ProgID="Excel.Sheet.12" ShapeID="_x0000_i1039" DrawAspect="Content" ObjectID="_1569148227" r:id="rId39"/>
        </w:object>
      </w:r>
      <w:r>
        <w:rPr>
          <w:rFonts w:hAnsi="ＭＳ 明朝" w:hint="eastAsia"/>
          <w:szCs w:val="24"/>
        </w:rPr>
        <w:t xml:space="preserve">　　 </w:t>
      </w:r>
      <w:r w:rsidRPr="00D818D8">
        <w:rPr>
          <w:rFonts w:hAnsi="ＭＳ 明朝" w:hint="eastAsia"/>
          <w:spacing w:val="20"/>
          <w:szCs w:val="24"/>
        </w:rPr>
        <w:t>他会計負担金等は</w:t>
      </w:r>
      <w:r w:rsidRPr="00227CAA">
        <w:rPr>
          <w:rFonts w:hAnsi="ＭＳ 明朝" w:hint="eastAsia"/>
          <w:spacing w:val="20"/>
          <w:szCs w:val="24"/>
        </w:rPr>
        <w:t>1,904,590千円で、前年度に比べ50,000千円（2.7</w:t>
      </w:r>
      <w:r>
        <w:rPr>
          <w:rFonts w:hAnsi="ＭＳ 明朝" w:hint="eastAsia"/>
          <w:spacing w:val="20"/>
          <w:szCs w:val="24"/>
        </w:rPr>
        <w:t>％）増加</w:t>
      </w:r>
    </w:p>
    <w:p w:rsidR="00D44630" w:rsidRPr="008B3F92" w:rsidRDefault="00D44630" w:rsidP="00D44630">
      <w:pPr>
        <w:kinsoku w:val="0"/>
        <w:overflowPunct w:val="0"/>
        <w:snapToGrid w:val="0"/>
        <w:jc w:val="left"/>
        <w:rPr>
          <w:rFonts w:hAnsi="ＭＳ 明朝"/>
          <w:szCs w:val="24"/>
        </w:rPr>
      </w:pPr>
      <w:r>
        <w:rPr>
          <w:rFonts w:hAnsi="ＭＳ 明朝" w:hint="eastAsia"/>
          <w:spacing w:val="20"/>
          <w:szCs w:val="24"/>
        </w:rPr>
        <w:t xml:space="preserve">　している。　　　　　　　　　　　　　　　　　　　　　　　</w:t>
      </w:r>
    </w:p>
    <w:p w:rsidR="00D44630" w:rsidRPr="00D818D8" w:rsidRDefault="00D44630" w:rsidP="00D44630">
      <w:pPr>
        <w:kinsoku w:val="0"/>
        <w:overflowPunct w:val="0"/>
        <w:snapToGrid w:val="0"/>
        <w:ind w:leftChars="100" w:left="217" w:firstLineChars="100" w:firstLine="257"/>
        <w:rPr>
          <w:rFonts w:hAnsi="ＭＳ 明朝"/>
          <w:spacing w:val="20"/>
          <w:sz w:val="18"/>
          <w:szCs w:val="18"/>
        </w:rPr>
      </w:pPr>
      <w:r w:rsidRPr="00227CAA">
        <w:rPr>
          <w:rFonts w:hAnsi="ＭＳ 明朝" w:hint="eastAsia"/>
          <w:spacing w:val="20"/>
          <w:szCs w:val="24"/>
        </w:rPr>
        <w:t>このうち収益的収入は1,519,282千円で、75,329千円（△4.7</w:t>
      </w:r>
      <w:r>
        <w:rPr>
          <w:rFonts w:hAnsi="ＭＳ 明朝" w:hint="eastAsia"/>
          <w:spacing w:val="20"/>
          <w:szCs w:val="24"/>
        </w:rPr>
        <w:t>％</w:t>
      </w:r>
      <w:r w:rsidRPr="00227CAA">
        <w:rPr>
          <w:rFonts w:hAnsi="ＭＳ 明朝" w:hint="eastAsia"/>
          <w:spacing w:val="20"/>
          <w:szCs w:val="24"/>
        </w:rPr>
        <w:t>）減少し、資本的収入は385,308千円で125,329千円（48.2</w:t>
      </w:r>
      <w:r>
        <w:rPr>
          <w:rFonts w:hAnsi="ＭＳ 明朝" w:hint="eastAsia"/>
          <w:spacing w:val="20"/>
          <w:szCs w:val="24"/>
        </w:rPr>
        <w:t>％</w:t>
      </w:r>
      <w:r w:rsidRPr="00227CAA">
        <w:rPr>
          <w:rFonts w:hAnsi="ＭＳ 明朝" w:hint="eastAsia"/>
          <w:spacing w:val="20"/>
          <w:szCs w:val="24"/>
        </w:rPr>
        <w:t>）増加し</w:t>
      </w:r>
      <w:r w:rsidRPr="00D818D8">
        <w:rPr>
          <w:rFonts w:hAnsi="ＭＳ 明朝" w:hint="eastAsia"/>
          <w:spacing w:val="20"/>
          <w:szCs w:val="24"/>
        </w:rPr>
        <w:t>ている。</w:t>
      </w:r>
    </w:p>
    <w:p w:rsidR="00D44630" w:rsidRPr="00AE4317" w:rsidRDefault="00D44630" w:rsidP="00D44630">
      <w:pPr>
        <w:kinsoku w:val="0"/>
        <w:overflowPunct w:val="0"/>
        <w:snapToGrid w:val="0"/>
        <w:spacing w:line="340" w:lineRule="exact"/>
        <w:ind w:rightChars="110" w:right="239"/>
        <w:rPr>
          <w:rFonts w:hAnsi="ＭＳ 明朝"/>
          <w:szCs w:val="24"/>
        </w:rPr>
      </w:pPr>
    </w:p>
    <w:p w:rsidR="00D44630" w:rsidRDefault="00D44630" w:rsidP="00513497">
      <w:pPr>
        <w:jc w:val="left"/>
        <w:rPr>
          <w:rFonts w:ascii="ＭＳ ゴシック" w:eastAsia="ＭＳ ゴシック" w:hAnsi="ＭＳ ゴシック"/>
          <w:sz w:val="22"/>
        </w:rPr>
        <w:sectPr w:rsidR="00D44630" w:rsidSect="0094256D">
          <w:pgSz w:w="11906" w:h="16838" w:code="9"/>
          <w:pgMar w:top="1134" w:right="1134" w:bottom="1134" w:left="1134" w:header="851" w:footer="510" w:gutter="0"/>
          <w:pgNumType w:fmt="numberInDash"/>
          <w:cols w:space="425"/>
          <w:docGrid w:type="linesAndChars" w:linePitch="331" w:charSpace="-4729"/>
        </w:sectPr>
      </w:pPr>
    </w:p>
    <w:bookmarkStart w:id="15" w:name="_MON_1569148063"/>
    <w:bookmarkEnd w:id="15"/>
    <w:p w:rsidR="00D44630" w:rsidRDefault="00D539F3" w:rsidP="00513497">
      <w:pPr>
        <w:jc w:val="left"/>
        <w:rPr>
          <w:rFonts w:ascii="ＭＳ ゴシック" w:eastAsia="ＭＳ ゴシック" w:hAnsi="ＭＳ ゴシック"/>
          <w:sz w:val="22"/>
        </w:rPr>
        <w:sectPr w:rsidR="00D44630" w:rsidSect="0094256D">
          <w:pgSz w:w="11906" w:h="16838" w:code="9"/>
          <w:pgMar w:top="1134" w:right="1134" w:bottom="1134" w:left="1134" w:header="851" w:footer="454" w:gutter="0"/>
          <w:pgNumType w:fmt="numberInDash"/>
          <w:cols w:space="425"/>
          <w:docGrid w:type="linesAndChars" w:linePitch="331" w:charSpace="-4729"/>
        </w:sectPr>
      </w:pPr>
      <w:r w:rsidRPr="00634683">
        <w:rPr>
          <w:rFonts w:ascii="ＭＳ ゴシック" w:eastAsia="ＭＳ ゴシック" w:hAnsi="ＭＳ ゴシック"/>
          <w:sz w:val="22"/>
        </w:rPr>
        <w:object w:dxaOrig="12040" w:dyaOrig="17569">
          <v:shape id="_x0000_i1070" type="#_x0000_t75" style="width:480.75pt;height:727.5pt" o:ole="">
            <v:imagedata r:id="rId40" o:title=""/>
            <o:lock v:ext="edit" aspectratio="f"/>
          </v:shape>
          <o:OLEObject Type="Embed" ProgID="Excel.Sheet.8" ShapeID="_x0000_i1070" DrawAspect="Content" ObjectID="_1569148228" r:id="rId41"/>
        </w:object>
      </w:r>
    </w:p>
    <w:p w:rsidR="00D44630" w:rsidRDefault="00D44630" w:rsidP="00D44630">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７</w:t>
      </w:r>
      <w:r w:rsidRPr="00550D4B">
        <w:rPr>
          <w:rFonts w:ascii="ＭＳ ゴシック" w:eastAsia="ＭＳ ゴシック" w:hAnsi="ＭＳ ゴシック" w:hint="eastAsia"/>
          <w:szCs w:val="24"/>
        </w:rPr>
        <w:t xml:space="preserve">　経営分析</w:t>
      </w:r>
    </w:p>
    <w:p w:rsidR="00D44630" w:rsidRPr="00550D4B" w:rsidRDefault="00D44630" w:rsidP="00D44630">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7"/>
        <w:gridCol w:w="1269"/>
        <w:gridCol w:w="283"/>
        <w:gridCol w:w="709"/>
        <w:gridCol w:w="709"/>
        <w:gridCol w:w="708"/>
        <w:gridCol w:w="992"/>
        <w:gridCol w:w="236"/>
        <w:gridCol w:w="35"/>
        <w:gridCol w:w="116"/>
        <w:gridCol w:w="336"/>
        <w:gridCol w:w="236"/>
        <w:gridCol w:w="48"/>
        <w:gridCol w:w="167"/>
        <w:gridCol w:w="2571"/>
        <w:gridCol w:w="25"/>
        <w:gridCol w:w="211"/>
        <w:gridCol w:w="25"/>
        <w:gridCol w:w="61"/>
        <w:gridCol w:w="342"/>
        <w:gridCol w:w="283"/>
      </w:tblGrid>
      <w:tr w:rsidR="00D44630" w:rsidRPr="005724A0" w:rsidTr="00E47952">
        <w:trPr>
          <w:trHeight w:val="850"/>
        </w:trPr>
        <w:tc>
          <w:tcPr>
            <w:tcW w:w="1829" w:type="dxa"/>
            <w:gridSpan w:val="3"/>
            <w:vAlign w:val="center"/>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709" w:type="dxa"/>
            <w:vAlign w:val="center"/>
          </w:tcPr>
          <w:p w:rsidR="00D44630" w:rsidRPr="0049262F" w:rsidRDefault="00D44630" w:rsidP="00E47952">
            <w:pPr>
              <w:kinsoku w:val="0"/>
              <w:overflowPunct w:val="0"/>
              <w:snapToGrid w:val="0"/>
              <w:jc w:val="right"/>
              <w:rPr>
                <w:rFonts w:hAnsi="ＭＳ 明朝"/>
                <w:sz w:val="18"/>
                <w:szCs w:val="18"/>
              </w:rPr>
            </w:pPr>
            <w:r>
              <w:rPr>
                <w:rFonts w:hAnsi="ＭＳ 明朝" w:hint="eastAsia"/>
                <w:sz w:val="18"/>
                <w:szCs w:val="18"/>
              </w:rPr>
              <w:t>28</w:t>
            </w:r>
            <w:r w:rsidRPr="0049262F">
              <w:rPr>
                <w:rFonts w:hAnsi="ＭＳ 明朝" w:hint="eastAsia"/>
                <w:sz w:val="18"/>
                <w:szCs w:val="18"/>
              </w:rPr>
              <w:t>年度</w:t>
            </w:r>
          </w:p>
        </w:tc>
        <w:tc>
          <w:tcPr>
            <w:tcW w:w="709" w:type="dxa"/>
            <w:vAlign w:val="center"/>
          </w:tcPr>
          <w:p w:rsidR="00D44630" w:rsidRPr="0049262F" w:rsidRDefault="00D44630" w:rsidP="00E47952">
            <w:pPr>
              <w:kinsoku w:val="0"/>
              <w:overflowPunct w:val="0"/>
              <w:snapToGrid w:val="0"/>
              <w:jc w:val="center"/>
              <w:rPr>
                <w:rFonts w:hAnsi="ＭＳ 明朝"/>
                <w:sz w:val="18"/>
                <w:szCs w:val="18"/>
              </w:rPr>
            </w:pPr>
            <w:r>
              <w:rPr>
                <w:rFonts w:hAnsi="ＭＳ 明朝" w:hint="eastAsia"/>
                <w:sz w:val="18"/>
                <w:szCs w:val="18"/>
              </w:rPr>
              <w:t>27</w:t>
            </w:r>
            <w:r w:rsidRPr="0049262F">
              <w:rPr>
                <w:rFonts w:hAnsi="ＭＳ 明朝" w:hint="eastAsia"/>
                <w:sz w:val="18"/>
                <w:szCs w:val="18"/>
              </w:rPr>
              <w:t>年度</w:t>
            </w:r>
          </w:p>
        </w:tc>
        <w:tc>
          <w:tcPr>
            <w:tcW w:w="708" w:type="dxa"/>
            <w:vAlign w:val="center"/>
          </w:tcPr>
          <w:p w:rsidR="00D44630" w:rsidRPr="0049262F" w:rsidRDefault="00D44630" w:rsidP="00E47952">
            <w:pPr>
              <w:kinsoku w:val="0"/>
              <w:overflowPunct w:val="0"/>
              <w:snapToGrid w:val="0"/>
              <w:jc w:val="center"/>
              <w:rPr>
                <w:rFonts w:hAnsi="ＭＳ 明朝"/>
                <w:sz w:val="18"/>
                <w:szCs w:val="18"/>
              </w:rPr>
            </w:pPr>
            <w:r>
              <w:rPr>
                <w:rFonts w:hAnsi="ＭＳ 明朝" w:hint="eastAsia"/>
                <w:sz w:val="18"/>
                <w:szCs w:val="18"/>
              </w:rPr>
              <w:t>26</w:t>
            </w:r>
            <w:r w:rsidRPr="0049262F">
              <w:rPr>
                <w:rFonts w:hAnsi="ＭＳ 明朝" w:hint="eastAsia"/>
                <w:sz w:val="18"/>
                <w:szCs w:val="18"/>
              </w:rPr>
              <w:t>年度</w:t>
            </w:r>
          </w:p>
        </w:tc>
        <w:tc>
          <w:tcPr>
            <w:tcW w:w="992" w:type="dxa"/>
            <w:vAlign w:val="center"/>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(27</w:t>
            </w:r>
            <w:r w:rsidRPr="0049262F">
              <w:rPr>
                <w:rFonts w:hAnsi="ＭＳ 明朝" w:hint="eastAsia"/>
                <w:sz w:val="18"/>
                <w:szCs w:val="18"/>
              </w:rPr>
              <w:t>年度</w:t>
            </w:r>
            <w:r>
              <w:rPr>
                <w:rFonts w:hAnsi="ＭＳ 明朝" w:hint="eastAsia"/>
                <w:sz w:val="18"/>
                <w:szCs w:val="18"/>
              </w:rPr>
              <w:t>)</w:t>
            </w:r>
          </w:p>
        </w:tc>
        <w:tc>
          <w:tcPr>
            <w:tcW w:w="4692" w:type="dxa"/>
            <w:gridSpan w:val="14"/>
            <w:vAlign w:val="center"/>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算　　　　　式</w:t>
            </w:r>
          </w:p>
        </w:tc>
      </w:tr>
      <w:tr w:rsidR="00D44630" w:rsidRPr="005724A0" w:rsidTr="00E47952">
        <w:trPr>
          <w:cantSplit/>
          <w:trHeight w:val="283"/>
        </w:trPr>
        <w:tc>
          <w:tcPr>
            <w:tcW w:w="277"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構　成　比　率</w:t>
            </w: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固定資産</w:t>
            </w:r>
          </w:p>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構成比率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98.5</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98.4</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98.7</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97.3</w:t>
            </w:r>
          </w:p>
        </w:tc>
        <w:tc>
          <w:tcPr>
            <w:tcW w:w="236" w:type="dxa"/>
            <w:vMerge w:val="restart"/>
            <w:tcBorders>
              <w:right w:val="nil"/>
            </w:tcBorders>
          </w:tcPr>
          <w:p w:rsidR="00D44630" w:rsidRPr="002B56D5" w:rsidRDefault="00D44630" w:rsidP="00E479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固　定　資　産</w:t>
            </w:r>
          </w:p>
        </w:tc>
        <w:tc>
          <w:tcPr>
            <w:tcW w:w="711" w:type="dxa"/>
            <w:gridSpan w:val="4"/>
            <w:vMerge w:val="restart"/>
            <w:tcBorders>
              <w:left w:val="nil"/>
            </w:tcBorders>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×100</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09" w:type="dxa"/>
            <w:vMerge/>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2B56D5" w:rsidRDefault="00D44630" w:rsidP="00E479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固定資産＋流動資産＋繰延資産</w:t>
            </w:r>
          </w:p>
        </w:tc>
        <w:tc>
          <w:tcPr>
            <w:tcW w:w="711" w:type="dxa"/>
            <w:gridSpan w:val="4"/>
            <w:vMerge/>
            <w:tcBorders>
              <w:left w:val="nil"/>
            </w:tcBorders>
          </w:tcPr>
          <w:p w:rsidR="00D44630" w:rsidRPr="002B56D5" w:rsidRDefault="00D44630" w:rsidP="00E47952">
            <w:pPr>
              <w:kinsoku w:val="0"/>
              <w:overflowPunct w:val="0"/>
              <w:snapToGrid w:val="0"/>
              <w:jc w:val="left"/>
              <w:rPr>
                <w:rFonts w:hAnsi="ＭＳ 明朝"/>
                <w:sz w:val="18"/>
                <w:szCs w:val="18"/>
              </w:rPr>
            </w:pPr>
          </w:p>
        </w:tc>
      </w:tr>
      <w:tr w:rsidR="00D44630" w:rsidRPr="005724A0" w:rsidTr="00E47952">
        <w:trPr>
          <w:cantSplit/>
          <w:trHeight w:val="340"/>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810" w:type="dxa"/>
            <w:gridSpan w:val="18"/>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総資産の固定化の度合いを表すもので、比率の低い方が望ましい。</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固定負債</w:t>
            </w:r>
          </w:p>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構成比率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55.6</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56.3</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57.2</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38.3</w:t>
            </w:r>
          </w:p>
        </w:tc>
        <w:tc>
          <w:tcPr>
            <w:tcW w:w="236" w:type="dxa"/>
            <w:vMerge w:val="restart"/>
            <w:tcBorders>
              <w:right w:val="nil"/>
            </w:tcBorders>
          </w:tcPr>
          <w:p w:rsidR="00D44630" w:rsidRPr="002B56D5" w:rsidRDefault="00D44630" w:rsidP="00E479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固定負債＋借入資本金</w:t>
            </w:r>
          </w:p>
        </w:tc>
        <w:tc>
          <w:tcPr>
            <w:tcW w:w="711" w:type="dxa"/>
            <w:gridSpan w:val="4"/>
            <w:vMerge w:val="restart"/>
            <w:tcBorders>
              <w:left w:val="nil"/>
            </w:tcBorders>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×100</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09" w:type="dxa"/>
            <w:vMerge/>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2B56D5" w:rsidRDefault="00D44630" w:rsidP="00E479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負債・資本合計</w:t>
            </w:r>
          </w:p>
        </w:tc>
        <w:tc>
          <w:tcPr>
            <w:tcW w:w="711" w:type="dxa"/>
            <w:gridSpan w:val="4"/>
            <w:vMerge/>
            <w:tcBorders>
              <w:left w:val="nil"/>
            </w:tcBorders>
          </w:tcPr>
          <w:p w:rsidR="00D44630" w:rsidRPr="002B56D5" w:rsidRDefault="00D44630" w:rsidP="00E47952">
            <w:pPr>
              <w:kinsoku w:val="0"/>
              <w:overflowPunct w:val="0"/>
              <w:snapToGrid w:val="0"/>
              <w:jc w:val="left"/>
              <w:rPr>
                <w:rFonts w:hAnsi="ＭＳ 明朝"/>
                <w:sz w:val="18"/>
                <w:szCs w:val="18"/>
              </w:rPr>
            </w:pPr>
          </w:p>
        </w:tc>
      </w:tr>
      <w:tr w:rsidR="00D44630" w:rsidRPr="005724A0" w:rsidTr="00E47952">
        <w:trPr>
          <w:cantSplit/>
          <w:trHeight w:val="340"/>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810" w:type="dxa"/>
            <w:gridSpan w:val="18"/>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固定負債と総資本との割合を表すもので、比率の低い方が望ましい。</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自己資本</w:t>
            </w:r>
          </w:p>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構成比率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39.1</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38.2</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37.6</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57.1</w:t>
            </w:r>
          </w:p>
        </w:tc>
        <w:tc>
          <w:tcPr>
            <w:tcW w:w="236" w:type="dxa"/>
            <w:vMerge w:val="restart"/>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1" w:type="dxa"/>
            <w:gridSpan w:val="4"/>
            <w:vMerge w:val="restart"/>
            <w:tcBorders>
              <w:left w:val="nil"/>
            </w:tcBorders>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×100</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09" w:type="dxa"/>
            <w:vMerge/>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11" w:type="dxa"/>
            <w:gridSpan w:val="4"/>
            <w:vMerge/>
            <w:tcBorders>
              <w:left w:val="nil"/>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340"/>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810" w:type="dxa"/>
            <w:gridSpan w:val="18"/>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総資本のうち自己資本の占める割合を示したもので、比率の高い方が望ましい。</w:t>
            </w:r>
          </w:p>
        </w:tc>
      </w:tr>
      <w:tr w:rsidR="00D44630" w:rsidRPr="005724A0" w:rsidTr="00E47952">
        <w:trPr>
          <w:cantSplit/>
          <w:trHeight w:val="283"/>
        </w:trPr>
        <w:tc>
          <w:tcPr>
            <w:tcW w:w="277"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固定比率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252.3</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257.8</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262.3</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170.6</w:t>
            </w:r>
          </w:p>
        </w:tc>
        <w:tc>
          <w:tcPr>
            <w:tcW w:w="236" w:type="dxa"/>
            <w:vMerge w:val="restart"/>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1" w:type="dxa"/>
            <w:gridSpan w:val="4"/>
            <w:vMerge w:val="restart"/>
            <w:tcBorders>
              <w:left w:val="nil"/>
            </w:tcBorders>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×100</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09" w:type="dxa"/>
            <w:vMerge/>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D44630" w:rsidRPr="0049262F" w:rsidRDefault="00D44630" w:rsidP="00E47952">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1" w:type="dxa"/>
            <w:gridSpan w:val="4"/>
            <w:vMerge/>
            <w:tcBorders>
              <w:left w:val="nil"/>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340"/>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810" w:type="dxa"/>
            <w:gridSpan w:val="18"/>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固定資産と自己資本との割合で資本固定化の程度を示すものであり、100％以下であることが望ましい。</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固定資産対</w:t>
            </w:r>
          </w:p>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長期資本比率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104.1</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104.1</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104.1</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102.1</w:t>
            </w:r>
          </w:p>
        </w:tc>
        <w:tc>
          <w:tcPr>
            <w:tcW w:w="236" w:type="dxa"/>
            <w:vMerge w:val="restart"/>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1" w:type="dxa"/>
            <w:gridSpan w:val="4"/>
            <w:vMerge w:val="restart"/>
            <w:tcBorders>
              <w:left w:val="nil"/>
            </w:tcBorders>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×100</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09" w:type="dxa"/>
            <w:vMerge/>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D44630" w:rsidRPr="0049262F" w:rsidRDefault="00D44630" w:rsidP="00E47952">
            <w:pPr>
              <w:kinsoku w:val="0"/>
              <w:overflowPunct w:val="0"/>
              <w:snapToGrid w:val="0"/>
              <w:jc w:val="center"/>
              <w:rPr>
                <w:rFonts w:hAnsi="ＭＳ 明朝"/>
                <w:sz w:val="18"/>
                <w:szCs w:val="18"/>
              </w:rPr>
            </w:pPr>
            <w:r w:rsidRPr="00D539F3">
              <w:rPr>
                <w:rFonts w:hAnsi="ＭＳ 明朝" w:hint="eastAsia"/>
                <w:spacing w:val="15"/>
                <w:w w:val="92"/>
                <w:kern w:val="0"/>
                <w:sz w:val="18"/>
                <w:szCs w:val="18"/>
                <w:fitText w:val="3483" w:id="1512711424"/>
              </w:rPr>
              <w:t>資本金+剰余金+評価差額等+固定負債+繰延収</w:t>
            </w:r>
            <w:r w:rsidRPr="00D539F3">
              <w:rPr>
                <w:rFonts w:hAnsi="ＭＳ 明朝" w:hint="eastAsia"/>
                <w:spacing w:val="-135"/>
                <w:w w:val="92"/>
                <w:kern w:val="0"/>
                <w:sz w:val="18"/>
                <w:szCs w:val="18"/>
                <w:fitText w:val="3483" w:id="1512711424"/>
              </w:rPr>
              <w:t>益</w:t>
            </w:r>
          </w:p>
        </w:tc>
        <w:tc>
          <w:tcPr>
            <w:tcW w:w="711" w:type="dxa"/>
            <w:gridSpan w:val="4"/>
            <w:vMerge/>
            <w:tcBorders>
              <w:left w:val="nil"/>
            </w:tcBorders>
            <w:vAlign w:val="center"/>
          </w:tcPr>
          <w:p w:rsidR="00D44630" w:rsidRPr="0049262F" w:rsidRDefault="00D44630" w:rsidP="00E47952">
            <w:pPr>
              <w:kinsoku w:val="0"/>
              <w:overflowPunct w:val="0"/>
              <w:snapToGrid w:val="0"/>
              <w:rPr>
                <w:rFonts w:hAnsi="ＭＳ 明朝"/>
                <w:sz w:val="18"/>
                <w:szCs w:val="18"/>
              </w:rPr>
            </w:pPr>
          </w:p>
        </w:tc>
      </w:tr>
      <w:tr w:rsidR="00D44630" w:rsidRPr="005724A0" w:rsidTr="00E47952">
        <w:trPr>
          <w:cantSplit/>
          <w:trHeight w:val="340"/>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810" w:type="dxa"/>
            <w:gridSpan w:val="18"/>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固定資産と長期資本との割合で資本固定化の程度を示すものであり、100％以下であることが望ましい。</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流動比率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27.4</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28.8</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25.0</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57.4</w:t>
            </w:r>
          </w:p>
        </w:tc>
        <w:tc>
          <w:tcPr>
            <w:tcW w:w="236" w:type="dxa"/>
            <w:vMerge w:val="restart"/>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11" w:type="dxa"/>
            <w:gridSpan w:val="4"/>
            <w:vMerge w:val="restart"/>
            <w:tcBorders>
              <w:left w:val="nil"/>
            </w:tcBorders>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×100</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09" w:type="dxa"/>
            <w:vMerge/>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11" w:type="dxa"/>
            <w:gridSpan w:val="4"/>
            <w:vMerge/>
            <w:tcBorders>
              <w:left w:val="nil"/>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340"/>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810" w:type="dxa"/>
            <w:gridSpan w:val="18"/>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企業の支払い能力を見るもので、この比率が大きいほど支払い能力が高いとされている。</w:t>
            </w:r>
          </w:p>
        </w:tc>
      </w:tr>
      <w:tr w:rsidR="00D44630" w:rsidRPr="005724A0" w:rsidTr="00E47952">
        <w:trPr>
          <w:cantSplit/>
          <w:trHeight w:val="283"/>
        </w:trPr>
        <w:tc>
          <w:tcPr>
            <w:tcW w:w="277"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自己資本</w:t>
            </w:r>
          </w:p>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回転率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0.1</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0.1</w:t>
            </w:r>
          </w:p>
        </w:tc>
        <w:tc>
          <w:tcPr>
            <w:tcW w:w="708" w:type="dxa"/>
            <w:vMerge w:val="restart"/>
            <w:tcBorders>
              <w:right w:val="single" w:sz="2" w:space="0" w:color="auto"/>
            </w:tcBorders>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0.1</w:t>
            </w:r>
          </w:p>
        </w:tc>
        <w:tc>
          <w:tcPr>
            <w:tcW w:w="992" w:type="dxa"/>
            <w:vMerge w:val="restart"/>
            <w:tcBorders>
              <w:right w:val="single" w:sz="2" w:space="0" w:color="auto"/>
            </w:tcBorders>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0.1</w:t>
            </w:r>
          </w:p>
        </w:tc>
        <w:tc>
          <w:tcPr>
            <w:tcW w:w="236" w:type="dxa"/>
            <w:vMerge w:val="restart"/>
            <w:tcBorders>
              <w:top w:val="single" w:sz="2" w:space="0" w:color="auto"/>
              <w:left w:val="single" w:sz="2" w:space="0" w:color="auto"/>
              <w:right w:val="nil"/>
            </w:tcBorders>
          </w:tcPr>
          <w:p w:rsidR="00D44630" w:rsidRPr="0049262F" w:rsidRDefault="00D44630" w:rsidP="00E47952">
            <w:pPr>
              <w:jc w:val="left"/>
              <w:rPr>
                <w:rFonts w:hAnsi="ＭＳ 明朝"/>
                <w:sz w:val="18"/>
                <w:szCs w:val="18"/>
              </w:rPr>
            </w:pPr>
          </w:p>
        </w:tc>
        <w:tc>
          <w:tcPr>
            <w:tcW w:w="4173" w:type="dxa"/>
            <w:gridSpan w:val="12"/>
            <w:tcBorders>
              <w:top w:val="single" w:sz="2" w:space="0" w:color="auto"/>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365" w:right="113"/>
              <w:jc w:val="center"/>
              <w:rPr>
                <w:rFonts w:hAnsi="ＭＳ 明朝"/>
                <w:sz w:val="18"/>
                <w:szCs w:val="18"/>
              </w:rPr>
            </w:pPr>
          </w:p>
        </w:tc>
        <w:tc>
          <w:tcPr>
            <w:tcW w:w="1269" w:type="dxa"/>
            <w:vMerge/>
          </w:tcPr>
          <w:p w:rsidR="00D44630" w:rsidRPr="0049262F" w:rsidRDefault="00D44630" w:rsidP="00E47952">
            <w:pPr>
              <w:kinsoku w:val="0"/>
              <w:overflowPunct w:val="0"/>
              <w:snapToGrid w:val="0"/>
              <w:jc w:val="left"/>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09" w:type="dxa"/>
            <w:vMerge/>
          </w:tcPr>
          <w:p w:rsidR="00D44630" w:rsidRPr="0049262F" w:rsidRDefault="00D44630" w:rsidP="00E47952">
            <w:pPr>
              <w:kinsoku w:val="0"/>
              <w:overflowPunct w:val="0"/>
              <w:snapToGrid w:val="0"/>
              <w:jc w:val="right"/>
              <w:rPr>
                <w:rFonts w:hAnsi="ＭＳ 明朝"/>
                <w:sz w:val="18"/>
                <w:szCs w:val="18"/>
              </w:rPr>
            </w:pPr>
          </w:p>
        </w:tc>
        <w:tc>
          <w:tcPr>
            <w:tcW w:w="709" w:type="dxa"/>
            <w:vMerge/>
            <w:vAlign w:val="center"/>
          </w:tcPr>
          <w:p w:rsidR="00D44630" w:rsidRPr="0049262F" w:rsidRDefault="00D44630" w:rsidP="00E47952">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D44630" w:rsidRPr="0049262F" w:rsidRDefault="00D44630" w:rsidP="00E4795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D44630" w:rsidRPr="0049262F" w:rsidRDefault="00D44630" w:rsidP="00E47952">
            <w:pPr>
              <w:kinsoku w:val="0"/>
              <w:overflowPunct w:val="0"/>
              <w:snapToGrid w:val="0"/>
              <w:jc w:val="right"/>
              <w:rPr>
                <w:rFonts w:hAnsi="ＭＳ 明朝"/>
                <w:sz w:val="18"/>
                <w:szCs w:val="18"/>
              </w:rPr>
            </w:pPr>
          </w:p>
        </w:tc>
        <w:tc>
          <w:tcPr>
            <w:tcW w:w="236" w:type="dxa"/>
            <w:vMerge/>
            <w:tcBorders>
              <w:left w:val="single" w:sz="2" w:space="0" w:color="auto"/>
              <w:right w:val="nil"/>
            </w:tcBorders>
          </w:tcPr>
          <w:p w:rsidR="00D44630" w:rsidRPr="0049262F" w:rsidRDefault="00D44630" w:rsidP="00E47952">
            <w:pPr>
              <w:widowControl/>
              <w:jc w:val="left"/>
              <w:rPr>
                <w:rFonts w:hAnsi="ＭＳ 明朝"/>
                <w:sz w:val="18"/>
                <w:szCs w:val="18"/>
              </w:rPr>
            </w:pPr>
          </w:p>
        </w:tc>
        <w:tc>
          <w:tcPr>
            <w:tcW w:w="938" w:type="dxa"/>
            <w:gridSpan w:val="6"/>
            <w:vMerge w:val="restart"/>
            <w:tcBorders>
              <w:top w:val="single" w:sz="8" w:space="0" w:color="auto"/>
              <w:left w:val="nil"/>
              <w:bottom w:val="single" w:sz="2" w:space="0" w:color="auto"/>
              <w:right w:val="nil"/>
            </w:tcBorders>
          </w:tcPr>
          <w:p w:rsidR="00D44630" w:rsidRPr="0049262F" w:rsidRDefault="000F647F" w:rsidP="00E47952">
            <w:pPr>
              <w:widowControl/>
              <w:jc w:val="center"/>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36.35pt;margin-top:5pt;width:137.15pt;height:19.85pt;z-index:251660288;mso-position-horizontal-relative:text;mso-position-vertical-relative:text" adj="4240">
                  <v:textbox inset="5.85pt,.7pt,5.85pt,.7pt"/>
                </v:shape>
              </w:pict>
            </w:r>
          </w:p>
        </w:tc>
        <w:tc>
          <w:tcPr>
            <w:tcW w:w="2571" w:type="dxa"/>
            <w:tcBorders>
              <w:top w:val="single" w:sz="8" w:space="0" w:color="auto"/>
              <w:left w:val="nil"/>
              <w:bottom w:val="single" w:sz="8" w:space="0" w:color="auto"/>
              <w:right w:val="nil"/>
            </w:tcBorders>
            <w:vAlign w:val="center"/>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664" w:type="dxa"/>
            <w:gridSpan w:val="5"/>
            <w:vMerge w:val="restart"/>
            <w:tcBorders>
              <w:top w:val="single" w:sz="8" w:space="0" w:color="auto"/>
              <w:left w:val="nil"/>
              <w:bottom w:val="single" w:sz="2" w:space="0" w:color="auto"/>
              <w:right w:val="nil"/>
            </w:tcBorders>
          </w:tcPr>
          <w:p w:rsidR="00D44630" w:rsidRPr="0049262F" w:rsidRDefault="00D44630" w:rsidP="00E47952">
            <w:pPr>
              <w:kinsoku w:val="0"/>
              <w:overflowPunct w:val="0"/>
              <w:snapToGrid w:val="0"/>
              <w:jc w:val="left"/>
              <w:rPr>
                <w:rFonts w:hAnsi="ＭＳ 明朝"/>
                <w:sz w:val="18"/>
                <w:szCs w:val="18"/>
              </w:rPr>
            </w:pPr>
          </w:p>
        </w:tc>
        <w:tc>
          <w:tcPr>
            <w:tcW w:w="283" w:type="dxa"/>
            <w:vMerge/>
            <w:tcBorders>
              <w:left w:val="nil"/>
              <w:right w:val="single" w:sz="2" w:space="0" w:color="auto"/>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365" w:right="113"/>
              <w:jc w:val="center"/>
              <w:rPr>
                <w:rFonts w:hAnsi="ＭＳ 明朝"/>
                <w:sz w:val="18"/>
                <w:szCs w:val="18"/>
              </w:rPr>
            </w:pPr>
          </w:p>
        </w:tc>
        <w:tc>
          <w:tcPr>
            <w:tcW w:w="1269" w:type="dxa"/>
            <w:vMerge/>
          </w:tcPr>
          <w:p w:rsidR="00D44630" w:rsidRPr="0049262F" w:rsidRDefault="00D44630" w:rsidP="00E47952">
            <w:pPr>
              <w:kinsoku w:val="0"/>
              <w:overflowPunct w:val="0"/>
              <w:snapToGrid w:val="0"/>
              <w:jc w:val="left"/>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09" w:type="dxa"/>
            <w:vMerge/>
          </w:tcPr>
          <w:p w:rsidR="00D44630" w:rsidRPr="0049262F" w:rsidRDefault="00D44630" w:rsidP="00E47952">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D44630" w:rsidRPr="0049262F" w:rsidRDefault="00D44630" w:rsidP="00E47952">
            <w:pPr>
              <w:kinsoku w:val="0"/>
              <w:overflowPunct w:val="0"/>
              <w:snapToGrid w:val="0"/>
              <w:jc w:val="right"/>
              <w:rPr>
                <w:rFonts w:hAnsi="ＭＳ 明朝"/>
                <w:sz w:val="18"/>
                <w:szCs w:val="18"/>
              </w:rPr>
            </w:pPr>
          </w:p>
        </w:tc>
        <w:tc>
          <w:tcPr>
            <w:tcW w:w="708" w:type="dxa"/>
            <w:vMerge/>
            <w:tcBorders>
              <w:bottom w:val="single" w:sz="4" w:space="0" w:color="auto"/>
              <w:right w:val="single" w:sz="2" w:space="0" w:color="auto"/>
            </w:tcBorders>
            <w:vAlign w:val="center"/>
          </w:tcPr>
          <w:p w:rsidR="00D44630" w:rsidRPr="0049262F" w:rsidRDefault="00D44630" w:rsidP="00E47952">
            <w:pPr>
              <w:kinsoku w:val="0"/>
              <w:overflowPunct w:val="0"/>
              <w:snapToGrid w:val="0"/>
              <w:jc w:val="right"/>
              <w:rPr>
                <w:rFonts w:hAnsi="ＭＳ 明朝"/>
                <w:sz w:val="18"/>
                <w:szCs w:val="18"/>
              </w:rPr>
            </w:pPr>
          </w:p>
        </w:tc>
        <w:tc>
          <w:tcPr>
            <w:tcW w:w="992" w:type="dxa"/>
            <w:vMerge/>
            <w:tcBorders>
              <w:bottom w:val="single" w:sz="4" w:space="0" w:color="auto"/>
              <w:right w:val="single" w:sz="2" w:space="0" w:color="auto"/>
            </w:tcBorders>
            <w:vAlign w:val="center"/>
          </w:tcPr>
          <w:p w:rsidR="00D44630" w:rsidRPr="0049262F" w:rsidRDefault="00D44630" w:rsidP="00E47952">
            <w:pPr>
              <w:kinsoku w:val="0"/>
              <w:overflowPunct w:val="0"/>
              <w:snapToGrid w:val="0"/>
              <w:jc w:val="right"/>
              <w:rPr>
                <w:rFonts w:hAnsi="ＭＳ 明朝"/>
                <w:sz w:val="18"/>
                <w:szCs w:val="18"/>
              </w:rPr>
            </w:pPr>
          </w:p>
        </w:tc>
        <w:tc>
          <w:tcPr>
            <w:tcW w:w="236" w:type="dxa"/>
            <w:vMerge/>
            <w:tcBorders>
              <w:left w:val="single" w:sz="2" w:space="0" w:color="auto"/>
              <w:bottom w:val="nil"/>
              <w:right w:val="nil"/>
            </w:tcBorders>
          </w:tcPr>
          <w:p w:rsidR="00D44630" w:rsidRPr="0049262F" w:rsidRDefault="00D44630" w:rsidP="00E47952">
            <w:pPr>
              <w:kinsoku w:val="0"/>
              <w:overflowPunct w:val="0"/>
              <w:snapToGrid w:val="0"/>
              <w:jc w:val="left"/>
              <w:rPr>
                <w:rFonts w:hAnsi="ＭＳ 明朝"/>
                <w:sz w:val="18"/>
                <w:szCs w:val="18"/>
              </w:rPr>
            </w:pPr>
          </w:p>
        </w:tc>
        <w:tc>
          <w:tcPr>
            <w:tcW w:w="938" w:type="dxa"/>
            <w:gridSpan w:val="6"/>
            <w:vMerge/>
            <w:tcBorders>
              <w:top w:val="single" w:sz="2" w:space="0" w:color="auto"/>
              <w:left w:val="nil"/>
              <w:bottom w:val="nil"/>
              <w:right w:val="nil"/>
            </w:tcBorders>
          </w:tcPr>
          <w:p w:rsidR="00D44630" w:rsidRPr="0049262F" w:rsidRDefault="00D44630" w:rsidP="00E47952">
            <w:pPr>
              <w:kinsoku w:val="0"/>
              <w:overflowPunct w:val="0"/>
              <w:snapToGrid w:val="0"/>
              <w:jc w:val="center"/>
              <w:rPr>
                <w:rFonts w:hAnsi="ＭＳ 明朝"/>
                <w:sz w:val="18"/>
                <w:szCs w:val="18"/>
              </w:rPr>
            </w:pPr>
          </w:p>
        </w:tc>
        <w:tc>
          <w:tcPr>
            <w:tcW w:w="2571" w:type="dxa"/>
            <w:tcBorders>
              <w:top w:val="single" w:sz="8" w:space="0" w:color="auto"/>
              <w:left w:val="nil"/>
              <w:bottom w:val="nil"/>
              <w:right w:val="nil"/>
            </w:tcBorders>
            <w:vAlign w:val="center"/>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２</w:t>
            </w:r>
          </w:p>
        </w:tc>
        <w:tc>
          <w:tcPr>
            <w:tcW w:w="664" w:type="dxa"/>
            <w:gridSpan w:val="5"/>
            <w:vMerge/>
            <w:tcBorders>
              <w:top w:val="single" w:sz="2" w:space="0" w:color="auto"/>
              <w:left w:val="nil"/>
              <w:bottom w:val="nil"/>
              <w:right w:val="nil"/>
            </w:tcBorders>
          </w:tcPr>
          <w:p w:rsidR="00D44630" w:rsidRPr="0049262F" w:rsidRDefault="00D44630" w:rsidP="00E47952">
            <w:pPr>
              <w:widowControl/>
              <w:jc w:val="left"/>
              <w:rPr>
                <w:rFonts w:hAnsi="ＭＳ 明朝"/>
                <w:sz w:val="18"/>
                <w:szCs w:val="18"/>
              </w:rPr>
            </w:pPr>
          </w:p>
        </w:tc>
        <w:tc>
          <w:tcPr>
            <w:tcW w:w="283" w:type="dxa"/>
            <w:vMerge/>
            <w:tcBorders>
              <w:left w:val="nil"/>
              <w:bottom w:val="nil"/>
              <w:right w:val="single" w:sz="2" w:space="0" w:color="auto"/>
            </w:tcBorders>
          </w:tcPr>
          <w:p w:rsidR="00D44630" w:rsidRPr="0049262F" w:rsidRDefault="00D44630" w:rsidP="00E47952">
            <w:pPr>
              <w:widowControl/>
              <w:jc w:val="left"/>
              <w:rPr>
                <w:rFonts w:hAnsi="ＭＳ 明朝"/>
                <w:sz w:val="18"/>
                <w:szCs w:val="18"/>
              </w:rPr>
            </w:pP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365" w:right="113"/>
              <w:jc w:val="center"/>
              <w:rPr>
                <w:rFonts w:hAnsi="ＭＳ 明朝"/>
                <w:sz w:val="18"/>
                <w:szCs w:val="18"/>
              </w:rPr>
            </w:pPr>
          </w:p>
        </w:tc>
        <w:tc>
          <w:tcPr>
            <w:tcW w:w="1269" w:type="dxa"/>
            <w:vMerge/>
            <w:tcBorders>
              <w:bottom w:val="single" w:sz="4" w:space="0" w:color="auto"/>
            </w:tcBorders>
          </w:tcPr>
          <w:p w:rsidR="00D44630" w:rsidRPr="0049262F" w:rsidRDefault="00D44630" w:rsidP="00E47952">
            <w:pPr>
              <w:kinsoku w:val="0"/>
              <w:overflowPunct w:val="0"/>
              <w:snapToGrid w:val="0"/>
              <w:jc w:val="left"/>
              <w:rPr>
                <w:rFonts w:hAnsi="ＭＳ 明朝"/>
                <w:sz w:val="18"/>
                <w:szCs w:val="18"/>
              </w:rPr>
            </w:pPr>
          </w:p>
        </w:tc>
        <w:tc>
          <w:tcPr>
            <w:tcW w:w="283" w:type="dxa"/>
            <w:vMerge/>
            <w:tcBorders>
              <w:bottom w:val="single" w:sz="4" w:space="0" w:color="auto"/>
            </w:tcBorders>
            <w:vAlign w:val="center"/>
          </w:tcPr>
          <w:p w:rsidR="00D44630" w:rsidRPr="0049262F" w:rsidRDefault="00D44630" w:rsidP="00E47952">
            <w:pPr>
              <w:kinsoku w:val="0"/>
              <w:overflowPunct w:val="0"/>
              <w:snapToGrid w:val="0"/>
              <w:jc w:val="center"/>
              <w:rPr>
                <w:rFonts w:hAnsi="ＭＳ 明朝"/>
                <w:sz w:val="18"/>
                <w:szCs w:val="18"/>
              </w:rPr>
            </w:pPr>
          </w:p>
        </w:tc>
        <w:tc>
          <w:tcPr>
            <w:tcW w:w="7810" w:type="dxa"/>
            <w:gridSpan w:val="18"/>
            <w:tcBorders>
              <w:bottom w:val="single" w:sz="4" w:space="0" w:color="auto"/>
            </w:tcBorders>
          </w:tcPr>
          <w:p w:rsidR="00D44630" w:rsidRPr="005E4DE3" w:rsidRDefault="00D44630" w:rsidP="00E47952">
            <w:pPr>
              <w:widowControl/>
              <w:jc w:val="left"/>
              <w:rPr>
                <w:rFonts w:hAnsi="ＭＳ 明朝"/>
                <w:sz w:val="18"/>
                <w:szCs w:val="18"/>
              </w:rPr>
            </w:pPr>
            <w:r w:rsidRPr="005E4DE3">
              <w:rPr>
                <w:rFonts w:hAnsi="ＭＳ 明朝" w:hint="eastAsia"/>
                <w:sz w:val="18"/>
                <w:szCs w:val="18"/>
              </w:rPr>
              <w:t>自己資本の働きを観察したもので、数値が大きいほど資本が効率的に使われていることを示す。</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365" w:right="113"/>
              <w:jc w:val="center"/>
              <w:rPr>
                <w:rFonts w:hAnsi="ＭＳ 明朝"/>
                <w:sz w:val="18"/>
                <w:szCs w:val="18"/>
              </w:rPr>
            </w:pPr>
          </w:p>
        </w:tc>
        <w:tc>
          <w:tcPr>
            <w:tcW w:w="1269" w:type="dxa"/>
            <w:vMerge w:val="restart"/>
            <w:tcBorders>
              <w:top w:val="single" w:sz="4" w:space="0" w:color="auto"/>
            </w:tcBorders>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流動資産</w:t>
            </w:r>
          </w:p>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回転率</w:t>
            </w:r>
          </w:p>
        </w:tc>
        <w:tc>
          <w:tcPr>
            <w:tcW w:w="283" w:type="dxa"/>
            <w:vMerge w:val="restart"/>
            <w:tcBorders>
              <w:top w:val="single" w:sz="4" w:space="0" w:color="auto"/>
            </w:tcBorders>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tcBorders>
              <w:top w:val="single" w:sz="4" w:space="0" w:color="auto"/>
            </w:tcBorders>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2.4</w:t>
            </w:r>
          </w:p>
        </w:tc>
        <w:tc>
          <w:tcPr>
            <w:tcW w:w="709" w:type="dxa"/>
            <w:vMerge w:val="restart"/>
            <w:tcBorders>
              <w:top w:val="single" w:sz="4" w:space="0" w:color="auto"/>
            </w:tcBorders>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2.6</w:t>
            </w:r>
          </w:p>
        </w:tc>
        <w:tc>
          <w:tcPr>
            <w:tcW w:w="708" w:type="dxa"/>
            <w:vMerge w:val="restart"/>
            <w:tcBorders>
              <w:top w:val="single" w:sz="4" w:space="0" w:color="auto"/>
              <w:right w:val="single" w:sz="2" w:space="0" w:color="auto"/>
            </w:tcBorders>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3.9</w:t>
            </w:r>
          </w:p>
        </w:tc>
        <w:tc>
          <w:tcPr>
            <w:tcW w:w="992" w:type="dxa"/>
            <w:vMerge w:val="restart"/>
            <w:tcBorders>
              <w:top w:val="single" w:sz="4" w:space="0" w:color="auto"/>
              <w:right w:val="single" w:sz="2" w:space="0" w:color="auto"/>
            </w:tcBorders>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1.7</w:t>
            </w:r>
          </w:p>
        </w:tc>
        <w:tc>
          <w:tcPr>
            <w:tcW w:w="387" w:type="dxa"/>
            <w:gridSpan w:val="3"/>
            <w:vMerge w:val="restart"/>
            <w:tcBorders>
              <w:top w:val="single" w:sz="2" w:space="0" w:color="auto"/>
              <w:left w:val="single" w:sz="2" w:space="0" w:color="auto"/>
              <w:right w:val="nil"/>
            </w:tcBorders>
          </w:tcPr>
          <w:p w:rsidR="00D44630" w:rsidRPr="0049262F" w:rsidRDefault="00D44630" w:rsidP="00E47952">
            <w:pPr>
              <w:kinsoku w:val="0"/>
              <w:overflowPunct w:val="0"/>
              <w:snapToGrid w:val="0"/>
              <w:jc w:val="left"/>
              <w:rPr>
                <w:rFonts w:hAnsi="ＭＳ 明朝"/>
                <w:sz w:val="18"/>
                <w:szCs w:val="18"/>
              </w:rPr>
            </w:pPr>
          </w:p>
        </w:tc>
        <w:tc>
          <w:tcPr>
            <w:tcW w:w="4022" w:type="dxa"/>
            <w:gridSpan w:val="10"/>
            <w:tcBorders>
              <w:top w:val="single" w:sz="2" w:space="0" w:color="auto"/>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D44630" w:rsidRPr="002B56D5" w:rsidRDefault="00D44630" w:rsidP="00E47952">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rsidR="00D44630" w:rsidRPr="0049262F" w:rsidRDefault="00D44630" w:rsidP="00E47952">
            <w:pPr>
              <w:kinsoku w:val="0"/>
              <w:overflowPunct w:val="0"/>
              <w:snapToGrid w:val="0"/>
              <w:jc w:val="left"/>
              <w:rPr>
                <w:rFonts w:hAnsi="ＭＳ 明朝"/>
                <w:sz w:val="18"/>
                <w:szCs w:val="18"/>
              </w:rPr>
            </w:pPr>
          </w:p>
        </w:tc>
        <w:tc>
          <w:tcPr>
            <w:tcW w:w="572" w:type="dxa"/>
            <w:gridSpan w:val="2"/>
            <w:vMerge w:val="restart"/>
            <w:tcBorders>
              <w:top w:val="single" w:sz="8" w:space="0" w:color="auto"/>
              <w:left w:val="nil"/>
              <w:right w:val="nil"/>
            </w:tcBorders>
            <w:vAlign w:val="center"/>
          </w:tcPr>
          <w:p w:rsidR="00D44630" w:rsidRPr="0049262F" w:rsidRDefault="000F647F" w:rsidP="00E47952">
            <w:pPr>
              <w:kinsoku w:val="0"/>
              <w:overflowPunct w:val="0"/>
              <w:snapToGrid w:val="0"/>
              <w:ind w:firstLineChars="500" w:firstLine="785"/>
              <w:rPr>
                <w:rFonts w:hAnsi="ＭＳ 明朝"/>
                <w:sz w:val="18"/>
                <w:szCs w:val="18"/>
              </w:rPr>
            </w:pPr>
            <w:r>
              <w:rPr>
                <w:rFonts w:hAnsi="ＭＳ 明朝"/>
                <w:noProof/>
                <w:sz w:val="18"/>
                <w:szCs w:val="18"/>
              </w:rPr>
              <w:pict>
                <v:shape id="_x0000_s1028" type="#_x0000_t185" style="position:absolute;left:0;text-align:left;margin-left:18.3pt;margin-top:-.15pt;width:149.75pt;height:19.85pt;z-index:251661312;mso-position-horizontal-relative:text;mso-position-vertical-relative:text" adj="4407">
                  <v:textbox inset="5.85pt,.7pt,5.85pt,.7pt"/>
                </v:shape>
              </w:pict>
            </w:r>
            <w:r w:rsidR="00D44630" w:rsidRPr="0049262F">
              <w:rPr>
                <w:rFonts w:hAnsi="ＭＳ 明朝"/>
                <w:sz w:val="18"/>
                <w:szCs w:val="18"/>
              </w:rPr>
              <w:t xml:space="preserve"> </w:t>
            </w:r>
          </w:p>
        </w:tc>
        <w:tc>
          <w:tcPr>
            <w:tcW w:w="2811" w:type="dxa"/>
            <w:gridSpan w:val="4"/>
            <w:tcBorders>
              <w:top w:val="single" w:sz="8" w:space="0" w:color="auto"/>
              <w:left w:val="nil"/>
              <w:bottom w:val="single" w:sz="8" w:space="0" w:color="auto"/>
              <w:right w:val="nil"/>
            </w:tcBorders>
            <w:vAlign w:val="center"/>
          </w:tcPr>
          <w:p w:rsidR="00D44630" w:rsidRPr="0049262F" w:rsidRDefault="00D44630" w:rsidP="00E47952">
            <w:pPr>
              <w:kinsoku w:val="0"/>
              <w:overflowPunct w:val="0"/>
              <w:snapToGrid w:val="0"/>
              <w:ind w:firstLineChars="100" w:firstLine="157"/>
              <w:rPr>
                <w:rFonts w:hAnsi="ＭＳ 明朝"/>
                <w:sz w:val="18"/>
                <w:szCs w:val="18"/>
              </w:rPr>
            </w:pPr>
            <w:r>
              <w:rPr>
                <w:rFonts w:hAnsi="ＭＳ 明朝" w:hint="eastAsia"/>
                <w:sz w:val="18"/>
                <w:szCs w:val="18"/>
              </w:rPr>
              <w:t xml:space="preserve">　</w:t>
            </w:r>
            <w:r w:rsidRPr="0049262F">
              <w:rPr>
                <w:rFonts w:hAnsi="ＭＳ 明朝" w:hint="eastAsia"/>
                <w:sz w:val="18"/>
                <w:szCs w:val="18"/>
              </w:rPr>
              <w:t>期首流動資産＋期末流動資産</w:t>
            </w:r>
          </w:p>
        </w:tc>
        <w:tc>
          <w:tcPr>
            <w:tcW w:w="639" w:type="dxa"/>
            <w:gridSpan w:val="4"/>
            <w:vMerge w:val="restart"/>
            <w:tcBorders>
              <w:top w:val="single" w:sz="8" w:space="0" w:color="auto"/>
              <w:left w:val="nil"/>
              <w:right w:val="nil"/>
            </w:tcBorders>
            <w:vAlign w:val="center"/>
          </w:tcPr>
          <w:p w:rsidR="00D44630" w:rsidRPr="0049262F" w:rsidRDefault="00D44630" w:rsidP="00E47952">
            <w:pPr>
              <w:kinsoku w:val="0"/>
              <w:overflowPunct w:val="0"/>
              <w:snapToGrid w:val="0"/>
              <w:ind w:firstLineChars="100" w:firstLine="157"/>
              <w:rPr>
                <w:rFonts w:hAnsi="ＭＳ 明朝"/>
                <w:sz w:val="18"/>
                <w:szCs w:val="18"/>
              </w:rPr>
            </w:pPr>
          </w:p>
        </w:tc>
        <w:tc>
          <w:tcPr>
            <w:tcW w:w="283" w:type="dxa"/>
            <w:vMerge/>
            <w:tcBorders>
              <w:left w:val="nil"/>
              <w:right w:val="single" w:sz="2" w:space="0" w:color="auto"/>
            </w:tcBorders>
          </w:tcPr>
          <w:p w:rsidR="00D44630" w:rsidRPr="0049262F" w:rsidRDefault="00D44630" w:rsidP="00E47952">
            <w:pPr>
              <w:kinsoku w:val="0"/>
              <w:overflowPunct w:val="0"/>
              <w:snapToGrid w:val="0"/>
              <w:ind w:firstLine="900"/>
              <w:jc w:val="left"/>
              <w:rPr>
                <w:rFonts w:hAnsi="ＭＳ 明朝"/>
                <w:sz w:val="18"/>
                <w:szCs w:val="18"/>
              </w:rPr>
            </w:pP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tcPr>
          <w:p w:rsidR="00D44630" w:rsidRPr="0049262F" w:rsidRDefault="00D44630" w:rsidP="00E47952">
            <w:pPr>
              <w:kinsoku w:val="0"/>
              <w:overflowPunct w:val="0"/>
              <w:snapToGrid w:val="0"/>
              <w:jc w:val="left"/>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D44630" w:rsidRPr="002B56D5" w:rsidRDefault="00D44630" w:rsidP="00E47952">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rsidR="00D44630" w:rsidRPr="0049262F" w:rsidRDefault="00D44630" w:rsidP="00E47952">
            <w:pPr>
              <w:kinsoku w:val="0"/>
              <w:overflowPunct w:val="0"/>
              <w:snapToGrid w:val="0"/>
              <w:jc w:val="left"/>
              <w:rPr>
                <w:rFonts w:hAnsi="ＭＳ 明朝"/>
                <w:sz w:val="18"/>
                <w:szCs w:val="18"/>
              </w:rPr>
            </w:pPr>
          </w:p>
        </w:tc>
        <w:tc>
          <w:tcPr>
            <w:tcW w:w="572" w:type="dxa"/>
            <w:gridSpan w:val="2"/>
            <w:vMerge/>
            <w:tcBorders>
              <w:left w:val="nil"/>
              <w:bottom w:val="single" w:sz="2" w:space="0" w:color="auto"/>
              <w:right w:val="nil"/>
            </w:tcBorders>
          </w:tcPr>
          <w:p w:rsidR="00D44630" w:rsidRPr="0049262F" w:rsidRDefault="00D44630" w:rsidP="00E47952">
            <w:pPr>
              <w:kinsoku w:val="0"/>
              <w:overflowPunct w:val="0"/>
              <w:snapToGrid w:val="0"/>
              <w:rPr>
                <w:rFonts w:hAnsi="ＭＳ 明朝"/>
                <w:sz w:val="18"/>
                <w:szCs w:val="18"/>
              </w:rPr>
            </w:pPr>
          </w:p>
        </w:tc>
        <w:tc>
          <w:tcPr>
            <w:tcW w:w="2811" w:type="dxa"/>
            <w:gridSpan w:val="4"/>
            <w:tcBorders>
              <w:top w:val="single" w:sz="8" w:space="0" w:color="auto"/>
              <w:left w:val="nil"/>
              <w:bottom w:val="single" w:sz="2" w:space="0" w:color="auto"/>
              <w:right w:val="nil"/>
            </w:tcBorders>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２</w:t>
            </w:r>
          </w:p>
        </w:tc>
        <w:tc>
          <w:tcPr>
            <w:tcW w:w="639" w:type="dxa"/>
            <w:gridSpan w:val="4"/>
            <w:vMerge/>
            <w:tcBorders>
              <w:left w:val="nil"/>
              <w:bottom w:val="single" w:sz="2" w:space="0" w:color="auto"/>
              <w:right w:val="nil"/>
            </w:tcBorders>
          </w:tcPr>
          <w:p w:rsidR="00D44630" w:rsidRPr="0049262F" w:rsidRDefault="00D44630" w:rsidP="00E47952">
            <w:pPr>
              <w:kinsoku w:val="0"/>
              <w:overflowPunct w:val="0"/>
              <w:snapToGrid w:val="0"/>
              <w:jc w:val="center"/>
              <w:rPr>
                <w:rFonts w:hAnsi="ＭＳ 明朝"/>
                <w:sz w:val="18"/>
                <w:szCs w:val="18"/>
              </w:rPr>
            </w:pPr>
          </w:p>
        </w:tc>
        <w:tc>
          <w:tcPr>
            <w:tcW w:w="283" w:type="dxa"/>
            <w:vMerge/>
            <w:tcBorders>
              <w:left w:val="nil"/>
              <w:right w:val="single" w:sz="2" w:space="0" w:color="auto"/>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340"/>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tcPr>
          <w:p w:rsidR="00D44630" w:rsidRPr="0049262F" w:rsidRDefault="00D44630" w:rsidP="00E47952">
            <w:pPr>
              <w:kinsoku w:val="0"/>
              <w:overflowPunct w:val="0"/>
              <w:snapToGrid w:val="0"/>
              <w:jc w:val="left"/>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810" w:type="dxa"/>
            <w:gridSpan w:val="18"/>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流動資産の使用利用度を表すもので、数値が高いほど運用形態が良好なことを示す。</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restart"/>
            <w:vAlign w:val="center"/>
          </w:tcPr>
          <w:p w:rsidR="00D44630" w:rsidRPr="0049262F" w:rsidRDefault="00D44630" w:rsidP="00E47952">
            <w:pPr>
              <w:kinsoku w:val="0"/>
              <w:overflowPunct w:val="0"/>
              <w:snapToGrid w:val="0"/>
              <w:jc w:val="left"/>
              <w:rPr>
                <w:rFonts w:hAnsi="ＭＳ 明朝"/>
                <w:sz w:val="18"/>
                <w:szCs w:val="18"/>
              </w:rPr>
            </w:pPr>
            <w:r w:rsidRPr="0049262F">
              <w:rPr>
                <w:rFonts w:hAnsi="ＭＳ 明朝" w:hint="eastAsia"/>
                <w:sz w:val="18"/>
                <w:szCs w:val="18"/>
              </w:rPr>
              <w:t>未収金回転率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8.0</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8.1</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8.1</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6.2</w:t>
            </w:r>
          </w:p>
        </w:tc>
        <w:tc>
          <w:tcPr>
            <w:tcW w:w="387" w:type="dxa"/>
            <w:gridSpan w:val="3"/>
            <w:tcBorders>
              <w:bottom w:val="nil"/>
              <w:right w:val="nil"/>
            </w:tcBorders>
          </w:tcPr>
          <w:p w:rsidR="00D44630" w:rsidRPr="0049262F" w:rsidRDefault="00D44630" w:rsidP="00E47952">
            <w:pPr>
              <w:kinsoku w:val="0"/>
              <w:overflowPunct w:val="0"/>
              <w:snapToGrid w:val="0"/>
              <w:jc w:val="left"/>
              <w:rPr>
                <w:rFonts w:hAnsi="ＭＳ 明朝"/>
                <w:sz w:val="18"/>
                <w:szCs w:val="18"/>
              </w:rPr>
            </w:pPr>
          </w:p>
        </w:tc>
        <w:tc>
          <w:tcPr>
            <w:tcW w:w="3594" w:type="dxa"/>
            <w:gridSpan w:val="7"/>
            <w:tcBorders>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11" w:type="dxa"/>
            <w:gridSpan w:val="4"/>
            <w:tcBorders>
              <w:left w:val="nil"/>
              <w:bottom w:val="nil"/>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tcPr>
          <w:p w:rsidR="00D44630" w:rsidRPr="0049262F" w:rsidRDefault="00D44630" w:rsidP="00E47952">
            <w:pPr>
              <w:kinsoku w:val="0"/>
              <w:overflowPunct w:val="0"/>
              <w:snapToGrid w:val="0"/>
              <w:jc w:val="left"/>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09" w:type="dxa"/>
            <w:vMerge/>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1007" w:type="dxa"/>
            <w:gridSpan w:val="6"/>
            <w:vMerge w:val="restart"/>
            <w:tcBorders>
              <w:top w:val="nil"/>
              <w:right w:val="nil"/>
            </w:tcBorders>
          </w:tcPr>
          <w:p w:rsidR="00D44630" w:rsidRPr="0049262F" w:rsidRDefault="000F647F" w:rsidP="00E47952">
            <w:pPr>
              <w:kinsoku w:val="0"/>
              <w:overflowPunct w:val="0"/>
              <w:snapToGrid w:val="0"/>
              <w:jc w:val="left"/>
              <w:rPr>
                <w:rFonts w:hAnsi="ＭＳ 明朝"/>
                <w:sz w:val="18"/>
                <w:szCs w:val="18"/>
              </w:rPr>
            </w:pPr>
            <w:r>
              <w:rPr>
                <w:rFonts w:hAnsi="ＭＳ 明朝"/>
                <w:noProof/>
                <w:sz w:val="18"/>
                <w:szCs w:val="18"/>
              </w:rPr>
              <w:pict>
                <v:shape id="_x0000_s1029" type="#_x0000_t185" style="position:absolute;margin-left:40.6pt;margin-top:6.5pt;width:162.3pt;height:19.85pt;z-index:251662336;mso-position-horizontal-relative:text;mso-position-vertical-relative:text">
                  <v:textbox inset="5.85pt,.7pt,5.85pt,.7pt"/>
                </v:shape>
              </w:pict>
            </w:r>
          </w:p>
        </w:tc>
        <w:tc>
          <w:tcPr>
            <w:tcW w:w="2974" w:type="dxa"/>
            <w:gridSpan w:val="4"/>
            <w:tcBorders>
              <w:top w:val="single" w:sz="8" w:space="0" w:color="auto"/>
              <w:left w:val="nil"/>
              <w:bottom w:val="single" w:sz="8" w:space="0" w:color="auto"/>
              <w:right w:val="nil"/>
            </w:tcBorders>
            <w:vAlign w:val="center"/>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428" w:type="dxa"/>
            <w:gridSpan w:val="3"/>
            <w:vMerge w:val="restart"/>
            <w:tcBorders>
              <w:top w:val="single" w:sz="8" w:space="0" w:color="auto"/>
              <w:left w:val="nil"/>
              <w:right w:val="nil"/>
            </w:tcBorders>
          </w:tcPr>
          <w:p w:rsidR="00D44630" w:rsidRPr="0049262F" w:rsidRDefault="00D44630" w:rsidP="00E47952">
            <w:pPr>
              <w:kinsoku w:val="0"/>
              <w:overflowPunct w:val="0"/>
              <w:snapToGrid w:val="0"/>
              <w:jc w:val="left"/>
              <w:rPr>
                <w:rFonts w:hAnsi="ＭＳ 明朝"/>
                <w:sz w:val="18"/>
                <w:szCs w:val="18"/>
              </w:rPr>
            </w:pPr>
          </w:p>
        </w:tc>
        <w:tc>
          <w:tcPr>
            <w:tcW w:w="283" w:type="dxa"/>
            <w:vMerge w:val="restart"/>
            <w:tcBorders>
              <w:top w:val="nil"/>
              <w:left w:val="nil"/>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tcPr>
          <w:p w:rsidR="00D44630" w:rsidRPr="0049262F" w:rsidRDefault="00D44630" w:rsidP="00E47952">
            <w:pPr>
              <w:kinsoku w:val="0"/>
              <w:overflowPunct w:val="0"/>
              <w:snapToGrid w:val="0"/>
              <w:jc w:val="left"/>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09" w:type="dxa"/>
            <w:vMerge/>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1007" w:type="dxa"/>
            <w:gridSpan w:val="6"/>
            <w:vMerge/>
            <w:tcBorders>
              <w:right w:val="nil"/>
            </w:tcBorders>
          </w:tcPr>
          <w:p w:rsidR="00D44630" w:rsidRPr="0049262F" w:rsidRDefault="00D44630" w:rsidP="00E47952">
            <w:pPr>
              <w:kinsoku w:val="0"/>
              <w:overflowPunct w:val="0"/>
              <w:snapToGrid w:val="0"/>
              <w:jc w:val="left"/>
              <w:rPr>
                <w:rFonts w:hAnsi="ＭＳ 明朝"/>
                <w:sz w:val="18"/>
                <w:szCs w:val="18"/>
              </w:rPr>
            </w:pPr>
          </w:p>
        </w:tc>
        <w:tc>
          <w:tcPr>
            <w:tcW w:w="2974" w:type="dxa"/>
            <w:gridSpan w:val="4"/>
            <w:tcBorders>
              <w:top w:val="single" w:sz="8" w:space="0" w:color="auto"/>
              <w:left w:val="nil"/>
              <w:bottom w:val="single" w:sz="2" w:space="0" w:color="auto"/>
              <w:right w:val="nil"/>
            </w:tcBorders>
            <w:vAlign w:val="center"/>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２</w:t>
            </w:r>
          </w:p>
        </w:tc>
        <w:tc>
          <w:tcPr>
            <w:tcW w:w="428" w:type="dxa"/>
            <w:gridSpan w:val="3"/>
            <w:vMerge/>
            <w:tcBorders>
              <w:left w:val="nil"/>
              <w:right w:val="nil"/>
            </w:tcBorders>
          </w:tcPr>
          <w:p w:rsidR="00D44630" w:rsidRPr="0049262F" w:rsidRDefault="00D44630" w:rsidP="00E47952">
            <w:pPr>
              <w:kinsoku w:val="0"/>
              <w:overflowPunct w:val="0"/>
              <w:snapToGrid w:val="0"/>
              <w:jc w:val="left"/>
              <w:rPr>
                <w:rFonts w:hAnsi="ＭＳ 明朝"/>
                <w:sz w:val="18"/>
                <w:szCs w:val="18"/>
              </w:rPr>
            </w:pPr>
          </w:p>
        </w:tc>
        <w:tc>
          <w:tcPr>
            <w:tcW w:w="283" w:type="dxa"/>
            <w:vMerge/>
            <w:tcBorders>
              <w:left w:val="nil"/>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cantSplit/>
          <w:trHeight w:val="340"/>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tcPr>
          <w:p w:rsidR="00D44630" w:rsidRPr="0049262F" w:rsidRDefault="00D44630" w:rsidP="00E47952">
            <w:pPr>
              <w:kinsoku w:val="0"/>
              <w:overflowPunct w:val="0"/>
              <w:snapToGrid w:val="0"/>
              <w:jc w:val="left"/>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810" w:type="dxa"/>
            <w:gridSpan w:val="18"/>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未収金の回収度を測定するもので、数値が高ければ未収金の回収速度が良好なことを示す。</w:t>
            </w:r>
          </w:p>
        </w:tc>
      </w:tr>
      <w:tr w:rsidR="00D44630" w:rsidRPr="005724A0" w:rsidTr="00E47952">
        <w:trPr>
          <w:cantSplit/>
          <w:trHeight w:val="283"/>
        </w:trPr>
        <w:tc>
          <w:tcPr>
            <w:tcW w:w="277"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総収支比率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106.0</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103.8</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100.1</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108.0</w:t>
            </w:r>
          </w:p>
        </w:tc>
        <w:tc>
          <w:tcPr>
            <w:tcW w:w="236" w:type="dxa"/>
            <w:vMerge w:val="restart"/>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625" w:type="dxa"/>
            <w:gridSpan w:val="2"/>
            <w:vMerge w:val="restart"/>
            <w:tcBorders>
              <w:left w:val="nil"/>
            </w:tcBorders>
            <w:vAlign w:val="center"/>
          </w:tcPr>
          <w:p w:rsidR="00D44630" w:rsidRPr="0049262F" w:rsidRDefault="00D44630" w:rsidP="00E47952">
            <w:pPr>
              <w:widowControl/>
              <w:rPr>
                <w:rFonts w:hAnsi="ＭＳ 明朝"/>
                <w:sz w:val="18"/>
                <w:szCs w:val="18"/>
              </w:rPr>
            </w:pPr>
            <w:r w:rsidRPr="0049262F">
              <w:rPr>
                <w:rFonts w:hAnsi="ＭＳ 明朝" w:hint="eastAsia"/>
                <w:sz w:val="18"/>
                <w:szCs w:val="18"/>
              </w:rPr>
              <w:t>×100</w:t>
            </w:r>
          </w:p>
        </w:tc>
      </w:tr>
      <w:tr w:rsidR="00D44630" w:rsidRPr="005724A0" w:rsidTr="00E47952">
        <w:trPr>
          <w:cantSplit/>
          <w:trHeight w:val="283"/>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9" w:type="dxa"/>
            <w:vMerge/>
            <w:vAlign w:val="center"/>
          </w:tcPr>
          <w:p w:rsidR="00D44630" w:rsidRPr="002B56D5" w:rsidRDefault="00D44630" w:rsidP="00E47952">
            <w:pPr>
              <w:kinsoku w:val="0"/>
              <w:overflowPunct w:val="0"/>
              <w:snapToGrid w:val="0"/>
              <w:jc w:val="right"/>
              <w:rPr>
                <w:rFonts w:hAnsi="ＭＳ 明朝"/>
                <w:sz w:val="18"/>
                <w:szCs w:val="18"/>
              </w:rPr>
            </w:pPr>
          </w:p>
        </w:tc>
        <w:tc>
          <w:tcPr>
            <w:tcW w:w="708"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625" w:type="dxa"/>
            <w:gridSpan w:val="2"/>
            <w:vMerge/>
            <w:tcBorders>
              <w:left w:val="nil"/>
            </w:tcBorders>
            <w:vAlign w:val="center"/>
          </w:tcPr>
          <w:p w:rsidR="00D44630" w:rsidRPr="0049262F" w:rsidRDefault="00D44630" w:rsidP="00E47952">
            <w:pPr>
              <w:widowControl/>
              <w:rPr>
                <w:rFonts w:hAnsi="ＭＳ 明朝"/>
                <w:sz w:val="18"/>
                <w:szCs w:val="18"/>
              </w:rPr>
            </w:pPr>
          </w:p>
        </w:tc>
      </w:tr>
      <w:tr w:rsidR="00D44630" w:rsidRPr="005724A0" w:rsidTr="00E47952">
        <w:trPr>
          <w:cantSplit/>
          <w:trHeight w:val="340"/>
        </w:trPr>
        <w:tc>
          <w:tcPr>
            <w:tcW w:w="277"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810" w:type="dxa"/>
            <w:gridSpan w:val="18"/>
          </w:tcPr>
          <w:p w:rsidR="00D44630" w:rsidRPr="002B56D5" w:rsidRDefault="00D44630" w:rsidP="00E47952">
            <w:pPr>
              <w:widowControl/>
              <w:rPr>
                <w:rFonts w:hAnsi="ＭＳ 明朝"/>
                <w:sz w:val="18"/>
                <w:szCs w:val="18"/>
              </w:rPr>
            </w:pPr>
            <w:r w:rsidRPr="002B56D5">
              <w:rPr>
                <w:rFonts w:hAnsi="ＭＳ 明朝" w:hint="eastAsia"/>
                <w:sz w:val="18"/>
                <w:szCs w:val="18"/>
              </w:rPr>
              <w:t>総収益と総費用との割合で、営業活動の能率を表すものであり、比率の高いほうが望ましい。</w:t>
            </w:r>
          </w:p>
        </w:tc>
      </w:tr>
      <w:tr w:rsidR="00D44630" w:rsidRPr="005724A0" w:rsidTr="00E47952">
        <w:trPr>
          <w:trHeight w:val="283"/>
        </w:trPr>
        <w:tc>
          <w:tcPr>
            <w:tcW w:w="277" w:type="dxa"/>
            <w:vMerge/>
          </w:tcPr>
          <w:p w:rsidR="00D44630" w:rsidRPr="0049262F" w:rsidRDefault="00D44630" w:rsidP="00E47952">
            <w:pPr>
              <w:kinsoku w:val="0"/>
              <w:overflowPunct w:val="0"/>
              <w:snapToGrid w:val="0"/>
              <w:jc w:val="left"/>
              <w:rPr>
                <w:rFonts w:hAnsi="ＭＳ 明朝"/>
                <w:sz w:val="18"/>
                <w:szCs w:val="18"/>
              </w:rPr>
            </w:pP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営業収支比率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77.9</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76.3</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79.1</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88.6</w:t>
            </w:r>
          </w:p>
        </w:tc>
        <w:tc>
          <w:tcPr>
            <w:tcW w:w="236" w:type="dxa"/>
            <w:vMerge w:val="restart"/>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625" w:type="dxa"/>
            <w:gridSpan w:val="2"/>
            <w:vMerge w:val="restart"/>
            <w:tcBorders>
              <w:left w:val="nil"/>
            </w:tcBorders>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×100</w:t>
            </w:r>
          </w:p>
        </w:tc>
      </w:tr>
      <w:tr w:rsidR="00D44630" w:rsidRPr="005724A0" w:rsidTr="00E47952">
        <w:trPr>
          <w:trHeight w:val="283"/>
        </w:trPr>
        <w:tc>
          <w:tcPr>
            <w:tcW w:w="277" w:type="dxa"/>
            <w:vMerge/>
          </w:tcPr>
          <w:p w:rsidR="00D44630" w:rsidRPr="0049262F" w:rsidRDefault="00D44630" w:rsidP="00E47952">
            <w:pPr>
              <w:kinsoku w:val="0"/>
              <w:overflowPunct w:val="0"/>
              <w:snapToGrid w:val="0"/>
              <w:jc w:val="left"/>
              <w:rPr>
                <w:rFonts w:hAnsi="ＭＳ 明朝"/>
                <w:sz w:val="18"/>
                <w:szCs w:val="18"/>
              </w:rPr>
            </w:pPr>
          </w:p>
        </w:tc>
        <w:tc>
          <w:tcPr>
            <w:tcW w:w="1269" w:type="dxa"/>
            <w:vMerge/>
          </w:tcPr>
          <w:p w:rsidR="00D44630" w:rsidRPr="0049262F" w:rsidRDefault="00D44630" w:rsidP="00E47952">
            <w:pPr>
              <w:kinsoku w:val="0"/>
              <w:overflowPunct w:val="0"/>
              <w:snapToGrid w:val="0"/>
              <w:jc w:val="left"/>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09" w:type="dxa"/>
            <w:vMerge/>
            <w:vAlign w:val="center"/>
          </w:tcPr>
          <w:p w:rsidR="00D44630" w:rsidRPr="0049262F" w:rsidRDefault="00D44630" w:rsidP="00E47952">
            <w:pPr>
              <w:kinsoku w:val="0"/>
              <w:overflowPunct w:val="0"/>
              <w:snapToGrid w:val="0"/>
              <w:jc w:val="right"/>
              <w:rPr>
                <w:rFonts w:hAnsi="ＭＳ 明朝"/>
                <w:sz w:val="18"/>
                <w:szCs w:val="18"/>
              </w:rPr>
            </w:pPr>
          </w:p>
        </w:tc>
        <w:tc>
          <w:tcPr>
            <w:tcW w:w="709" w:type="dxa"/>
            <w:vMerge/>
            <w:vAlign w:val="center"/>
          </w:tcPr>
          <w:p w:rsidR="00D44630" w:rsidRPr="0049262F" w:rsidRDefault="00D44630" w:rsidP="00E47952">
            <w:pPr>
              <w:kinsoku w:val="0"/>
              <w:overflowPunct w:val="0"/>
              <w:snapToGrid w:val="0"/>
              <w:jc w:val="right"/>
              <w:rPr>
                <w:rFonts w:hAnsi="ＭＳ 明朝"/>
                <w:sz w:val="18"/>
                <w:szCs w:val="18"/>
              </w:rPr>
            </w:pPr>
          </w:p>
        </w:tc>
        <w:tc>
          <w:tcPr>
            <w:tcW w:w="708" w:type="dxa"/>
            <w:vMerge/>
            <w:vAlign w:val="center"/>
          </w:tcPr>
          <w:p w:rsidR="00D44630" w:rsidRPr="0049262F" w:rsidRDefault="00D44630" w:rsidP="00E47952">
            <w:pPr>
              <w:kinsoku w:val="0"/>
              <w:overflowPunct w:val="0"/>
              <w:snapToGrid w:val="0"/>
              <w:jc w:val="right"/>
              <w:rPr>
                <w:rFonts w:hAnsi="ＭＳ 明朝"/>
                <w:sz w:val="18"/>
                <w:szCs w:val="18"/>
              </w:rPr>
            </w:pPr>
          </w:p>
        </w:tc>
        <w:tc>
          <w:tcPr>
            <w:tcW w:w="992" w:type="dxa"/>
            <w:vMerge/>
            <w:vAlign w:val="center"/>
          </w:tcPr>
          <w:p w:rsidR="00D44630" w:rsidRPr="0049262F"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625" w:type="dxa"/>
            <w:gridSpan w:val="2"/>
            <w:vMerge/>
            <w:tcBorders>
              <w:left w:val="nil"/>
            </w:tcBorders>
          </w:tcPr>
          <w:p w:rsidR="00D44630" w:rsidRPr="0049262F" w:rsidRDefault="00D44630" w:rsidP="00E47952">
            <w:pPr>
              <w:kinsoku w:val="0"/>
              <w:overflowPunct w:val="0"/>
              <w:snapToGrid w:val="0"/>
              <w:jc w:val="left"/>
              <w:rPr>
                <w:rFonts w:hAnsi="ＭＳ 明朝"/>
                <w:sz w:val="18"/>
                <w:szCs w:val="18"/>
              </w:rPr>
            </w:pPr>
          </w:p>
        </w:tc>
      </w:tr>
      <w:tr w:rsidR="00D44630" w:rsidRPr="005724A0" w:rsidTr="00E47952">
        <w:trPr>
          <w:trHeight w:val="340"/>
        </w:trPr>
        <w:tc>
          <w:tcPr>
            <w:tcW w:w="277" w:type="dxa"/>
            <w:vMerge/>
          </w:tcPr>
          <w:p w:rsidR="00D44630" w:rsidRPr="0049262F" w:rsidRDefault="00D44630" w:rsidP="00E47952">
            <w:pPr>
              <w:kinsoku w:val="0"/>
              <w:overflowPunct w:val="0"/>
              <w:snapToGrid w:val="0"/>
              <w:jc w:val="left"/>
              <w:rPr>
                <w:rFonts w:hAnsi="ＭＳ 明朝"/>
                <w:sz w:val="18"/>
                <w:szCs w:val="18"/>
              </w:rPr>
            </w:pPr>
          </w:p>
        </w:tc>
        <w:tc>
          <w:tcPr>
            <w:tcW w:w="1269" w:type="dxa"/>
            <w:vMerge/>
          </w:tcPr>
          <w:p w:rsidR="00D44630" w:rsidRPr="0049262F" w:rsidRDefault="00D44630" w:rsidP="00E47952">
            <w:pPr>
              <w:kinsoku w:val="0"/>
              <w:overflowPunct w:val="0"/>
              <w:snapToGrid w:val="0"/>
              <w:jc w:val="left"/>
              <w:rPr>
                <w:rFonts w:hAnsi="ＭＳ 明朝"/>
                <w:sz w:val="18"/>
                <w:szCs w:val="18"/>
              </w:rPr>
            </w:pPr>
          </w:p>
        </w:tc>
        <w:tc>
          <w:tcPr>
            <w:tcW w:w="283" w:type="dxa"/>
            <w:vMerge/>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p>
        </w:tc>
        <w:tc>
          <w:tcPr>
            <w:tcW w:w="7810" w:type="dxa"/>
            <w:gridSpan w:val="18"/>
            <w:vAlign w:val="center"/>
          </w:tcPr>
          <w:p w:rsidR="00D44630" w:rsidRPr="005E4DE3" w:rsidRDefault="00D44630" w:rsidP="00E47952">
            <w:pPr>
              <w:kinsoku w:val="0"/>
              <w:overflowPunct w:val="0"/>
              <w:snapToGrid w:val="0"/>
              <w:rPr>
                <w:rFonts w:hAnsi="ＭＳ 明朝"/>
                <w:sz w:val="18"/>
                <w:szCs w:val="18"/>
              </w:rPr>
            </w:pPr>
            <w:r>
              <w:rPr>
                <w:rFonts w:hAnsi="ＭＳ 明朝" w:hint="eastAsia"/>
                <w:sz w:val="18"/>
                <w:szCs w:val="18"/>
              </w:rPr>
              <w:t>営業収益と営業利益</w:t>
            </w:r>
            <w:r w:rsidRPr="005E4DE3">
              <w:rPr>
                <w:rFonts w:hAnsi="ＭＳ 明朝" w:hint="eastAsia"/>
                <w:sz w:val="18"/>
                <w:szCs w:val="18"/>
              </w:rPr>
              <w:t>との割合で、営業活動の能率を表すものであり、比率</w:t>
            </w:r>
            <w:r>
              <w:rPr>
                <w:rFonts w:hAnsi="ＭＳ 明朝" w:hint="eastAsia"/>
                <w:sz w:val="18"/>
                <w:szCs w:val="18"/>
              </w:rPr>
              <w:t>が</w:t>
            </w:r>
            <w:r w:rsidRPr="005E4DE3">
              <w:rPr>
                <w:rFonts w:hAnsi="ＭＳ 明朝" w:hint="eastAsia"/>
                <w:sz w:val="18"/>
                <w:szCs w:val="18"/>
              </w:rPr>
              <w:t>高い</w:t>
            </w:r>
            <w:r>
              <w:rPr>
                <w:rFonts w:hAnsi="ＭＳ 明朝" w:hint="eastAsia"/>
                <w:sz w:val="18"/>
                <w:szCs w:val="18"/>
              </w:rPr>
              <w:t>方が望ましい。</w:t>
            </w:r>
          </w:p>
        </w:tc>
      </w:tr>
      <w:tr w:rsidR="00D44630" w:rsidRPr="005724A0" w:rsidTr="00E47952">
        <w:trPr>
          <w:trHeight w:val="283"/>
        </w:trPr>
        <w:tc>
          <w:tcPr>
            <w:tcW w:w="277" w:type="dxa"/>
            <w:vMerge/>
          </w:tcPr>
          <w:p w:rsidR="00D44630" w:rsidRPr="0049262F" w:rsidRDefault="00D44630" w:rsidP="00E47952">
            <w:pPr>
              <w:kinsoku w:val="0"/>
              <w:overflowPunct w:val="0"/>
              <w:snapToGrid w:val="0"/>
              <w:jc w:val="left"/>
              <w:rPr>
                <w:rFonts w:hAnsi="ＭＳ 明朝"/>
                <w:sz w:val="18"/>
                <w:szCs w:val="18"/>
              </w:rPr>
            </w:pPr>
          </w:p>
        </w:tc>
        <w:tc>
          <w:tcPr>
            <w:tcW w:w="1269" w:type="dxa"/>
            <w:vMerge w:val="restart"/>
            <w:vAlign w:val="center"/>
          </w:tcPr>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総資本利益率</w:t>
            </w:r>
          </w:p>
        </w:tc>
        <w:tc>
          <w:tcPr>
            <w:tcW w:w="283" w:type="dxa"/>
            <w:vMerge w:val="restart"/>
            <w:textDirection w:val="tbRlV"/>
            <w:vAlign w:val="center"/>
          </w:tcPr>
          <w:p w:rsidR="00D44630" w:rsidRPr="0049262F" w:rsidRDefault="00D44630" w:rsidP="00E4795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0.4</w:t>
            </w:r>
          </w:p>
        </w:tc>
        <w:tc>
          <w:tcPr>
            <w:tcW w:w="709"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0.3</w:t>
            </w:r>
          </w:p>
        </w:tc>
        <w:tc>
          <w:tcPr>
            <w:tcW w:w="708"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0.1</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0.5</w:t>
            </w:r>
          </w:p>
        </w:tc>
        <w:tc>
          <w:tcPr>
            <w:tcW w:w="271" w:type="dxa"/>
            <w:gridSpan w:val="2"/>
            <w:tcBorders>
              <w:bottom w:val="nil"/>
              <w:right w:val="nil"/>
            </w:tcBorders>
          </w:tcPr>
          <w:p w:rsidR="00D44630" w:rsidRPr="0049262F" w:rsidRDefault="00D44630" w:rsidP="00E47952">
            <w:pPr>
              <w:kinsoku w:val="0"/>
              <w:overflowPunct w:val="0"/>
              <w:snapToGrid w:val="0"/>
              <w:jc w:val="left"/>
              <w:rPr>
                <w:rFonts w:hAnsi="ＭＳ 明朝"/>
                <w:sz w:val="18"/>
                <w:szCs w:val="18"/>
              </w:rPr>
            </w:pPr>
          </w:p>
        </w:tc>
        <w:tc>
          <w:tcPr>
            <w:tcW w:w="3735" w:type="dxa"/>
            <w:gridSpan w:val="9"/>
            <w:tcBorders>
              <w:left w:val="nil"/>
              <w:bottom w:val="single" w:sz="8" w:space="0" w:color="auto"/>
              <w:right w:val="nil"/>
            </w:tcBorders>
            <w:vAlign w:val="bottom"/>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当年度純利益（損失）</w:t>
            </w:r>
          </w:p>
        </w:tc>
        <w:tc>
          <w:tcPr>
            <w:tcW w:w="686" w:type="dxa"/>
            <w:gridSpan w:val="3"/>
            <w:vMerge w:val="restart"/>
            <w:tcBorders>
              <w:left w:val="nil"/>
            </w:tcBorders>
          </w:tcPr>
          <w:p w:rsidR="00D44630" w:rsidRPr="0049262F" w:rsidRDefault="00D44630" w:rsidP="00E47952">
            <w:pPr>
              <w:kinsoku w:val="0"/>
              <w:overflowPunct w:val="0"/>
              <w:snapToGrid w:val="0"/>
              <w:rPr>
                <w:rFonts w:hAnsi="ＭＳ 明朝"/>
                <w:sz w:val="18"/>
                <w:szCs w:val="18"/>
              </w:rPr>
            </w:pPr>
          </w:p>
          <w:p w:rsidR="00D44630" w:rsidRPr="0049262F" w:rsidRDefault="00D44630" w:rsidP="00E47952">
            <w:pPr>
              <w:kinsoku w:val="0"/>
              <w:overflowPunct w:val="0"/>
              <w:snapToGrid w:val="0"/>
              <w:rPr>
                <w:rFonts w:hAnsi="ＭＳ 明朝"/>
                <w:sz w:val="18"/>
                <w:szCs w:val="18"/>
              </w:rPr>
            </w:pPr>
            <w:r w:rsidRPr="0049262F">
              <w:rPr>
                <w:rFonts w:hAnsi="ＭＳ 明朝" w:hint="eastAsia"/>
                <w:sz w:val="18"/>
                <w:szCs w:val="18"/>
              </w:rPr>
              <w:t>×100</w:t>
            </w:r>
          </w:p>
        </w:tc>
      </w:tr>
      <w:tr w:rsidR="00D44630" w:rsidRPr="005724A0" w:rsidTr="00E47952">
        <w:trPr>
          <w:trHeight w:val="283"/>
        </w:trPr>
        <w:tc>
          <w:tcPr>
            <w:tcW w:w="277" w:type="dxa"/>
            <w:vMerge/>
          </w:tcPr>
          <w:p w:rsidR="00D44630" w:rsidRPr="0049262F" w:rsidRDefault="00D44630" w:rsidP="00E47952">
            <w:pPr>
              <w:kinsoku w:val="0"/>
              <w:overflowPunct w:val="0"/>
              <w:snapToGrid w:val="0"/>
              <w:jc w:val="left"/>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09" w:type="dxa"/>
            <w:vMerge/>
          </w:tcPr>
          <w:p w:rsidR="00D44630" w:rsidRPr="0049262F" w:rsidRDefault="00D44630" w:rsidP="00E47952">
            <w:pPr>
              <w:kinsoku w:val="0"/>
              <w:overflowPunct w:val="0"/>
              <w:snapToGrid w:val="0"/>
              <w:jc w:val="right"/>
              <w:rPr>
                <w:rFonts w:hAnsi="ＭＳ 明朝"/>
                <w:sz w:val="18"/>
                <w:szCs w:val="18"/>
              </w:rPr>
            </w:pPr>
          </w:p>
        </w:tc>
        <w:tc>
          <w:tcPr>
            <w:tcW w:w="709" w:type="dxa"/>
            <w:vMerge/>
            <w:vAlign w:val="center"/>
          </w:tcPr>
          <w:p w:rsidR="00D44630" w:rsidRPr="0049262F" w:rsidRDefault="00D44630" w:rsidP="00E47952">
            <w:pPr>
              <w:kinsoku w:val="0"/>
              <w:overflowPunct w:val="0"/>
              <w:snapToGrid w:val="0"/>
              <w:jc w:val="right"/>
              <w:rPr>
                <w:rFonts w:hAnsi="ＭＳ 明朝"/>
                <w:sz w:val="18"/>
                <w:szCs w:val="18"/>
              </w:rPr>
            </w:pPr>
          </w:p>
        </w:tc>
        <w:tc>
          <w:tcPr>
            <w:tcW w:w="708" w:type="dxa"/>
            <w:vMerge/>
            <w:vAlign w:val="center"/>
          </w:tcPr>
          <w:p w:rsidR="00D44630" w:rsidRPr="0049262F" w:rsidRDefault="00D44630" w:rsidP="00E47952">
            <w:pPr>
              <w:kinsoku w:val="0"/>
              <w:overflowPunct w:val="0"/>
              <w:snapToGrid w:val="0"/>
              <w:jc w:val="right"/>
              <w:rPr>
                <w:rFonts w:hAnsi="ＭＳ 明朝"/>
                <w:sz w:val="18"/>
                <w:szCs w:val="18"/>
              </w:rPr>
            </w:pPr>
          </w:p>
        </w:tc>
        <w:tc>
          <w:tcPr>
            <w:tcW w:w="992" w:type="dxa"/>
            <w:vMerge/>
            <w:vAlign w:val="center"/>
          </w:tcPr>
          <w:p w:rsidR="00D44630" w:rsidRPr="0049262F" w:rsidRDefault="00D44630" w:rsidP="00E47952">
            <w:pPr>
              <w:kinsoku w:val="0"/>
              <w:overflowPunct w:val="0"/>
              <w:snapToGrid w:val="0"/>
              <w:jc w:val="right"/>
              <w:rPr>
                <w:rFonts w:hAnsi="ＭＳ 明朝"/>
                <w:sz w:val="18"/>
                <w:szCs w:val="18"/>
              </w:rPr>
            </w:pPr>
          </w:p>
        </w:tc>
        <w:tc>
          <w:tcPr>
            <w:tcW w:w="723" w:type="dxa"/>
            <w:gridSpan w:val="4"/>
            <w:vMerge w:val="restart"/>
            <w:tcBorders>
              <w:top w:val="nil"/>
              <w:right w:val="nil"/>
            </w:tcBorders>
          </w:tcPr>
          <w:p w:rsidR="00D44630" w:rsidRPr="0049262F" w:rsidRDefault="000F647F" w:rsidP="00E47952">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19.65pt;margin-top:3.9pt;width:175.45pt;height:19.85pt;z-index:251663360;mso-position-horizontal-relative:text;mso-position-vertical-relative:text">
                  <v:textbox inset="5.85pt,.7pt,5.85pt,.7pt"/>
                </v:shape>
              </w:pict>
            </w:r>
          </w:p>
        </w:tc>
        <w:tc>
          <w:tcPr>
            <w:tcW w:w="3047" w:type="dxa"/>
            <w:gridSpan w:val="5"/>
            <w:tcBorders>
              <w:top w:val="single" w:sz="4" w:space="0" w:color="auto"/>
              <w:left w:val="nil"/>
              <w:bottom w:val="single" w:sz="8" w:space="0" w:color="auto"/>
              <w:right w:val="nil"/>
            </w:tcBorders>
            <w:vAlign w:val="center"/>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36" w:type="dxa"/>
            <w:gridSpan w:val="2"/>
            <w:vMerge w:val="restart"/>
            <w:tcBorders>
              <w:top w:val="single" w:sz="4" w:space="0" w:color="auto"/>
              <w:left w:val="nil"/>
              <w:right w:val="nil"/>
            </w:tcBorders>
          </w:tcPr>
          <w:p w:rsidR="00D44630" w:rsidRPr="005724A0" w:rsidRDefault="00D44630" w:rsidP="00E47952">
            <w:pPr>
              <w:kinsoku w:val="0"/>
              <w:overflowPunct w:val="0"/>
              <w:snapToGrid w:val="0"/>
              <w:jc w:val="left"/>
              <w:rPr>
                <w:rFonts w:hAnsi="ＭＳ 明朝"/>
                <w:sz w:val="18"/>
                <w:szCs w:val="18"/>
              </w:rPr>
            </w:pPr>
          </w:p>
        </w:tc>
        <w:tc>
          <w:tcPr>
            <w:tcW w:w="686" w:type="dxa"/>
            <w:gridSpan w:val="3"/>
            <w:vMerge/>
            <w:tcBorders>
              <w:left w:val="nil"/>
            </w:tcBorders>
          </w:tcPr>
          <w:p w:rsidR="00D44630" w:rsidRPr="005724A0" w:rsidRDefault="00D44630" w:rsidP="00E47952">
            <w:pPr>
              <w:kinsoku w:val="0"/>
              <w:overflowPunct w:val="0"/>
              <w:snapToGrid w:val="0"/>
              <w:jc w:val="left"/>
              <w:rPr>
                <w:rFonts w:hAnsi="ＭＳ 明朝"/>
                <w:sz w:val="18"/>
                <w:szCs w:val="18"/>
              </w:rPr>
            </w:pPr>
          </w:p>
        </w:tc>
      </w:tr>
      <w:tr w:rsidR="00D44630" w:rsidRPr="005724A0" w:rsidTr="00E47952">
        <w:trPr>
          <w:trHeight w:val="340"/>
        </w:trPr>
        <w:tc>
          <w:tcPr>
            <w:tcW w:w="277" w:type="dxa"/>
            <w:vMerge/>
          </w:tcPr>
          <w:p w:rsidR="00D44630" w:rsidRPr="0049262F" w:rsidRDefault="00D44630" w:rsidP="00E47952">
            <w:pPr>
              <w:kinsoku w:val="0"/>
              <w:overflowPunct w:val="0"/>
              <w:snapToGrid w:val="0"/>
              <w:jc w:val="left"/>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09" w:type="dxa"/>
            <w:vMerge/>
          </w:tcPr>
          <w:p w:rsidR="00D44630" w:rsidRPr="0049262F" w:rsidRDefault="00D44630" w:rsidP="00E47952">
            <w:pPr>
              <w:kinsoku w:val="0"/>
              <w:overflowPunct w:val="0"/>
              <w:snapToGrid w:val="0"/>
              <w:jc w:val="right"/>
              <w:rPr>
                <w:rFonts w:hAnsi="ＭＳ 明朝"/>
                <w:sz w:val="18"/>
                <w:szCs w:val="18"/>
              </w:rPr>
            </w:pPr>
          </w:p>
        </w:tc>
        <w:tc>
          <w:tcPr>
            <w:tcW w:w="709" w:type="dxa"/>
            <w:vMerge/>
            <w:vAlign w:val="center"/>
          </w:tcPr>
          <w:p w:rsidR="00D44630" w:rsidRPr="0049262F" w:rsidRDefault="00D44630" w:rsidP="00E47952">
            <w:pPr>
              <w:kinsoku w:val="0"/>
              <w:overflowPunct w:val="0"/>
              <w:snapToGrid w:val="0"/>
              <w:jc w:val="right"/>
              <w:rPr>
                <w:rFonts w:hAnsi="ＭＳ 明朝"/>
                <w:sz w:val="18"/>
                <w:szCs w:val="18"/>
              </w:rPr>
            </w:pPr>
          </w:p>
        </w:tc>
        <w:tc>
          <w:tcPr>
            <w:tcW w:w="708" w:type="dxa"/>
            <w:vMerge/>
            <w:vAlign w:val="center"/>
          </w:tcPr>
          <w:p w:rsidR="00D44630" w:rsidRPr="0049262F" w:rsidRDefault="00D44630" w:rsidP="00E47952">
            <w:pPr>
              <w:kinsoku w:val="0"/>
              <w:overflowPunct w:val="0"/>
              <w:snapToGrid w:val="0"/>
              <w:jc w:val="right"/>
              <w:rPr>
                <w:rFonts w:hAnsi="ＭＳ 明朝"/>
                <w:sz w:val="18"/>
                <w:szCs w:val="18"/>
              </w:rPr>
            </w:pPr>
          </w:p>
        </w:tc>
        <w:tc>
          <w:tcPr>
            <w:tcW w:w="992" w:type="dxa"/>
            <w:vMerge/>
            <w:vAlign w:val="center"/>
          </w:tcPr>
          <w:p w:rsidR="00D44630" w:rsidRPr="0049262F" w:rsidRDefault="00D44630" w:rsidP="00E47952">
            <w:pPr>
              <w:kinsoku w:val="0"/>
              <w:overflowPunct w:val="0"/>
              <w:snapToGrid w:val="0"/>
              <w:jc w:val="right"/>
              <w:rPr>
                <w:rFonts w:hAnsi="ＭＳ 明朝"/>
                <w:sz w:val="18"/>
                <w:szCs w:val="18"/>
              </w:rPr>
            </w:pPr>
          </w:p>
        </w:tc>
        <w:tc>
          <w:tcPr>
            <w:tcW w:w="723" w:type="dxa"/>
            <w:gridSpan w:val="4"/>
            <w:vMerge/>
            <w:tcBorders>
              <w:right w:val="nil"/>
            </w:tcBorders>
          </w:tcPr>
          <w:p w:rsidR="00D44630" w:rsidRPr="0049262F" w:rsidRDefault="00D44630" w:rsidP="00E47952">
            <w:pPr>
              <w:kinsoku w:val="0"/>
              <w:overflowPunct w:val="0"/>
              <w:snapToGrid w:val="0"/>
              <w:jc w:val="left"/>
              <w:rPr>
                <w:rFonts w:hAnsi="ＭＳ 明朝"/>
                <w:sz w:val="18"/>
                <w:szCs w:val="18"/>
              </w:rPr>
            </w:pPr>
          </w:p>
        </w:tc>
        <w:tc>
          <w:tcPr>
            <w:tcW w:w="3047" w:type="dxa"/>
            <w:gridSpan w:val="5"/>
            <w:tcBorders>
              <w:top w:val="single" w:sz="8" w:space="0" w:color="auto"/>
              <w:left w:val="nil"/>
              <w:bottom w:val="single" w:sz="2" w:space="0" w:color="auto"/>
              <w:right w:val="nil"/>
            </w:tcBorders>
            <w:vAlign w:val="center"/>
          </w:tcPr>
          <w:p w:rsidR="00D44630" w:rsidRPr="0049262F" w:rsidRDefault="00D44630" w:rsidP="00E47952">
            <w:pPr>
              <w:kinsoku w:val="0"/>
              <w:overflowPunct w:val="0"/>
              <w:snapToGrid w:val="0"/>
              <w:jc w:val="center"/>
              <w:rPr>
                <w:rFonts w:hAnsi="ＭＳ 明朝"/>
                <w:sz w:val="18"/>
                <w:szCs w:val="18"/>
              </w:rPr>
            </w:pPr>
            <w:r w:rsidRPr="0049262F">
              <w:rPr>
                <w:rFonts w:hAnsi="ＭＳ 明朝" w:hint="eastAsia"/>
                <w:sz w:val="18"/>
                <w:szCs w:val="18"/>
              </w:rPr>
              <w:t>２</w:t>
            </w:r>
          </w:p>
        </w:tc>
        <w:tc>
          <w:tcPr>
            <w:tcW w:w="236" w:type="dxa"/>
            <w:gridSpan w:val="2"/>
            <w:vMerge/>
            <w:tcBorders>
              <w:left w:val="nil"/>
              <w:right w:val="nil"/>
            </w:tcBorders>
          </w:tcPr>
          <w:p w:rsidR="00D44630" w:rsidRPr="005724A0" w:rsidRDefault="00D44630" w:rsidP="00E47952">
            <w:pPr>
              <w:kinsoku w:val="0"/>
              <w:overflowPunct w:val="0"/>
              <w:snapToGrid w:val="0"/>
              <w:jc w:val="left"/>
              <w:rPr>
                <w:rFonts w:hAnsi="ＭＳ 明朝"/>
                <w:sz w:val="18"/>
                <w:szCs w:val="18"/>
              </w:rPr>
            </w:pPr>
          </w:p>
        </w:tc>
        <w:tc>
          <w:tcPr>
            <w:tcW w:w="686" w:type="dxa"/>
            <w:gridSpan w:val="3"/>
            <w:vMerge/>
            <w:tcBorders>
              <w:left w:val="nil"/>
            </w:tcBorders>
          </w:tcPr>
          <w:p w:rsidR="00D44630" w:rsidRPr="005724A0" w:rsidRDefault="00D44630" w:rsidP="00E47952">
            <w:pPr>
              <w:kinsoku w:val="0"/>
              <w:overflowPunct w:val="0"/>
              <w:snapToGrid w:val="0"/>
              <w:jc w:val="left"/>
              <w:rPr>
                <w:rFonts w:hAnsi="ＭＳ 明朝"/>
                <w:sz w:val="18"/>
                <w:szCs w:val="18"/>
              </w:rPr>
            </w:pPr>
          </w:p>
        </w:tc>
      </w:tr>
      <w:tr w:rsidR="00D44630" w:rsidRPr="005724A0" w:rsidTr="00E47952">
        <w:trPr>
          <w:trHeight w:val="340"/>
        </w:trPr>
        <w:tc>
          <w:tcPr>
            <w:tcW w:w="277" w:type="dxa"/>
            <w:vMerge/>
          </w:tcPr>
          <w:p w:rsidR="00D44630" w:rsidRPr="0049262F" w:rsidRDefault="00D44630" w:rsidP="00E47952">
            <w:pPr>
              <w:kinsoku w:val="0"/>
              <w:overflowPunct w:val="0"/>
              <w:snapToGrid w:val="0"/>
              <w:jc w:val="left"/>
              <w:rPr>
                <w:rFonts w:hAnsi="ＭＳ 明朝"/>
                <w:sz w:val="18"/>
                <w:szCs w:val="18"/>
              </w:rPr>
            </w:pPr>
          </w:p>
        </w:tc>
        <w:tc>
          <w:tcPr>
            <w:tcW w:w="1269" w:type="dxa"/>
            <w:vMerge/>
            <w:vAlign w:val="center"/>
          </w:tcPr>
          <w:p w:rsidR="00D44630" w:rsidRPr="0049262F" w:rsidRDefault="00D44630" w:rsidP="00E47952">
            <w:pPr>
              <w:kinsoku w:val="0"/>
              <w:overflowPunct w:val="0"/>
              <w:snapToGrid w:val="0"/>
              <w:rPr>
                <w:rFonts w:hAnsi="ＭＳ 明朝"/>
                <w:sz w:val="18"/>
                <w:szCs w:val="18"/>
              </w:rPr>
            </w:pPr>
          </w:p>
        </w:tc>
        <w:tc>
          <w:tcPr>
            <w:tcW w:w="283" w:type="dxa"/>
            <w:vMerge/>
            <w:vAlign w:val="center"/>
          </w:tcPr>
          <w:p w:rsidR="00D44630" w:rsidRPr="0049262F" w:rsidRDefault="00D44630" w:rsidP="00E47952">
            <w:pPr>
              <w:kinsoku w:val="0"/>
              <w:overflowPunct w:val="0"/>
              <w:snapToGrid w:val="0"/>
              <w:jc w:val="center"/>
              <w:rPr>
                <w:rFonts w:hAnsi="ＭＳ 明朝"/>
                <w:sz w:val="18"/>
                <w:szCs w:val="18"/>
              </w:rPr>
            </w:pPr>
          </w:p>
        </w:tc>
        <w:tc>
          <w:tcPr>
            <w:tcW w:w="7810" w:type="dxa"/>
            <w:gridSpan w:val="18"/>
            <w:vAlign w:val="center"/>
          </w:tcPr>
          <w:p w:rsidR="00D44630" w:rsidRPr="005E4DE3" w:rsidRDefault="00D44630" w:rsidP="00E47952">
            <w:pPr>
              <w:kinsoku w:val="0"/>
              <w:overflowPunct w:val="0"/>
              <w:snapToGrid w:val="0"/>
              <w:rPr>
                <w:rFonts w:hAnsi="ＭＳ 明朝"/>
                <w:sz w:val="18"/>
                <w:szCs w:val="18"/>
              </w:rPr>
            </w:pPr>
            <w:r w:rsidRPr="005E4DE3">
              <w:rPr>
                <w:rFonts w:hAnsi="ＭＳ 明朝" w:hint="eastAsia"/>
                <w:sz w:val="18"/>
                <w:szCs w:val="18"/>
              </w:rPr>
              <w:t>経常利益と総資本との割合で、企業全体の収益性を表すものであり、比率の高い方が望ましい。</w:t>
            </w:r>
          </w:p>
        </w:tc>
      </w:tr>
    </w:tbl>
    <w:p w:rsidR="00D44630" w:rsidRDefault="00D44630" w:rsidP="00D44630">
      <w:pPr>
        <w:kinsoku w:val="0"/>
        <w:overflowPunct w:val="0"/>
        <w:snapToGrid w:val="0"/>
        <w:ind w:firstLineChars="50" w:firstLine="78"/>
        <w:jc w:val="left"/>
        <w:rPr>
          <w:rFonts w:hAnsi="ＭＳ 明朝"/>
          <w:sz w:val="18"/>
          <w:szCs w:val="18"/>
        </w:rPr>
      </w:pPr>
    </w:p>
    <w:p w:rsidR="00D44630" w:rsidRDefault="00D44630" w:rsidP="00D44630">
      <w:pPr>
        <w:kinsoku w:val="0"/>
        <w:overflowPunct w:val="0"/>
        <w:snapToGrid w:val="0"/>
        <w:spacing w:line="362" w:lineRule="exact"/>
        <w:jc w:val="center"/>
        <w:rPr>
          <w:rFonts w:hAnsi="ＭＳ 明朝"/>
          <w:sz w:val="18"/>
          <w:szCs w:val="18"/>
        </w:rPr>
      </w:pPr>
    </w:p>
    <w:p w:rsidR="00D44630" w:rsidRPr="00E70C68" w:rsidRDefault="00D44630" w:rsidP="00D44630">
      <w:pPr>
        <w:kinsoku w:val="0"/>
        <w:overflowPunct w:val="0"/>
        <w:snapToGrid w:val="0"/>
        <w:spacing w:line="362" w:lineRule="exact"/>
        <w:jc w:val="center"/>
        <w:rPr>
          <w:rFonts w:hAnsi="ＭＳ 明朝"/>
          <w:sz w:val="18"/>
          <w:szCs w:val="1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2"/>
        <w:gridCol w:w="1701"/>
        <w:gridCol w:w="283"/>
        <w:gridCol w:w="851"/>
        <w:gridCol w:w="852"/>
        <w:gridCol w:w="851"/>
        <w:gridCol w:w="992"/>
        <w:gridCol w:w="236"/>
        <w:gridCol w:w="2883"/>
        <w:gridCol w:w="131"/>
        <w:gridCol w:w="51"/>
        <w:gridCol w:w="526"/>
      </w:tblGrid>
      <w:tr w:rsidR="00D44630" w:rsidRPr="00E22524" w:rsidTr="00E47952">
        <w:trPr>
          <w:trHeight w:val="850"/>
        </w:trPr>
        <w:tc>
          <w:tcPr>
            <w:tcW w:w="2266" w:type="dxa"/>
            <w:gridSpan w:val="3"/>
            <w:vAlign w:val="center"/>
          </w:tcPr>
          <w:p w:rsidR="00D44630" w:rsidRPr="00E70C68" w:rsidRDefault="00D44630" w:rsidP="00E47952">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851" w:type="dxa"/>
            <w:vAlign w:val="center"/>
          </w:tcPr>
          <w:p w:rsidR="00D44630" w:rsidRPr="00E70C68" w:rsidRDefault="00D44630" w:rsidP="00E47952">
            <w:pPr>
              <w:kinsoku w:val="0"/>
              <w:overflowPunct w:val="0"/>
              <w:snapToGrid w:val="0"/>
              <w:jc w:val="center"/>
              <w:rPr>
                <w:rFonts w:hAnsi="ＭＳ 明朝"/>
                <w:sz w:val="18"/>
                <w:szCs w:val="18"/>
              </w:rPr>
            </w:pPr>
            <w:r>
              <w:rPr>
                <w:rFonts w:hAnsi="ＭＳ 明朝" w:hint="eastAsia"/>
                <w:sz w:val="18"/>
                <w:szCs w:val="18"/>
              </w:rPr>
              <w:t>28</w:t>
            </w:r>
            <w:r w:rsidRPr="00E70C68">
              <w:rPr>
                <w:rFonts w:hAnsi="ＭＳ 明朝" w:hint="eastAsia"/>
                <w:sz w:val="18"/>
                <w:szCs w:val="18"/>
              </w:rPr>
              <w:t>年度</w:t>
            </w:r>
          </w:p>
        </w:tc>
        <w:tc>
          <w:tcPr>
            <w:tcW w:w="852" w:type="dxa"/>
            <w:vAlign w:val="center"/>
          </w:tcPr>
          <w:p w:rsidR="00D44630" w:rsidRPr="00E70C68" w:rsidRDefault="00D44630" w:rsidP="00E47952">
            <w:pPr>
              <w:kinsoku w:val="0"/>
              <w:overflowPunct w:val="0"/>
              <w:snapToGrid w:val="0"/>
              <w:jc w:val="center"/>
              <w:rPr>
                <w:rFonts w:hAnsi="ＭＳ 明朝"/>
                <w:sz w:val="18"/>
                <w:szCs w:val="18"/>
              </w:rPr>
            </w:pPr>
            <w:r>
              <w:rPr>
                <w:rFonts w:hAnsi="ＭＳ 明朝" w:hint="eastAsia"/>
                <w:sz w:val="18"/>
                <w:szCs w:val="18"/>
              </w:rPr>
              <w:t>27</w:t>
            </w:r>
            <w:r w:rsidRPr="00E70C68">
              <w:rPr>
                <w:rFonts w:hAnsi="ＭＳ 明朝" w:hint="eastAsia"/>
                <w:sz w:val="18"/>
                <w:szCs w:val="18"/>
              </w:rPr>
              <w:t>年度</w:t>
            </w:r>
          </w:p>
        </w:tc>
        <w:tc>
          <w:tcPr>
            <w:tcW w:w="851" w:type="dxa"/>
            <w:vAlign w:val="center"/>
          </w:tcPr>
          <w:p w:rsidR="00D44630" w:rsidRPr="00E70C68" w:rsidRDefault="00D44630" w:rsidP="00E47952">
            <w:pPr>
              <w:kinsoku w:val="0"/>
              <w:overflowPunct w:val="0"/>
              <w:snapToGrid w:val="0"/>
              <w:jc w:val="center"/>
              <w:rPr>
                <w:rFonts w:hAnsi="ＭＳ 明朝"/>
                <w:sz w:val="18"/>
                <w:szCs w:val="18"/>
              </w:rPr>
            </w:pPr>
            <w:r>
              <w:rPr>
                <w:rFonts w:hAnsi="ＭＳ 明朝" w:hint="eastAsia"/>
                <w:sz w:val="18"/>
                <w:szCs w:val="18"/>
              </w:rPr>
              <w:t>26</w:t>
            </w:r>
            <w:r w:rsidRPr="00E70C68">
              <w:rPr>
                <w:rFonts w:hAnsi="ＭＳ 明朝" w:hint="eastAsia"/>
                <w:sz w:val="18"/>
                <w:szCs w:val="18"/>
              </w:rPr>
              <w:t>年度</w:t>
            </w:r>
          </w:p>
        </w:tc>
        <w:tc>
          <w:tcPr>
            <w:tcW w:w="992" w:type="dxa"/>
            <w:vAlign w:val="center"/>
          </w:tcPr>
          <w:p w:rsidR="00D44630" w:rsidRPr="000C048A" w:rsidRDefault="00D44630" w:rsidP="00E47952">
            <w:pPr>
              <w:kinsoku w:val="0"/>
              <w:overflowPunct w:val="0"/>
              <w:snapToGrid w:val="0"/>
              <w:spacing w:line="362" w:lineRule="exact"/>
              <w:jc w:val="left"/>
              <w:rPr>
                <w:rFonts w:ascii="ＭＳ ゴシック" w:eastAsia="ＭＳ ゴシック" w:hAnsi="ＭＳ ゴシック"/>
                <w:szCs w:val="24"/>
              </w:rPr>
            </w:pPr>
            <w:r w:rsidRPr="0049262F">
              <w:rPr>
                <w:rFonts w:hAnsi="ＭＳ 明朝" w:hint="eastAsia"/>
                <w:sz w:val="18"/>
                <w:szCs w:val="18"/>
              </w:rPr>
              <w:t>全国平均</w:t>
            </w:r>
            <w:r>
              <w:rPr>
                <w:rFonts w:hAnsi="ＭＳ 明朝" w:hint="eastAsia"/>
                <w:sz w:val="18"/>
                <w:szCs w:val="18"/>
              </w:rPr>
              <w:t>(27</w:t>
            </w:r>
            <w:r w:rsidRPr="0049262F">
              <w:rPr>
                <w:rFonts w:hAnsi="ＭＳ 明朝" w:hint="eastAsia"/>
                <w:sz w:val="18"/>
                <w:szCs w:val="18"/>
              </w:rPr>
              <w:t>年度</w:t>
            </w:r>
            <w:r>
              <w:rPr>
                <w:rFonts w:hAnsi="ＭＳ 明朝" w:hint="eastAsia"/>
                <w:sz w:val="18"/>
                <w:szCs w:val="18"/>
              </w:rPr>
              <w:t>)</w:t>
            </w:r>
          </w:p>
        </w:tc>
        <w:tc>
          <w:tcPr>
            <w:tcW w:w="3827" w:type="dxa"/>
            <w:gridSpan w:val="5"/>
            <w:vAlign w:val="center"/>
          </w:tcPr>
          <w:p w:rsidR="00D44630" w:rsidRPr="00E70C68" w:rsidRDefault="00D44630" w:rsidP="00E47952">
            <w:pPr>
              <w:kinsoku w:val="0"/>
              <w:overflowPunct w:val="0"/>
              <w:snapToGrid w:val="0"/>
              <w:jc w:val="center"/>
              <w:rPr>
                <w:rFonts w:hAnsi="ＭＳ 明朝"/>
                <w:sz w:val="18"/>
                <w:szCs w:val="18"/>
              </w:rPr>
            </w:pPr>
            <w:r w:rsidRPr="00E70C68">
              <w:rPr>
                <w:rFonts w:hAnsi="ＭＳ 明朝" w:hint="eastAsia"/>
                <w:sz w:val="18"/>
                <w:szCs w:val="18"/>
              </w:rPr>
              <w:t>算　　　　　式</w:t>
            </w:r>
          </w:p>
        </w:tc>
      </w:tr>
      <w:tr w:rsidR="00D44630" w:rsidRPr="00E22524" w:rsidTr="00E47952">
        <w:trPr>
          <w:cantSplit/>
          <w:trHeight w:val="283"/>
        </w:trPr>
        <w:tc>
          <w:tcPr>
            <w:tcW w:w="282" w:type="dxa"/>
            <w:vMerge w:val="restart"/>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料金収入に対する職員給与費</w:t>
            </w:r>
          </w:p>
        </w:tc>
        <w:tc>
          <w:tcPr>
            <w:tcW w:w="283" w:type="dxa"/>
            <w:vMerge w:val="restart"/>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3.5</w:t>
            </w:r>
          </w:p>
        </w:tc>
        <w:tc>
          <w:tcPr>
            <w:tcW w:w="85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4.0</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4.2</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9.4</w:t>
            </w:r>
          </w:p>
        </w:tc>
        <w:tc>
          <w:tcPr>
            <w:tcW w:w="236" w:type="dxa"/>
            <w:vMerge w:val="restart"/>
            <w:tcBorders>
              <w:right w:val="nil"/>
            </w:tcBorders>
          </w:tcPr>
          <w:p w:rsidR="00D44630" w:rsidRPr="00E70C68" w:rsidRDefault="00D44630" w:rsidP="00E4795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D44630" w:rsidRPr="00E70C68" w:rsidRDefault="00D44630" w:rsidP="00E47952">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8" w:type="dxa"/>
            <w:gridSpan w:val="3"/>
            <w:vMerge w:val="restart"/>
            <w:tcBorders>
              <w:left w:val="nil"/>
            </w:tcBorders>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×100</w:t>
            </w: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851" w:type="dxa"/>
            <w:vMerge/>
          </w:tcPr>
          <w:p w:rsidR="00D44630" w:rsidRPr="002B56D5" w:rsidRDefault="00D44630" w:rsidP="00E47952">
            <w:pPr>
              <w:kinsoku w:val="0"/>
              <w:overflowPunct w:val="0"/>
              <w:snapToGrid w:val="0"/>
              <w:jc w:val="right"/>
              <w:rPr>
                <w:rFonts w:hAnsi="ＭＳ 明朝"/>
                <w:sz w:val="18"/>
                <w:szCs w:val="18"/>
              </w:rPr>
            </w:pPr>
          </w:p>
        </w:tc>
        <w:tc>
          <w:tcPr>
            <w:tcW w:w="85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E70C68" w:rsidRDefault="00D44630" w:rsidP="00E4795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D44630" w:rsidRPr="00E70C68" w:rsidRDefault="00D44630" w:rsidP="00E47952">
            <w:pPr>
              <w:kinsoku w:val="0"/>
              <w:overflowPunct w:val="0"/>
              <w:snapToGrid w:val="0"/>
              <w:jc w:val="center"/>
              <w:rPr>
                <w:rFonts w:hAnsi="ＭＳ 明朝"/>
                <w:sz w:val="18"/>
                <w:szCs w:val="18"/>
              </w:rPr>
            </w:pPr>
            <w:r>
              <w:rPr>
                <w:rFonts w:hAnsi="ＭＳ 明朝" w:hint="eastAsia"/>
                <w:sz w:val="18"/>
                <w:szCs w:val="18"/>
              </w:rPr>
              <w:t>下　水　道　使　用　料</w:t>
            </w:r>
          </w:p>
        </w:tc>
        <w:tc>
          <w:tcPr>
            <w:tcW w:w="708" w:type="dxa"/>
            <w:gridSpan w:val="3"/>
            <w:vMerge/>
            <w:tcBorders>
              <w:left w:val="nil"/>
            </w:tcBorders>
          </w:tcPr>
          <w:p w:rsidR="00D44630" w:rsidRPr="00E70C68" w:rsidRDefault="00D44630" w:rsidP="00E47952">
            <w:pPr>
              <w:kinsoku w:val="0"/>
              <w:overflowPunct w:val="0"/>
              <w:snapToGrid w:val="0"/>
              <w:jc w:val="left"/>
              <w:rPr>
                <w:rFonts w:hAnsi="ＭＳ 明朝"/>
                <w:sz w:val="18"/>
                <w:szCs w:val="18"/>
              </w:rPr>
            </w:pPr>
          </w:p>
        </w:tc>
      </w:tr>
      <w:tr w:rsidR="00D44630" w:rsidRPr="00E22524" w:rsidTr="00E47952">
        <w:trPr>
          <w:cantSplit/>
          <w:trHeight w:val="340"/>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7373" w:type="dxa"/>
            <w:gridSpan w:val="9"/>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下水道使用料に占める職員給与費の割合であり、比率の低い方が望ましい。</w:t>
            </w: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restart"/>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料金収入に対する企業債利息</w:t>
            </w:r>
          </w:p>
        </w:tc>
        <w:tc>
          <w:tcPr>
            <w:tcW w:w="283" w:type="dxa"/>
            <w:vMerge w:val="restart"/>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34.4</w:t>
            </w:r>
          </w:p>
        </w:tc>
        <w:tc>
          <w:tcPr>
            <w:tcW w:w="85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37.4</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40.1</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29.1</w:t>
            </w:r>
          </w:p>
        </w:tc>
        <w:tc>
          <w:tcPr>
            <w:tcW w:w="236" w:type="dxa"/>
            <w:vMerge w:val="restart"/>
            <w:tcBorders>
              <w:right w:val="nil"/>
            </w:tcBorders>
          </w:tcPr>
          <w:p w:rsidR="00D44630" w:rsidRPr="00E70C68" w:rsidRDefault="00D44630" w:rsidP="00E4795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D44630" w:rsidRPr="00E70C68" w:rsidRDefault="00D44630" w:rsidP="00E47952">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708" w:type="dxa"/>
            <w:gridSpan w:val="3"/>
            <w:vMerge w:val="restart"/>
            <w:tcBorders>
              <w:left w:val="nil"/>
            </w:tcBorders>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×100</w:t>
            </w: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E70C68" w:rsidRDefault="00D44630" w:rsidP="00E4795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D44630" w:rsidRPr="00E70C68" w:rsidRDefault="00D44630" w:rsidP="00E47952">
            <w:pPr>
              <w:kinsoku w:val="0"/>
              <w:overflowPunct w:val="0"/>
              <w:snapToGrid w:val="0"/>
              <w:jc w:val="center"/>
              <w:rPr>
                <w:rFonts w:hAnsi="ＭＳ 明朝"/>
                <w:sz w:val="18"/>
                <w:szCs w:val="18"/>
              </w:rPr>
            </w:pPr>
            <w:r>
              <w:rPr>
                <w:rFonts w:hAnsi="ＭＳ 明朝" w:hint="eastAsia"/>
                <w:sz w:val="18"/>
                <w:szCs w:val="18"/>
              </w:rPr>
              <w:t>下　水　道　使　用　料</w:t>
            </w:r>
          </w:p>
        </w:tc>
        <w:tc>
          <w:tcPr>
            <w:tcW w:w="708" w:type="dxa"/>
            <w:gridSpan w:val="3"/>
            <w:vMerge/>
            <w:tcBorders>
              <w:left w:val="nil"/>
            </w:tcBorders>
          </w:tcPr>
          <w:p w:rsidR="00D44630" w:rsidRPr="00E70C68" w:rsidRDefault="00D44630" w:rsidP="00E47952">
            <w:pPr>
              <w:kinsoku w:val="0"/>
              <w:overflowPunct w:val="0"/>
              <w:snapToGrid w:val="0"/>
              <w:jc w:val="left"/>
              <w:rPr>
                <w:rFonts w:hAnsi="ＭＳ 明朝"/>
                <w:sz w:val="18"/>
                <w:szCs w:val="18"/>
              </w:rPr>
            </w:pPr>
          </w:p>
        </w:tc>
      </w:tr>
      <w:tr w:rsidR="00D44630" w:rsidRPr="00E22524" w:rsidTr="00E47952">
        <w:trPr>
          <w:cantSplit/>
          <w:trHeight w:val="340"/>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7373" w:type="dxa"/>
            <w:gridSpan w:val="9"/>
          </w:tcPr>
          <w:p w:rsidR="00D44630" w:rsidRPr="002B56D5" w:rsidRDefault="00D44630" w:rsidP="00E47952">
            <w:pPr>
              <w:kinsoku w:val="0"/>
              <w:overflowPunct w:val="0"/>
              <w:snapToGrid w:val="0"/>
              <w:jc w:val="left"/>
              <w:rPr>
                <w:rFonts w:hAnsi="ＭＳ 明朝"/>
                <w:sz w:val="18"/>
                <w:szCs w:val="18"/>
              </w:rPr>
            </w:pPr>
            <w:r w:rsidRPr="002B56D5">
              <w:rPr>
                <w:rFonts w:hAnsi="ＭＳ 明朝" w:hint="eastAsia"/>
                <w:sz w:val="18"/>
                <w:szCs w:val="18"/>
              </w:rPr>
              <w:t>下水道使用料に占める企業債利息の割合であり、比率の低い方が望ましい。</w:t>
            </w: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restart"/>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料金収入に対する企業債償還金</w:t>
            </w:r>
          </w:p>
        </w:tc>
        <w:tc>
          <w:tcPr>
            <w:tcW w:w="283" w:type="dxa"/>
            <w:vMerge w:val="restart"/>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128.0</w:t>
            </w:r>
          </w:p>
        </w:tc>
        <w:tc>
          <w:tcPr>
            <w:tcW w:w="85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124.6</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119.3</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114.6</w:t>
            </w:r>
          </w:p>
        </w:tc>
        <w:tc>
          <w:tcPr>
            <w:tcW w:w="236" w:type="dxa"/>
            <w:vMerge w:val="restart"/>
            <w:tcBorders>
              <w:right w:val="nil"/>
            </w:tcBorders>
          </w:tcPr>
          <w:p w:rsidR="00D44630" w:rsidRPr="00E70C68" w:rsidRDefault="00D44630" w:rsidP="00E4795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D44630" w:rsidRPr="00E70C68" w:rsidRDefault="00D44630" w:rsidP="00E47952">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708" w:type="dxa"/>
            <w:gridSpan w:val="3"/>
            <w:vMerge w:val="restart"/>
            <w:tcBorders>
              <w:left w:val="nil"/>
            </w:tcBorders>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×100</w:t>
            </w: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E70C68" w:rsidRDefault="00D44630" w:rsidP="00E4795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D44630" w:rsidRPr="00E70C68" w:rsidRDefault="00D44630" w:rsidP="00E47952">
            <w:pPr>
              <w:kinsoku w:val="0"/>
              <w:overflowPunct w:val="0"/>
              <w:snapToGrid w:val="0"/>
              <w:jc w:val="center"/>
              <w:rPr>
                <w:rFonts w:hAnsi="ＭＳ 明朝"/>
                <w:sz w:val="18"/>
                <w:szCs w:val="18"/>
              </w:rPr>
            </w:pPr>
            <w:r>
              <w:rPr>
                <w:rFonts w:hAnsi="ＭＳ 明朝" w:hint="eastAsia"/>
                <w:sz w:val="18"/>
                <w:szCs w:val="18"/>
              </w:rPr>
              <w:t>下　水　道　使　用　料</w:t>
            </w:r>
          </w:p>
        </w:tc>
        <w:tc>
          <w:tcPr>
            <w:tcW w:w="708" w:type="dxa"/>
            <w:gridSpan w:val="3"/>
            <w:vMerge/>
            <w:tcBorders>
              <w:left w:val="nil"/>
            </w:tcBorders>
          </w:tcPr>
          <w:p w:rsidR="00D44630" w:rsidRPr="00E70C68" w:rsidRDefault="00D44630" w:rsidP="00E47952">
            <w:pPr>
              <w:kinsoku w:val="0"/>
              <w:overflowPunct w:val="0"/>
              <w:snapToGrid w:val="0"/>
              <w:jc w:val="left"/>
              <w:rPr>
                <w:rFonts w:hAnsi="ＭＳ 明朝"/>
                <w:sz w:val="18"/>
                <w:szCs w:val="18"/>
              </w:rPr>
            </w:pPr>
          </w:p>
        </w:tc>
      </w:tr>
      <w:tr w:rsidR="00D44630" w:rsidRPr="00E22524" w:rsidTr="00E47952">
        <w:trPr>
          <w:cantSplit/>
          <w:trHeight w:val="340"/>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7373" w:type="dxa"/>
            <w:gridSpan w:val="9"/>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下水道使用料に占める企業債償還金の割合であり、比率の低い方が望ましい。</w:t>
            </w: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restart"/>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職員１人当たりの営業収益</w:t>
            </w:r>
          </w:p>
        </w:tc>
        <w:tc>
          <w:tcPr>
            <w:tcW w:w="283" w:type="dxa"/>
            <w:vMerge w:val="restart"/>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207,220</w:t>
            </w:r>
          </w:p>
        </w:tc>
        <w:tc>
          <w:tcPr>
            <w:tcW w:w="85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207,847</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208,398</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141,951</w:t>
            </w:r>
          </w:p>
        </w:tc>
        <w:tc>
          <w:tcPr>
            <w:tcW w:w="236" w:type="dxa"/>
            <w:vMerge w:val="restart"/>
            <w:tcBorders>
              <w:right w:val="nil"/>
            </w:tcBorders>
          </w:tcPr>
          <w:p w:rsidR="00D44630" w:rsidRPr="00E70C68" w:rsidRDefault="00D44630" w:rsidP="00E47952">
            <w:pPr>
              <w:kinsoku w:val="0"/>
              <w:overflowPunct w:val="0"/>
              <w:snapToGrid w:val="0"/>
              <w:jc w:val="left"/>
              <w:rPr>
                <w:rFonts w:hAnsi="ＭＳ 明朝"/>
                <w:sz w:val="18"/>
                <w:szCs w:val="18"/>
              </w:rPr>
            </w:pPr>
          </w:p>
        </w:tc>
        <w:tc>
          <w:tcPr>
            <w:tcW w:w="3065" w:type="dxa"/>
            <w:gridSpan w:val="3"/>
            <w:tcBorders>
              <w:left w:val="nil"/>
              <w:bottom w:val="single" w:sz="8" w:space="0" w:color="auto"/>
              <w:right w:val="dashSmallGap" w:sz="4" w:space="0" w:color="FFFFFF" w:themeColor="background1"/>
            </w:tcBorders>
            <w:vAlign w:val="bottom"/>
          </w:tcPr>
          <w:p w:rsidR="00D44630" w:rsidRPr="00E70C68" w:rsidRDefault="00D44630" w:rsidP="00E47952">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526" w:type="dxa"/>
            <w:vMerge w:val="restart"/>
            <w:tcBorders>
              <w:left w:val="dashSmallGap" w:sz="4" w:space="0" w:color="FFFFFF" w:themeColor="background1"/>
            </w:tcBorders>
            <w:vAlign w:val="bottom"/>
          </w:tcPr>
          <w:p w:rsidR="00D44630" w:rsidRPr="00E70C68" w:rsidRDefault="00D44630" w:rsidP="00E47952">
            <w:pPr>
              <w:kinsoku w:val="0"/>
              <w:overflowPunct w:val="0"/>
              <w:snapToGrid w:val="0"/>
              <w:rPr>
                <w:rFonts w:hAnsi="ＭＳ 明朝"/>
                <w:sz w:val="18"/>
                <w:szCs w:val="18"/>
              </w:rPr>
            </w:pP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E70C68" w:rsidRDefault="00D44630" w:rsidP="00E47952">
            <w:pPr>
              <w:kinsoku w:val="0"/>
              <w:overflowPunct w:val="0"/>
              <w:snapToGrid w:val="0"/>
              <w:jc w:val="left"/>
              <w:rPr>
                <w:rFonts w:hAnsi="ＭＳ 明朝"/>
                <w:sz w:val="18"/>
                <w:szCs w:val="18"/>
              </w:rPr>
            </w:pPr>
          </w:p>
        </w:tc>
        <w:tc>
          <w:tcPr>
            <w:tcW w:w="3065" w:type="dxa"/>
            <w:gridSpan w:val="3"/>
            <w:tcBorders>
              <w:top w:val="single" w:sz="8" w:space="0" w:color="auto"/>
              <w:left w:val="nil"/>
              <w:right w:val="dashSmallGap" w:sz="4" w:space="0" w:color="FFFFFF" w:themeColor="background1"/>
            </w:tcBorders>
          </w:tcPr>
          <w:p w:rsidR="00D44630" w:rsidRPr="00E70C68" w:rsidRDefault="00D44630" w:rsidP="00E47952">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526" w:type="dxa"/>
            <w:vMerge/>
            <w:tcBorders>
              <w:left w:val="dashSmallGap" w:sz="4" w:space="0" w:color="FFFFFF" w:themeColor="background1"/>
            </w:tcBorders>
          </w:tcPr>
          <w:p w:rsidR="00D44630" w:rsidRPr="00E70C68" w:rsidRDefault="00D44630" w:rsidP="00E47952">
            <w:pPr>
              <w:kinsoku w:val="0"/>
              <w:overflowPunct w:val="0"/>
              <w:snapToGrid w:val="0"/>
              <w:jc w:val="left"/>
              <w:rPr>
                <w:rFonts w:hAnsi="ＭＳ 明朝"/>
                <w:sz w:val="18"/>
                <w:szCs w:val="18"/>
              </w:rPr>
            </w:pPr>
          </w:p>
        </w:tc>
      </w:tr>
      <w:tr w:rsidR="00D44630" w:rsidRPr="00E22524" w:rsidTr="00E47952">
        <w:trPr>
          <w:cantSplit/>
          <w:trHeight w:val="340"/>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7373" w:type="dxa"/>
            <w:gridSpan w:val="9"/>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職員１人当たりの労働生産性を示すものであり、数値が高いほど効率的な経営であることを示す。</w:t>
            </w: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restart"/>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有収水量１㎥当たりに対する職員給与費</w:t>
            </w:r>
          </w:p>
        </w:tc>
        <w:tc>
          <w:tcPr>
            <w:tcW w:w="283" w:type="dxa"/>
            <w:vMerge w:val="restart"/>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r>
              <w:rPr>
                <w:rFonts w:hAnsi="ＭＳ 明朝" w:hint="eastAsia"/>
                <w:sz w:val="18"/>
                <w:szCs w:val="18"/>
              </w:rPr>
              <w:t>円</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6.8</w:t>
            </w:r>
          </w:p>
        </w:tc>
        <w:tc>
          <w:tcPr>
            <w:tcW w:w="85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7.7</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8.2</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12.9</w:t>
            </w:r>
          </w:p>
        </w:tc>
        <w:tc>
          <w:tcPr>
            <w:tcW w:w="236" w:type="dxa"/>
            <w:vMerge w:val="restart"/>
            <w:tcBorders>
              <w:right w:val="nil"/>
            </w:tcBorders>
          </w:tcPr>
          <w:p w:rsidR="00D44630" w:rsidRPr="00E70C68" w:rsidRDefault="00D44630" w:rsidP="00E47952">
            <w:pPr>
              <w:kinsoku w:val="0"/>
              <w:overflowPunct w:val="0"/>
              <w:snapToGrid w:val="0"/>
              <w:jc w:val="left"/>
              <w:rPr>
                <w:rFonts w:hAnsi="ＭＳ 明朝"/>
                <w:sz w:val="18"/>
                <w:szCs w:val="18"/>
              </w:rPr>
            </w:pPr>
          </w:p>
        </w:tc>
        <w:tc>
          <w:tcPr>
            <w:tcW w:w="3014" w:type="dxa"/>
            <w:gridSpan w:val="2"/>
            <w:tcBorders>
              <w:left w:val="nil"/>
              <w:bottom w:val="single" w:sz="8" w:space="0" w:color="auto"/>
              <w:right w:val="dashSmallGap" w:sz="4" w:space="0" w:color="FFFFFF" w:themeColor="background1"/>
            </w:tcBorders>
            <w:vAlign w:val="bottom"/>
          </w:tcPr>
          <w:p w:rsidR="00D44630" w:rsidRPr="00E70C68" w:rsidRDefault="00D44630" w:rsidP="00E47952">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577" w:type="dxa"/>
            <w:gridSpan w:val="2"/>
            <w:vMerge w:val="restart"/>
            <w:tcBorders>
              <w:left w:val="dashSmallGap" w:sz="4" w:space="0" w:color="FFFFFF" w:themeColor="background1"/>
            </w:tcBorders>
            <w:vAlign w:val="bottom"/>
          </w:tcPr>
          <w:p w:rsidR="00D44630" w:rsidRPr="00E70C68" w:rsidRDefault="00D44630" w:rsidP="00E47952">
            <w:pPr>
              <w:kinsoku w:val="0"/>
              <w:overflowPunct w:val="0"/>
              <w:snapToGrid w:val="0"/>
              <w:rPr>
                <w:rFonts w:hAnsi="ＭＳ 明朝"/>
                <w:sz w:val="18"/>
                <w:szCs w:val="18"/>
              </w:rPr>
            </w:pP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851" w:type="dxa"/>
            <w:vMerge/>
            <w:vAlign w:val="center"/>
          </w:tcPr>
          <w:p w:rsidR="00D44630" w:rsidRPr="00E70C68" w:rsidRDefault="00D44630" w:rsidP="00E47952">
            <w:pPr>
              <w:kinsoku w:val="0"/>
              <w:overflowPunct w:val="0"/>
              <w:snapToGrid w:val="0"/>
              <w:jc w:val="right"/>
              <w:rPr>
                <w:rFonts w:hAnsi="ＭＳ 明朝"/>
                <w:sz w:val="18"/>
                <w:szCs w:val="18"/>
              </w:rPr>
            </w:pPr>
          </w:p>
        </w:tc>
        <w:tc>
          <w:tcPr>
            <w:tcW w:w="852" w:type="dxa"/>
            <w:vMerge/>
            <w:vAlign w:val="center"/>
          </w:tcPr>
          <w:p w:rsidR="00D44630" w:rsidRPr="00E70C68" w:rsidRDefault="00D44630" w:rsidP="00E47952">
            <w:pPr>
              <w:kinsoku w:val="0"/>
              <w:overflowPunct w:val="0"/>
              <w:snapToGrid w:val="0"/>
              <w:jc w:val="right"/>
              <w:rPr>
                <w:rFonts w:hAnsi="ＭＳ 明朝"/>
                <w:sz w:val="18"/>
                <w:szCs w:val="18"/>
              </w:rPr>
            </w:pPr>
          </w:p>
        </w:tc>
        <w:tc>
          <w:tcPr>
            <w:tcW w:w="851" w:type="dxa"/>
            <w:vMerge/>
            <w:vAlign w:val="center"/>
          </w:tcPr>
          <w:p w:rsidR="00D44630" w:rsidRPr="00E70C68" w:rsidRDefault="00D44630" w:rsidP="00E47952">
            <w:pPr>
              <w:kinsoku w:val="0"/>
              <w:overflowPunct w:val="0"/>
              <w:snapToGrid w:val="0"/>
              <w:jc w:val="right"/>
              <w:rPr>
                <w:rFonts w:hAnsi="ＭＳ 明朝"/>
                <w:sz w:val="18"/>
                <w:szCs w:val="18"/>
              </w:rPr>
            </w:pPr>
          </w:p>
        </w:tc>
        <w:tc>
          <w:tcPr>
            <w:tcW w:w="992" w:type="dxa"/>
            <w:vMerge/>
            <w:vAlign w:val="center"/>
          </w:tcPr>
          <w:p w:rsidR="00D44630" w:rsidRPr="00E70C68"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E70C68" w:rsidRDefault="00D44630" w:rsidP="00E47952">
            <w:pPr>
              <w:kinsoku w:val="0"/>
              <w:overflowPunct w:val="0"/>
              <w:snapToGrid w:val="0"/>
              <w:jc w:val="left"/>
              <w:rPr>
                <w:rFonts w:hAnsi="ＭＳ 明朝"/>
                <w:sz w:val="18"/>
                <w:szCs w:val="18"/>
              </w:rPr>
            </w:pPr>
          </w:p>
        </w:tc>
        <w:tc>
          <w:tcPr>
            <w:tcW w:w="3014" w:type="dxa"/>
            <w:gridSpan w:val="2"/>
            <w:tcBorders>
              <w:top w:val="single" w:sz="8" w:space="0" w:color="auto"/>
              <w:left w:val="nil"/>
              <w:right w:val="dashSmallGap" w:sz="4" w:space="0" w:color="FFFFFF" w:themeColor="background1"/>
            </w:tcBorders>
          </w:tcPr>
          <w:p w:rsidR="00D44630" w:rsidRPr="00E70C68" w:rsidRDefault="00D44630" w:rsidP="00E47952">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577" w:type="dxa"/>
            <w:gridSpan w:val="2"/>
            <w:vMerge/>
            <w:tcBorders>
              <w:left w:val="dashSmallGap" w:sz="4" w:space="0" w:color="FFFFFF" w:themeColor="background1"/>
            </w:tcBorders>
          </w:tcPr>
          <w:p w:rsidR="00D44630" w:rsidRPr="00E70C68" w:rsidRDefault="00D44630" w:rsidP="00E47952">
            <w:pPr>
              <w:kinsoku w:val="0"/>
              <w:overflowPunct w:val="0"/>
              <w:snapToGrid w:val="0"/>
              <w:rPr>
                <w:rFonts w:hAnsi="ＭＳ 明朝"/>
                <w:sz w:val="18"/>
                <w:szCs w:val="18"/>
              </w:rPr>
            </w:pPr>
          </w:p>
        </w:tc>
      </w:tr>
      <w:tr w:rsidR="00D44630" w:rsidRPr="00E22524" w:rsidTr="00E47952">
        <w:trPr>
          <w:cantSplit/>
          <w:trHeight w:val="340"/>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7373" w:type="dxa"/>
            <w:gridSpan w:val="9"/>
          </w:tcPr>
          <w:p w:rsidR="00D44630" w:rsidRPr="00E70C68" w:rsidRDefault="00D44630" w:rsidP="00E47952">
            <w:pPr>
              <w:kinsoku w:val="0"/>
              <w:overflowPunct w:val="0"/>
              <w:snapToGrid w:val="0"/>
              <w:jc w:val="left"/>
              <w:rPr>
                <w:rFonts w:hAnsi="ＭＳ 明朝"/>
                <w:sz w:val="18"/>
                <w:szCs w:val="18"/>
              </w:rPr>
            </w:pPr>
            <w:r w:rsidRPr="00E70C68">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restart"/>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負荷率</w:t>
            </w:r>
          </w:p>
        </w:tc>
        <w:tc>
          <w:tcPr>
            <w:tcW w:w="283" w:type="dxa"/>
            <w:vMerge w:val="restart"/>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81.8</w:t>
            </w:r>
          </w:p>
        </w:tc>
        <w:tc>
          <w:tcPr>
            <w:tcW w:w="85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86.0</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81.1</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71.6</w:t>
            </w:r>
          </w:p>
        </w:tc>
        <w:tc>
          <w:tcPr>
            <w:tcW w:w="236" w:type="dxa"/>
            <w:vMerge w:val="restart"/>
            <w:tcBorders>
              <w:right w:val="nil"/>
            </w:tcBorders>
          </w:tcPr>
          <w:p w:rsidR="00D44630" w:rsidRPr="002B56D5" w:rsidRDefault="00D44630" w:rsidP="00E4795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一日平均処理量</w:t>
            </w:r>
          </w:p>
        </w:tc>
        <w:tc>
          <w:tcPr>
            <w:tcW w:w="708" w:type="dxa"/>
            <w:gridSpan w:val="3"/>
            <w:vMerge w:val="restart"/>
            <w:tcBorders>
              <w:left w:val="nil"/>
            </w:tcBorders>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×100</w:t>
            </w:r>
          </w:p>
        </w:tc>
      </w:tr>
      <w:tr w:rsidR="00D44630" w:rsidRPr="00E22524" w:rsidTr="00E47952">
        <w:trPr>
          <w:cantSplit/>
          <w:trHeight w:val="283"/>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2B56D5" w:rsidRDefault="00D44630" w:rsidP="00E4795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一日最大処理量</w:t>
            </w:r>
          </w:p>
        </w:tc>
        <w:tc>
          <w:tcPr>
            <w:tcW w:w="708" w:type="dxa"/>
            <w:gridSpan w:val="3"/>
            <w:vMerge/>
            <w:tcBorders>
              <w:left w:val="nil"/>
            </w:tcBorders>
          </w:tcPr>
          <w:p w:rsidR="00D44630" w:rsidRPr="002B56D5" w:rsidRDefault="00D44630" w:rsidP="00E47952">
            <w:pPr>
              <w:kinsoku w:val="0"/>
              <w:overflowPunct w:val="0"/>
              <w:snapToGrid w:val="0"/>
              <w:jc w:val="left"/>
              <w:rPr>
                <w:rFonts w:hAnsi="ＭＳ 明朝"/>
                <w:sz w:val="18"/>
                <w:szCs w:val="18"/>
              </w:rPr>
            </w:pPr>
          </w:p>
        </w:tc>
      </w:tr>
      <w:tr w:rsidR="00D44630" w:rsidRPr="00E22524" w:rsidTr="00E47952">
        <w:trPr>
          <w:cantSplit/>
          <w:trHeight w:val="340"/>
        </w:trPr>
        <w:tc>
          <w:tcPr>
            <w:tcW w:w="282"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7373" w:type="dxa"/>
            <w:gridSpan w:val="9"/>
          </w:tcPr>
          <w:p w:rsidR="00D44630" w:rsidRPr="002B56D5" w:rsidRDefault="00D44630" w:rsidP="00E47952">
            <w:pPr>
              <w:kinsoku w:val="0"/>
              <w:overflowPunct w:val="0"/>
              <w:snapToGrid w:val="0"/>
              <w:jc w:val="left"/>
              <w:rPr>
                <w:rFonts w:hAnsi="ＭＳ 明朝"/>
                <w:sz w:val="18"/>
                <w:szCs w:val="18"/>
              </w:rPr>
            </w:pPr>
            <w:r w:rsidRPr="002B56D5">
              <w:rPr>
                <w:rFonts w:hAnsi="ＭＳ 明朝" w:hint="eastAsia"/>
                <w:sz w:val="18"/>
                <w:szCs w:val="18"/>
              </w:rPr>
              <w:t>一日平均処理量が一日最大処理</w:t>
            </w:r>
            <w:r>
              <w:rPr>
                <w:rFonts w:hAnsi="ＭＳ 明朝" w:hint="eastAsia"/>
                <w:sz w:val="18"/>
                <w:szCs w:val="18"/>
              </w:rPr>
              <w:t>量に対してどのような割合かを示すものであり、この比率が高いほど</w:t>
            </w:r>
            <w:r w:rsidRPr="002B56D5">
              <w:rPr>
                <w:rFonts w:hAnsi="ＭＳ 明朝" w:hint="eastAsia"/>
                <w:sz w:val="18"/>
                <w:szCs w:val="18"/>
              </w:rPr>
              <w:t>効率が良いことを示す。</w:t>
            </w:r>
          </w:p>
        </w:tc>
      </w:tr>
      <w:tr w:rsidR="00D44630" w:rsidRPr="00E22524" w:rsidTr="00E47952">
        <w:trPr>
          <w:trHeight w:val="283"/>
        </w:trPr>
        <w:tc>
          <w:tcPr>
            <w:tcW w:w="282" w:type="dxa"/>
            <w:vMerge/>
          </w:tcPr>
          <w:p w:rsidR="00D44630" w:rsidRPr="00E70C68" w:rsidRDefault="00D44630" w:rsidP="00E47952">
            <w:pPr>
              <w:kinsoku w:val="0"/>
              <w:overflowPunct w:val="0"/>
              <w:snapToGrid w:val="0"/>
              <w:spacing w:line="362" w:lineRule="exact"/>
              <w:jc w:val="left"/>
              <w:rPr>
                <w:rFonts w:hAnsi="ＭＳ 明朝"/>
                <w:sz w:val="18"/>
                <w:szCs w:val="18"/>
              </w:rPr>
            </w:pPr>
          </w:p>
        </w:tc>
        <w:tc>
          <w:tcPr>
            <w:tcW w:w="1701" w:type="dxa"/>
            <w:vMerge w:val="restart"/>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施設利用率</w:t>
            </w:r>
          </w:p>
        </w:tc>
        <w:tc>
          <w:tcPr>
            <w:tcW w:w="283" w:type="dxa"/>
            <w:vMerge w:val="restart"/>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49.5</w:t>
            </w:r>
          </w:p>
        </w:tc>
        <w:tc>
          <w:tcPr>
            <w:tcW w:w="85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49.3</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49.6</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74.2</w:t>
            </w:r>
          </w:p>
        </w:tc>
        <w:tc>
          <w:tcPr>
            <w:tcW w:w="236" w:type="dxa"/>
            <w:vMerge w:val="restart"/>
            <w:tcBorders>
              <w:right w:val="nil"/>
            </w:tcBorders>
          </w:tcPr>
          <w:p w:rsidR="00D44630" w:rsidRPr="002B56D5" w:rsidRDefault="00D44630" w:rsidP="00E47952">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一日平均処理量</w:t>
            </w:r>
          </w:p>
        </w:tc>
        <w:tc>
          <w:tcPr>
            <w:tcW w:w="708" w:type="dxa"/>
            <w:gridSpan w:val="3"/>
            <w:vMerge w:val="restart"/>
            <w:tcBorders>
              <w:left w:val="nil"/>
            </w:tcBorders>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×100</w:t>
            </w:r>
          </w:p>
        </w:tc>
      </w:tr>
      <w:tr w:rsidR="00D44630" w:rsidRPr="00E22524" w:rsidTr="00E47952">
        <w:trPr>
          <w:trHeight w:val="283"/>
        </w:trPr>
        <w:tc>
          <w:tcPr>
            <w:tcW w:w="282" w:type="dxa"/>
            <w:vMerge/>
          </w:tcPr>
          <w:p w:rsidR="00D44630" w:rsidRPr="00E70C68" w:rsidRDefault="00D44630" w:rsidP="00E47952">
            <w:pPr>
              <w:kinsoku w:val="0"/>
              <w:overflowPunct w:val="0"/>
              <w:snapToGrid w:val="0"/>
              <w:spacing w:line="362" w:lineRule="exact"/>
              <w:jc w:val="left"/>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851" w:type="dxa"/>
            <w:vMerge/>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right w:val="nil"/>
            </w:tcBorders>
          </w:tcPr>
          <w:p w:rsidR="00D44630" w:rsidRPr="002B56D5" w:rsidRDefault="00D44630" w:rsidP="00E47952">
            <w:pPr>
              <w:kinsoku w:val="0"/>
              <w:overflowPunct w:val="0"/>
              <w:snapToGrid w:val="0"/>
              <w:spacing w:line="362" w:lineRule="exact"/>
              <w:jc w:val="left"/>
              <w:rPr>
                <w:rFonts w:hAnsi="ＭＳ 明朝"/>
                <w:sz w:val="18"/>
                <w:szCs w:val="18"/>
              </w:rPr>
            </w:pPr>
          </w:p>
        </w:tc>
        <w:tc>
          <w:tcPr>
            <w:tcW w:w="2883" w:type="dxa"/>
            <w:tcBorders>
              <w:top w:val="single" w:sz="8" w:space="0" w:color="auto"/>
              <w:left w:val="nil"/>
              <w:right w:val="nil"/>
            </w:tcBorders>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一日処理能力</w:t>
            </w:r>
          </w:p>
        </w:tc>
        <w:tc>
          <w:tcPr>
            <w:tcW w:w="708" w:type="dxa"/>
            <w:gridSpan w:val="3"/>
            <w:vMerge/>
            <w:tcBorders>
              <w:left w:val="nil"/>
            </w:tcBorders>
            <w:vAlign w:val="center"/>
          </w:tcPr>
          <w:p w:rsidR="00D44630" w:rsidRPr="002B56D5" w:rsidRDefault="00D44630" w:rsidP="00E47952">
            <w:pPr>
              <w:kinsoku w:val="0"/>
              <w:overflowPunct w:val="0"/>
              <w:snapToGrid w:val="0"/>
              <w:spacing w:line="362" w:lineRule="exact"/>
              <w:rPr>
                <w:rFonts w:hAnsi="ＭＳ 明朝"/>
                <w:sz w:val="18"/>
                <w:szCs w:val="18"/>
              </w:rPr>
            </w:pPr>
          </w:p>
        </w:tc>
      </w:tr>
      <w:tr w:rsidR="00D44630" w:rsidRPr="00E22524" w:rsidTr="00E47952">
        <w:trPr>
          <w:trHeight w:val="340"/>
        </w:trPr>
        <w:tc>
          <w:tcPr>
            <w:tcW w:w="282" w:type="dxa"/>
            <w:vMerge/>
          </w:tcPr>
          <w:p w:rsidR="00D44630" w:rsidRPr="00E70C68" w:rsidRDefault="00D44630" w:rsidP="00E47952">
            <w:pPr>
              <w:kinsoku w:val="0"/>
              <w:overflowPunct w:val="0"/>
              <w:snapToGrid w:val="0"/>
              <w:spacing w:line="362" w:lineRule="exact"/>
              <w:jc w:val="left"/>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p>
        </w:tc>
        <w:tc>
          <w:tcPr>
            <w:tcW w:w="7373" w:type="dxa"/>
            <w:gridSpan w:val="9"/>
          </w:tcPr>
          <w:p w:rsidR="00D44630" w:rsidRPr="002B56D5" w:rsidRDefault="00D44630" w:rsidP="00E47952">
            <w:pPr>
              <w:kinsoku w:val="0"/>
              <w:overflowPunct w:val="0"/>
              <w:snapToGrid w:val="0"/>
              <w:jc w:val="left"/>
              <w:rPr>
                <w:rFonts w:hAnsi="ＭＳ 明朝"/>
                <w:sz w:val="18"/>
                <w:szCs w:val="18"/>
              </w:rPr>
            </w:pPr>
            <w:r w:rsidRPr="002B56D5">
              <w:rPr>
                <w:rFonts w:hAnsi="ＭＳ 明朝" w:hint="eastAsia"/>
                <w:sz w:val="18"/>
                <w:szCs w:val="18"/>
              </w:rPr>
              <w:t>処理能力に対して一日平均どれ</w:t>
            </w:r>
            <w:r>
              <w:rPr>
                <w:rFonts w:hAnsi="ＭＳ 明朝" w:hint="eastAsia"/>
                <w:sz w:val="18"/>
                <w:szCs w:val="18"/>
              </w:rPr>
              <w:t>だけの処理量が利用されたかを示すものであり、この比率が高いほど</w:t>
            </w:r>
            <w:r w:rsidRPr="002B56D5">
              <w:rPr>
                <w:rFonts w:hAnsi="ＭＳ 明朝" w:hint="eastAsia"/>
                <w:sz w:val="18"/>
                <w:szCs w:val="18"/>
              </w:rPr>
              <w:t>効率が良いことを示す。</w:t>
            </w:r>
          </w:p>
        </w:tc>
      </w:tr>
      <w:tr w:rsidR="00D44630" w:rsidRPr="00E22524" w:rsidTr="00E47952">
        <w:trPr>
          <w:trHeight w:val="283"/>
        </w:trPr>
        <w:tc>
          <w:tcPr>
            <w:tcW w:w="282" w:type="dxa"/>
            <w:vMerge/>
          </w:tcPr>
          <w:p w:rsidR="00D44630" w:rsidRPr="00E70C68" w:rsidRDefault="00D44630" w:rsidP="00E47952">
            <w:pPr>
              <w:kinsoku w:val="0"/>
              <w:overflowPunct w:val="0"/>
              <w:snapToGrid w:val="0"/>
              <w:spacing w:line="362" w:lineRule="exact"/>
              <w:jc w:val="left"/>
              <w:rPr>
                <w:rFonts w:hAnsi="ＭＳ 明朝"/>
                <w:sz w:val="18"/>
                <w:szCs w:val="18"/>
              </w:rPr>
            </w:pPr>
          </w:p>
        </w:tc>
        <w:tc>
          <w:tcPr>
            <w:tcW w:w="1701" w:type="dxa"/>
            <w:vMerge w:val="restart"/>
            <w:vAlign w:val="center"/>
          </w:tcPr>
          <w:p w:rsidR="00D44630" w:rsidRPr="00E70C68" w:rsidRDefault="00D44630" w:rsidP="00E47952">
            <w:pPr>
              <w:kinsoku w:val="0"/>
              <w:overflowPunct w:val="0"/>
              <w:snapToGrid w:val="0"/>
              <w:rPr>
                <w:rFonts w:hAnsi="ＭＳ 明朝"/>
                <w:sz w:val="18"/>
                <w:szCs w:val="18"/>
              </w:rPr>
            </w:pPr>
            <w:r w:rsidRPr="00E70C68">
              <w:rPr>
                <w:rFonts w:hAnsi="ＭＳ 明朝" w:hint="eastAsia"/>
                <w:sz w:val="18"/>
                <w:szCs w:val="18"/>
              </w:rPr>
              <w:t>最大稼働率</w:t>
            </w:r>
          </w:p>
        </w:tc>
        <w:tc>
          <w:tcPr>
            <w:tcW w:w="283" w:type="dxa"/>
            <w:vMerge w:val="restart"/>
            <w:textDirection w:val="tbRlV"/>
            <w:vAlign w:val="center"/>
          </w:tcPr>
          <w:p w:rsidR="00D44630" w:rsidRPr="00E70C68" w:rsidRDefault="00D44630" w:rsidP="00E4795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60.4</w:t>
            </w:r>
          </w:p>
        </w:tc>
        <w:tc>
          <w:tcPr>
            <w:tcW w:w="85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57.3</w:t>
            </w:r>
          </w:p>
        </w:tc>
        <w:tc>
          <w:tcPr>
            <w:tcW w:w="851" w:type="dxa"/>
            <w:vMerge w:val="restart"/>
            <w:vAlign w:val="center"/>
          </w:tcPr>
          <w:p w:rsidR="00D44630" w:rsidRPr="002B56D5" w:rsidRDefault="00D44630" w:rsidP="00E47952">
            <w:pPr>
              <w:kinsoku w:val="0"/>
              <w:overflowPunct w:val="0"/>
              <w:snapToGrid w:val="0"/>
              <w:jc w:val="right"/>
              <w:rPr>
                <w:rFonts w:hAnsi="ＭＳ 明朝"/>
                <w:sz w:val="18"/>
                <w:szCs w:val="18"/>
              </w:rPr>
            </w:pPr>
            <w:r>
              <w:rPr>
                <w:rFonts w:hAnsi="ＭＳ 明朝" w:hint="eastAsia"/>
                <w:sz w:val="18"/>
                <w:szCs w:val="18"/>
              </w:rPr>
              <w:t>61.2</w:t>
            </w:r>
          </w:p>
        </w:tc>
        <w:tc>
          <w:tcPr>
            <w:tcW w:w="992" w:type="dxa"/>
            <w:vMerge w:val="restart"/>
            <w:vAlign w:val="center"/>
          </w:tcPr>
          <w:p w:rsidR="00D44630" w:rsidRPr="002B56D5" w:rsidRDefault="00D44630" w:rsidP="00E47952">
            <w:pPr>
              <w:kinsoku w:val="0"/>
              <w:overflowPunct w:val="0"/>
              <w:snapToGrid w:val="0"/>
              <w:jc w:val="right"/>
              <w:rPr>
                <w:rFonts w:hAnsi="ＭＳ 明朝"/>
                <w:sz w:val="18"/>
                <w:szCs w:val="18"/>
              </w:rPr>
            </w:pPr>
            <w:r w:rsidRPr="002B56D5">
              <w:rPr>
                <w:rFonts w:hAnsi="ＭＳ 明朝" w:hint="eastAsia"/>
                <w:sz w:val="18"/>
                <w:szCs w:val="18"/>
              </w:rPr>
              <w:t>103.6</w:t>
            </w:r>
          </w:p>
        </w:tc>
        <w:tc>
          <w:tcPr>
            <w:tcW w:w="236" w:type="dxa"/>
            <w:vMerge w:val="restart"/>
            <w:tcBorders>
              <w:right w:val="nil"/>
            </w:tcBorders>
          </w:tcPr>
          <w:p w:rsidR="00D44630" w:rsidRPr="002B56D5" w:rsidRDefault="00D44630" w:rsidP="00E47952">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一日最大処理量</w:t>
            </w:r>
          </w:p>
        </w:tc>
        <w:tc>
          <w:tcPr>
            <w:tcW w:w="708" w:type="dxa"/>
            <w:gridSpan w:val="3"/>
            <w:vMerge w:val="restart"/>
            <w:tcBorders>
              <w:left w:val="nil"/>
            </w:tcBorders>
            <w:vAlign w:val="center"/>
          </w:tcPr>
          <w:p w:rsidR="00D44630" w:rsidRPr="002B56D5" w:rsidRDefault="00D44630" w:rsidP="00E47952">
            <w:pPr>
              <w:kinsoku w:val="0"/>
              <w:overflowPunct w:val="0"/>
              <w:snapToGrid w:val="0"/>
              <w:rPr>
                <w:rFonts w:hAnsi="ＭＳ 明朝"/>
                <w:sz w:val="18"/>
                <w:szCs w:val="18"/>
              </w:rPr>
            </w:pPr>
            <w:r w:rsidRPr="002B56D5">
              <w:rPr>
                <w:rFonts w:hAnsi="ＭＳ 明朝" w:hint="eastAsia"/>
                <w:sz w:val="18"/>
                <w:szCs w:val="18"/>
              </w:rPr>
              <w:t>×100</w:t>
            </w:r>
          </w:p>
        </w:tc>
      </w:tr>
      <w:tr w:rsidR="00D44630" w:rsidRPr="00E22524" w:rsidTr="00E47952">
        <w:trPr>
          <w:trHeight w:val="283"/>
        </w:trPr>
        <w:tc>
          <w:tcPr>
            <w:tcW w:w="282" w:type="dxa"/>
            <w:vMerge/>
          </w:tcPr>
          <w:p w:rsidR="00D44630" w:rsidRPr="00E70C68" w:rsidRDefault="00D44630" w:rsidP="00E47952">
            <w:pPr>
              <w:kinsoku w:val="0"/>
              <w:overflowPunct w:val="0"/>
              <w:snapToGrid w:val="0"/>
              <w:spacing w:line="362" w:lineRule="exact"/>
              <w:jc w:val="left"/>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vAlign w:val="center"/>
          </w:tcPr>
          <w:p w:rsidR="00D44630" w:rsidRPr="00E70C68" w:rsidRDefault="00D44630" w:rsidP="00E47952">
            <w:pPr>
              <w:kinsoku w:val="0"/>
              <w:overflowPunct w:val="0"/>
              <w:snapToGrid w:val="0"/>
              <w:jc w:val="center"/>
              <w:rPr>
                <w:rFonts w:hAnsi="ＭＳ 明朝"/>
                <w:sz w:val="18"/>
                <w:szCs w:val="18"/>
              </w:rPr>
            </w:pPr>
          </w:p>
        </w:tc>
        <w:tc>
          <w:tcPr>
            <w:tcW w:w="851" w:type="dxa"/>
            <w:vMerge/>
          </w:tcPr>
          <w:p w:rsidR="00D44630" w:rsidRPr="002B56D5" w:rsidRDefault="00D44630" w:rsidP="00E47952">
            <w:pPr>
              <w:kinsoku w:val="0"/>
              <w:overflowPunct w:val="0"/>
              <w:snapToGrid w:val="0"/>
              <w:jc w:val="right"/>
              <w:rPr>
                <w:rFonts w:hAnsi="ＭＳ 明朝"/>
                <w:sz w:val="18"/>
                <w:szCs w:val="18"/>
              </w:rPr>
            </w:pPr>
          </w:p>
        </w:tc>
        <w:tc>
          <w:tcPr>
            <w:tcW w:w="852" w:type="dxa"/>
            <w:vMerge/>
            <w:tcBorders>
              <w:bottom w:val="single" w:sz="4" w:space="0" w:color="auto"/>
            </w:tcBorders>
            <w:vAlign w:val="center"/>
          </w:tcPr>
          <w:p w:rsidR="00D44630" w:rsidRPr="002B56D5" w:rsidRDefault="00D44630" w:rsidP="00E47952">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D44630" w:rsidRPr="002B56D5" w:rsidRDefault="00D44630" w:rsidP="00E47952">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D44630" w:rsidRPr="002B56D5" w:rsidRDefault="00D44630" w:rsidP="00E47952">
            <w:pPr>
              <w:kinsoku w:val="0"/>
              <w:overflowPunct w:val="0"/>
              <w:snapToGrid w:val="0"/>
              <w:jc w:val="right"/>
              <w:rPr>
                <w:rFonts w:hAnsi="ＭＳ 明朝"/>
                <w:sz w:val="18"/>
                <w:szCs w:val="18"/>
              </w:rPr>
            </w:pPr>
          </w:p>
        </w:tc>
        <w:tc>
          <w:tcPr>
            <w:tcW w:w="236" w:type="dxa"/>
            <w:vMerge/>
            <w:tcBorders>
              <w:bottom w:val="single" w:sz="4" w:space="0" w:color="auto"/>
              <w:right w:val="nil"/>
            </w:tcBorders>
          </w:tcPr>
          <w:p w:rsidR="00D44630" w:rsidRPr="002B56D5" w:rsidRDefault="00D44630" w:rsidP="00E47952">
            <w:pPr>
              <w:kinsoku w:val="0"/>
              <w:overflowPunct w:val="0"/>
              <w:snapToGrid w:val="0"/>
              <w:spacing w:line="362" w:lineRule="exact"/>
              <w:jc w:val="left"/>
              <w:rPr>
                <w:rFonts w:hAnsi="ＭＳ 明朝"/>
                <w:sz w:val="18"/>
                <w:szCs w:val="18"/>
              </w:rPr>
            </w:pPr>
          </w:p>
        </w:tc>
        <w:tc>
          <w:tcPr>
            <w:tcW w:w="2883" w:type="dxa"/>
            <w:tcBorders>
              <w:top w:val="single" w:sz="8" w:space="0" w:color="auto"/>
              <w:left w:val="nil"/>
              <w:bottom w:val="single" w:sz="4" w:space="0" w:color="auto"/>
              <w:right w:val="nil"/>
            </w:tcBorders>
          </w:tcPr>
          <w:p w:rsidR="00D44630" w:rsidRPr="002B56D5" w:rsidRDefault="00D44630" w:rsidP="00E47952">
            <w:pPr>
              <w:kinsoku w:val="0"/>
              <w:overflowPunct w:val="0"/>
              <w:snapToGrid w:val="0"/>
              <w:jc w:val="center"/>
              <w:rPr>
                <w:rFonts w:hAnsi="ＭＳ 明朝"/>
                <w:sz w:val="18"/>
                <w:szCs w:val="18"/>
              </w:rPr>
            </w:pPr>
            <w:r w:rsidRPr="002B56D5">
              <w:rPr>
                <w:rFonts w:hAnsi="ＭＳ 明朝" w:hint="eastAsia"/>
                <w:sz w:val="18"/>
                <w:szCs w:val="18"/>
              </w:rPr>
              <w:t>一日処理能力</w:t>
            </w:r>
          </w:p>
        </w:tc>
        <w:tc>
          <w:tcPr>
            <w:tcW w:w="708" w:type="dxa"/>
            <w:gridSpan w:val="3"/>
            <w:vMerge/>
            <w:tcBorders>
              <w:left w:val="nil"/>
              <w:bottom w:val="single" w:sz="4" w:space="0" w:color="auto"/>
            </w:tcBorders>
          </w:tcPr>
          <w:p w:rsidR="00D44630" w:rsidRPr="002B56D5" w:rsidRDefault="00D44630" w:rsidP="00E47952">
            <w:pPr>
              <w:kinsoku w:val="0"/>
              <w:overflowPunct w:val="0"/>
              <w:snapToGrid w:val="0"/>
              <w:spacing w:line="362" w:lineRule="exact"/>
              <w:jc w:val="left"/>
              <w:rPr>
                <w:rFonts w:hAnsi="ＭＳ 明朝"/>
                <w:sz w:val="18"/>
                <w:szCs w:val="18"/>
              </w:rPr>
            </w:pPr>
          </w:p>
        </w:tc>
      </w:tr>
      <w:tr w:rsidR="00D44630" w:rsidRPr="00E22524" w:rsidTr="00E47952">
        <w:trPr>
          <w:trHeight w:val="340"/>
        </w:trPr>
        <w:tc>
          <w:tcPr>
            <w:tcW w:w="282" w:type="dxa"/>
            <w:vMerge/>
          </w:tcPr>
          <w:p w:rsidR="00D44630" w:rsidRPr="00E70C68" w:rsidRDefault="00D44630" w:rsidP="00E47952">
            <w:pPr>
              <w:kinsoku w:val="0"/>
              <w:overflowPunct w:val="0"/>
              <w:snapToGrid w:val="0"/>
              <w:spacing w:line="362" w:lineRule="exact"/>
              <w:jc w:val="left"/>
              <w:rPr>
                <w:rFonts w:hAnsi="ＭＳ 明朝"/>
                <w:sz w:val="18"/>
                <w:szCs w:val="18"/>
              </w:rPr>
            </w:pPr>
          </w:p>
        </w:tc>
        <w:tc>
          <w:tcPr>
            <w:tcW w:w="1701" w:type="dxa"/>
            <w:vMerge/>
            <w:vAlign w:val="center"/>
          </w:tcPr>
          <w:p w:rsidR="00D44630" w:rsidRPr="00E70C68" w:rsidRDefault="00D44630" w:rsidP="00E47952">
            <w:pPr>
              <w:kinsoku w:val="0"/>
              <w:overflowPunct w:val="0"/>
              <w:snapToGrid w:val="0"/>
              <w:rPr>
                <w:rFonts w:hAnsi="ＭＳ 明朝"/>
                <w:sz w:val="18"/>
                <w:szCs w:val="18"/>
              </w:rPr>
            </w:pPr>
          </w:p>
        </w:tc>
        <w:tc>
          <w:tcPr>
            <w:tcW w:w="283" w:type="dxa"/>
            <w:vMerge/>
            <w:tcBorders>
              <w:right w:val="single" w:sz="4" w:space="0" w:color="auto"/>
            </w:tcBorders>
            <w:vAlign w:val="center"/>
          </w:tcPr>
          <w:p w:rsidR="00D44630" w:rsidRPr="00E70C68" w:rsidRDefault="00D44630" w:rsidP="00E47952">
            <w:pPr>
              <w:kinsoku w:val="0"/>
              <w:overflowPunct w:val="0"/>
              <w:snapToGrid w:val="0"/>
              <w:jc w:val="center"/>
              <w:rPr>
                <w:rFonts w:hAnsi="ＭＳ 明朝"/>
                <w:sz w:val="18"/>
                <w:szCs w:val="18"/>
              </w:rPr>
            </w:pPr>
          </w:p>
        </w:tc>
        <w:tc>
          <w:tcPr>
            <w:tcW w:w="7373" w:type="dxa"/>
            <w:gridSpan w:val="9"/>
            <w:tcBorders>
              <w:right w:val="single" w:sz="4" w:space="0" w:color="auto"/>
            </w:tcBorders>
          </w:tcPr>
          <w:p w:rsidR="00D44630" w:rsidRPr="002B56D5" w:rsidRDefault="00D44630" w:rsidP="00E47952">
            <w:pPr>
              <w:kinsoku w:val="0"/>
              <w:overflowPunct w:val="0"/>
              <w:snapToGrid w:val="0"/>
              <w:jc w:val="left"/>
              <w:rPr>
                <w:rFonts w:hAnsi="ＭＳ 明朝"/>
                <w:sz w:val="18"/>
                <w:szCs w:val="18"/>
              </w:rPr>
            </w:pPr>
            <w:r w:rsidRPr="002B56D5">
              <w:rPr>
                <w:rFonts w:hAnsi="ＭＳ 明朝" w:hint="eastAsia"/>
                <w:sz w:val="18"/>
                <w:szCs w:val="18"/>
              </w:rPr>
              <w:t>この比率が高くなれば、処理能力を向上させる必要が生まれ、低くなれば、まだ能力に余裕があることを示す。</w:t>
            </w:r>
          </w:p>
        </w:tc>
      </w:tr>
    </w:tbl>
    <w:p w:rsidR="00D44630" w:rsidRPr="00F752A7" w:rsidRDefault="00D44630" w:rsidP="00D44630">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D44630" w:rsidRPr="00F752A7" w:rsidRDefault="00D44630" w:rsidP="00D44630">
      <w:pPr>
        <w:kinsoku w:val="0"/>
        <w:overflowPunct w:val="0"/>
        <w:snapToGrid w:val="0"/>
        <w:rPr>
          <w:rFonts w:hAnsi="ＭＳ 明朝"/>
          <w:sz w:val="18"/>
          <w:szCs w:val="18"/>
        </w:rPr>
      </w:pPr>
      <w:r w:rsidRPr="00F752A7">
        <w:rPr>
          <w:rFonts w:hAnsi="ＭＳ 明朝" w:hint="eastAsia"/>
          <w:sz w:val="18"/>
          <w:szCs w:val="18"/>
        </w:rPr>
        <w:t xml:space="preserve">　　　  ２　全国平均は、</w:t>
      </w:r>
      <w:r>
        <w:rPr>
          <w:rFonts w:hAnsi="ＭＳ 明朝" w:hint="eastAsia"/>
          <w:sz w:val="18"/>
          <w:szCs w:val="18"/>
        </w:rPr>
        <w:t>総務省自治財政局編</w:t>
      </w:r>
      <w:r w:rsidRPr="00F752A7">
        <w:rPr>
          <w:rFonts w:hAnsi="ＭＳ 明朝" w:hint="eastAsia"/>
          <w:sz w:val="18"/>
          <w:szCs w:val="18"/>
        </w:rPr>
        <w:t>「</w:t>
      </w:r>
      <w:r w:rsidRPr="002B56D5">
        <w:rPr>
          <w:rFonts w:hAnsi="ＭＳ 明朝" w:hint="eastAsia"/>
          <w:sz w:val="18"/>
          <w:szCs w:val="18"/>
        </w:rPr>
        <w:t>平成27年度及び平成26</w:t>
      </w:r>
      <w:r>
        <w:rPr>
          <w:rFonts w:hAnsi="ＭＳ 明朝" w:hint="eastAsia"/>
          <w:sz w:val="18"/>
          <w:szCs w:val="18"/>
        </w:rPr>
        <w:t>年度</w:t>
      </w:r>
      <w:r w:rsidRPr="00F752A7">
        <w:rPr>
          <w:rFonts w:hAnsi="ＭＳ 明朝" w:hint="eastAsia"/>
          <w:sz w:val="18"/>
          <w:szCs w:val="18"/>
        </w:rPr>
        <w:t>地方公営企業年鑑</w:t>
      </w:r>
      <w:r>
        <w:rPr>
          <w:rFonts w:hAnsi="ＭＳ 明朝" w:hint="eastAsia"/>
          <w:sz w:val="18"/>
          <w:szCs w:val="18"/>
        </w:rPr>
        <w:t>・公共下水道」の</w:t>
      </w:r>
      <w:r w:rsidRPr="00F752A7">
        <w:rPr>
          <w:rFonts w:hAnsi="ＭＳ 明朝" w:hint="eastAsia"/>
          <w:sz w:val="18"/>
          <w:szCs w:val="18"/>
        </w:rPr>
        <w:t>数値である。</w:t>
      </w:r>
    </w:p>
    <w:p w:rsidR="00D44630" w:rsidRPr="00F752A7" w:rsidRDefault="00D44630" w:rsidP="00D44630">
      <w:pPr>
        <w:kinsoku w:val="0"/>
        <w:overflowPunct w:val="0"/>
        <w:snapToGrid w:val="0"/>
        <w:rPr>
          <w:rFonts w:hAnsi="ＭＳ 明朝"/>
          <w:sz w:val="18"/>
          <w:szCs w:val="18"/>
        </w:rPr>
      </w:pPr>
      <w:r w:rsidRPr="00F752A7">
        <w:rPr>
          <w:rFonts w:hAnsi="ＭＳ 明朝" w:hint="eastAsia"/>
          <w:sz w:val="18"/>
          <w:szCs w:val="18"/>
        </w:rPr>
        <w:t xml:space="preserve">　　　  ３　自己資本</w:t>
      </w:r>
      <w:r>
        <w:rPr>
          <w:rFonts w:hAnsi="ＭＳ 明朝" w:hint="eastAsia"/>
          <w:sz w:val="18"/>
          <w:szCs w:val="18"/>
        </w:rPr>
        <w:t>＝</w:t>
      </w:r>
      <w:r w:rsidRPr="00F752A7">
        <w:rPr>
          <w:rFonts w:hAnsi="ＭＳ 明朝" w:hint="eastAsia"/>
          <w:sz w:val="18"/>
          <w:szCs w:val="18"/>
        </w:rPr>
        <w:t>資本金＋剰余金</w:t>
      </w:r>
      <w:r>
        <w:rPr>
          <w:rFonts w:hAnsi="ＭＳ 明朝" w:hint="eastAsia"/>
          <w:sz w:val="18"/>
          <w:szCs w:val="18"/>
        </w:rPr>
        <w:t>＋評価差額等＋繰延収益</w:t>
      </w:r>
    </w:p>
    <w:p w:rsidR="00D44630" w:rsidRPr="00F752A7" w:rsidRDefault="00D44630" w:rsidP="00D44630">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D44630" w:rsidRPr="00F752A7" w:rsidRDefault="00D44630" w:rsidP="00D44630">
      <w:pPr>
        <w:kinsoku w:val="0"/>
        <w:overflowPunct w:val="0"/>
        <w:snapToGrid w:val="0"/>
        <w:ind w:left="924" w:hangingChars="589" w:hanging="924"/>
        <w:rPr>
          <w:rFonts w:hAnsi="ＭＳ 明朝"/>
          <w:sz w:val="18"/>
          <w:szCs w:val="18"/>
        </w:rPr>
      </w:pPr>
      <w:r w:rsidRPr="00F752A7">
        <w:rPr>
          <w:rFonts w:hint="eastAsia"/>
          <w:sz w:val="18"/>
          <w:szCs w:val="18"/>
        </w:rPr>
        <w:t xml:space="preserve">　　　  </w:t>
      </w:r>
      <w:r>
        <w:rPr>
          <w:rFonts w:hAnsi="ＭＳ 明朝" w:hint="eastAsia"/>
          <w:sz w:val="18"/>
          <w:szCs w:val="18"/>
        </w:rPr>
        <w:t>５　職員給与費は、給料、手当等（児童手当は除く。）、</w:t>
      </w:r>
      <w:r w:rsidRPr="00F752A7">
        <w:rPr>
          <w:rFonts w:hAnsi="ＭＳ 明朝" w:hint="eastAsia"/>
          <w:sz w:val="18"/>
          <w:szCs w:val="18"/>
        </w:rPr>
        <w:t>法定福利費</w:t>
      </w:r>
      <w:r>
        <w:rPr>
          <w:rFonts w:hAnsi="ＭＳ 明朝" w:hint="eastAsia"/>
          <w:sz w:val="18"/>
          <w:szCs w:val="18"/>
        </w:rPr>
        <w:t>及び退職給付費</w:t>
      </w:r>
      <w:r w:rsidRPr="00F752A7">
        <w:rPr>
          <w:rFonts w:hAnsi="ＭＳ 明朝" w:hint="eastAsia"/>
          <w:sz w:val="18"/>
          <w:szCs w:val="18"/>
        </w:rPr>
        <w:t>（退職手当組合負担金は除く）の合計額である。</w:t>
      </w:r>
    </w:p>
    <w:p w:rsidR="00D44630" w:rsidRPr="00E33CCE" w:rsidRDefault="00D44630" w:rsidP="00D44630">
      <w:pPr>
        <w:kinsoku w:val="0"/>
        <w:overflowPunct w:val="0"/>
        <w:snapToGrid w:val="0"/>
        <w:spacing w:line="362" w:lineRule="exact"/>
        <w:jc w:val="left"/>
        <w:rPr>
          <w:rFonts w:hAnsi="ＭＳ 明朝"/>
          <w:sz w:val="22"/>
        </w:rPr>
      </w:pPr>
    </w:p>
    <w:p w:rsidR="0035704A" w:rsidRDefault="0035704A"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Pr="00D44630" w:rsidRDefault="00A833ED" w:rsidP="00513497">
      <w:pPr>
        <w:jc w:val="left"/>
        <w:rPr>
          <w:rFonts w:ascii="ＭＳ ゴシック" w:eastAsia="ＭＳ ゴシック" w:hAnsi="ＭＳ ゴシック"/>
          <w:sz w:val="22"/>
        </w:rPr>
      </w:pPr>
    </w:p>
    <w:sectPr w:rsidR="00A833ED" w:rsidRPr="00D44630" w:rsidSect="0094256D">
      <w:type w:val="continuous"/>
      <w:pgSz w:w="11906" w:h="16838" w:code="9"/>
      <w:pgMar w:top="1134" w:right="1134" w:bottom="1134" w:left="1134" w:header="851" w:footer="510" w:gutter="0"/>
      <w:pgNumType w:fmt="numberInDash"/>
      <w:cols w:space="425"/>
      <w:docGrid w:type="linesAndChars" w:linePitch="331" w:charSpace="-47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530" w:rsidRDefault="003F4530" w:rsidP="004F288A">
      <w:r>
        <w:separator/>
      </w:r>
    </w:p>
  </w:endnote>
  <w:endnote w:type="continuationSeparator" w:id="0">
    <w:p w:rsidR="003F4530" w:rsidRDefault="003F4530"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8510"/>
      <w:docPartObj>
        <w:docPartGallery w:val="Page Numbers (Bottom of Page)"/>
        <w:docPartUnique/>
      </w:docPartObj>
    </w:sdtPr>
    <w:sdtContent>
      <w:p w:rsidR="0094256D" w:rsidRDefault="000F647F">
        <w:pPr>
          <w:pStyle w:val="a5"/>
          <w:jc w:val="center"/>
        </w:pPr>
        <w:r>
          <w:fldChar w:fldCharType="begin"/>
        </w:r>
        <w:r w:rsidR="0094256D">
          <w:instrText xml:space="preserve"> PAGE   \* MERGEFORMAT </w:instrText>
        </w:r>
        <w:r>
          <w:fldChar w:fldCharType="separate"/>
        </w:r>
        <w:r w:rsidR="00D539F3" w:rsidRPr="00D539F3">
          <w:rPr>
            <w:noProof/>
            <w:lang w:val="ja-JP"/>
          </w:rPr>
          <w:t>-</w:t>
        </w:r>
        <w:r w:rsidR="00D539F3">
          <w:rPr>
            <w:noProof/>
          </w:rPr>
          <w:t xml:space="preserve"> 64 -</w:t>
        </w:r>
        <w:r>
          <w:fldChar w:fldCharType="end"/>
        </w:r>
      </w:p>
    </w:sdtContent>
  </w:sdt>
  <w:p w:rsidR="0094256D" w:rsidRDefault="0094256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530" w:rsidRDefault="003F4530" w:rsidP="004F288A">
      <w:r>
        <w:separator/>
      </w:r>
    </w:p>
  </w:footnote>
  <w:footnote w:type="continuationSeparator" w:id="0">
    <w:p w:rsidR="003F4530" w:rsidRDefault="003F4530"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7"/>
  <w:drawingGridVerticalSpacing w:val="331"/>
  <w:displayHorizontalDrawingGridEvery w:val="0"/>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150AD"/>
    <w:rsid w:val="0002543C"/>
    <w:rsid w:val="0006391A"/>
    <w:rsid w:val="00066FBA"/>
    <w:rsid w:val="000832A9"/>
    <w:rsid w:val="00091E33"/>
    <w:rsid w:val="000945C5"/>
    <w:rsid w:val="0009666C"/>
    <w:rsid w:val="000B1BD0"/>
    <w:rsid w:val="000B5EDF"/>
    <w:rsid w:val="000F647F"/>
    <w:rsid w:val="001230BD"/>
    <w:rsid w:val="00134CCD"/>
    <w:rsid w:val="001633AE"/>
    <w:rsid w:val="001714EE"/>
    <w:rsid w:val="001919EA"/>
    <w:rsid w:val="0019365C"/>
    <w:rsid w:val="001967F3"/>
    <w:rsid w:val="001B4459"/>
    <w:rsid w:val="001C549F"/>
    <w:rsid w:val="001D25A5"/>
    <w:rsid w:val="001D2839"/>
    <w:rsid w:val="001D4EDC"/>
    <w:rsid w:val="001D4F7B"/>
    <w:rsid w:val="001F1581"/>
    <w:rsid w:val="001F195E"/>
    <w:rsid w:val="001F52D3"/>
    <w:rsid w:val="002007F1"/>
    <w:rsid w:val="00205378"/>
    <w:rsid w:val="00220B26"/>
    <w:rsid w:val="002359C2"/>
    <w:rsid w:val="00256D16"/>
    <w:rsid w:val="00280BA0"/>
    <w:rsid w:val="0028235C"/>
    <w:rsid w:val="002B2F92"/>
    <w:rsid w:val="002C7A19"/>
    <w:rsid w:val="002D0B54"/>
    <w:rsid w:val="002D6816"/>
    <w:rsid w:val="002E0612"/>
    <w:rsid w:val="002F26FC"/>
    <w:rsid w:val="002F6530"/>
    <w:rsid w:val="0031089A"/>
    <w:rsid w:val="003155E2"/>
    <w:rsid w:val="00324CA8"/>
    <w:rsid w:val="00325DF8"/>
    <w:rsid w:val="003452D4"/>
    <w:rsid w:val="0035704A"/>
    <w:rsid w:val="0036108B"/>
    <w:rsid w:val="003640C5"/>
    <w:rsid w:val="00364B77"/>
    <w:rsid w:val="00367F3D"/>
    <w:rsid w:val="003862BB"/>
    <w:rsid w:val="003A413F"/>
    <w:rsid w:val="003A597A"/>
    <w:rsid w:val="003A69C2"/>
    <w:rsid w:val="003A796B"/>
    <w:rsid w:val="003C0C23"/>
    <w:rsid w:val="003C59F7"/>
    <w:rsid w:val="003D5468"/>
    <w:rsid w:val="003E0E67"/>
    <w:rsid w:val="003F3AE9"/>
    <w:rsid w:val="003F4530"/>
    <w:rsid w:val="003F7D36"/>
    <w:rsid w:val="00414619"/>
    <w:rsid w:val="004212BD"/>
    <w:rsid w:val="00435B0E"/>
    <w:rsid w:val="004517DB"/>
    <w:rsid w:val="004664D6"/>
    <w:rsid w:val="00470DD3"/>
    <w:rsid w:val="004B081C"/>
    <w:rsid w:val="004B1573"/>
    <w:rsid w:val="004B3A3D"/>
    <w:rsid w:val="004B7881"/>
    <w:rsid w:val="004C3FE4"/>
    <w:rsid w:val="004D5A21"/>
    <w:rsid w:val="004E0DC2"/>
    <w:rsid w:val="004E5136"/>
    <w:rsid w:val="004F288A"/>
    <w:rsid w:val="00513497"/>
    <w:rsid w:val="00514ECF"/>
    <w:rsid w:val="00563400"/>
    <w:rsid w:val="005724A0"/>
    <w:rsid w:val="005A29CC"/>
    <w:rsid w:val="005A336A"/>
    <w:rsid w:val="005A377F"/>
    <w:rsid w:val="005B291A"/>
    <w:rsid w:val="005B5904"/>
    <w:rsid w:val="005B7665"/>
    <w:rsid w:val="005E7F05"/>
    <w:rsid w:val="006056B1"/>
    <w:rsid w:val="00634683"/>
    <w:rsid w:val="00655FDA"/>
    <w:rsid w:val="00680740"/>
    <w:rsid w:val="00682C42"/>
    <w:rsid w:val="0068304B"/>
    <w:rsid w:val="006A00B7"/>
    <w:rsid w:val="006A3AD2"/>
    <w:rsid w:val="006B63E2"/>
    <w:rsid w:val="006B681F"/>
    <w:rsid w:val="006C08C7"/>
    <w:rsid w:val="006C746E"/>
    <w:rsid w:val="006D03AB"/>
    <w:rsid w:val="006D3F66"/>
    <w:rsid w:val="006F51FF"/>
    <w:rsid w:val="00711543"/>
    <w:rsid w:val="00777953"/>
    <w:rsid w:val="00793F81"/>
    <w:rsid w:val="007A15D6"/>
    <w:rsid w:val="007B020B"/>
    <w:rsid w:val="007B4C66"/>
    <w:rsid w:val="007B54CB"/>
    <w:rsid w:val="007B5A88"/>
    <w:rsid w:val="007D726A"/>
    <w:rsid w:val="007E3AB5"/>
    <w:rsid w:val="007F033E"/>
    <w:rsid w:val="008119ED"/>
    <w:rsid w:val="00821182"/>
    <w:rsid w:val="0082168A"/>
    <w:rsid w:val="00831C89"/>
    <w:rsid w:val="00833018"/>
    <w:rsid w:val="008B51A8"/>
    <w:rsid w:val="008F2862"/>
    <w:rsid w:val="008F746F"/>
    <w:rsid w:val="009376DD"/>
    <w:rsid w:val="00937F39"/>
    <w:rsid w:val="0094256D"/>
    <w:rsid w:val="00946B77"/>
    <w:rsid w:val="0097237B"/>
    <w:rsid w:val="00980B1E"/>
    <w:rsid w:val="009A4AA1"/>
    <w:rsid w:val="009A4BC7"/>
    <w:rsid w:val="009B7F67"/>
    <w:rsid w:val="009C313D"/>
    <w:rsid w:val="009D482C"/>
    <w:rsid w:val="009E1F5A"/>
    <w:rsid w:val="009F0FE7"/>
    <w:rsid w:val="009F4DD1"/>
    <w:rsid w:val="009F704E"/>
    <w:rsid w:val="00A006FC"/>
    <w:rsid w:val="00A1233B"/>
    <w:rsid w:val="00A220F6"/>
    <w:rsid w:val="00A419BD"/>
    <w:rsid w:val="00A52400"/>
    <w:rsid w:val="00A53A73"/>
    <w:rsid w:val="00A550F7"/>
    <w:rsid w:val="00A62F4E"/>
    <w:rsid w:val="00A70B61"/>
    <w:rsid w:val="00A75B3D"/>
    <w:rsid w:val="00A77631"/>
    <w:rsid w:val="00A833ED"/>
    <w:rsid w:val="00A92C3F"/>
    <w:rsid w:val="00AD7FDC"/>
    <w:rsid w:val="00AE2BF8"/>
    <w:rsid w:val="00AE321E"/>
    <w:rsid w:val="00AE4561"/>
    <w:rsid w:val="00AF0528"/>
    <w:rsid w:val="00B14E98"/>
    <w:rsid w:val="00B17AB6"/>
    <w:rsid w:val="00B245DC"/>
    <w:rsid w:val="00B41ED5"/>
    <w:rsid w:val="00B46022"/>
    <w:rsid w:val="00B73B2E"/>
    <w:rsid w:val="00B818E2"/>
    <w:rsid w:val="00BA553F"/>
    <w:rsid w:val="00BA6192"/>
    <w:rsid w:val="00BD413C"/>
    <w:rsid w:val="00BD4BD4"/>
    <w:rsid w:val="00C00D69"/>
    <w:rsid w:val="00C13D19"/>
    <w:rsid w:val="00C261D1"/>
    <w:rsid w:val="00C66063"/>
    <w:rsid w:val="00C66786"/>
    <w:rsid w:val="00C743D4"/>
    <w:rsid w:val="00C90707"/>
    <w:rsid w:val="00C935A7"/>
    <w:rsid w:val="00CA4F2F"/>
    <w:rsid w:val="00CA53EA"/>
    <w:rsid w:val="00CF0971"/>
    <w:rsid w:val="00CF215D"/>
    <w:rsid w:val="00CF5A8E"/>
    <w:rsid w:val="00D1082D"/>
    <w:rsid w:val="00D17AE7"/>
    <w:rsid w:val="00D44630"/>
    <w:rsid w:val="00D539F3"/>
    <w:rsid w:val="00D564C8"/>
    <w:rsid w:val="00D62DD1"/>
    <w:rsid w:val="00D663D6"/>
    <w:rsid w:val="00D76076"/>
    <w:rsid w:val="00D76A0F"/>
    <w:rsid w:val="00D77F6F"/>
    <w:rsid w:val="00D842F3"/>
    <w:rsid w:val="00DA7F32"/>
    <w:rsid w:val="00DB4F3E"/>
    <w:rsid w:val="00DC38FA"/>
    <w:rsid w:val="00DC4013"/>
    <w:rsid w:val="00DC4418"/>
    <w:rsid w:val="00DD0387"/>
    <w:rsid w:val="00DE7AAF"/>
    <w:rsid w:val="00E205A2"/>
    <w:rsid w:val="00E31653"/>
    <w:rsid w:val="00E6072C"/>
    <w:rsid w:val="00E613B5"/>
    <w:rsid w:val="00E6415A"/>
    <w:rsid w:val="00E86E85"/>
    <w:rsid w:val="00EA4A30"/>
    <w:rsid w:val="00EB606C"/>
    <w:rsid w:val="00EB76C3"/>
    <w:rsid w:val="00EC2CCA"/>
    <w:rsid w:val="00EC351A"/>
    <w:rsid w:val="00ED329E"/>
    <w:rsid w:val="00ED392C"/>
    <w:rsid w:val="00EE0D17"/>
    <w:rsid w:val="00EF3F48"/>
    <w:rsid w:val="00F07FC4"/>
    <w:rsid w:val="00F160E9"/>
    <w:rsid w:val="00F430F1"/>
    <w:rsid w:val="00F737A4"/>
    <w:rsid w:val="00F7712D"/>
    <w:rsid w:val="00F80E38"/>
    <w:rsid w:val="00FA3DB2"/>
    <w:rsid w:val="00FB24FF"/>
    <w:rsid w:val="00FC1DD4"/>
    <w:rsid w:val="00FC586A"/>
    <w:rsid w:val="00FC62A9"/>
    <w:rsid w:val="00FD2036"/>
    <w:rsid w:val="00FD538E"/>
    <w:rsid w:val="00FD613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29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D4463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44630"/>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153992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image" Target="media/image3.emf"/><Relationship Id="rId18" Type="http://schemas.openxmlformats.org/officeDocument/2006/relationships/image" Target="media/image5.emf"/><Relationship Id="rId26" Type="http://schemas.openxmlformats.org/officeDocument/2006/relationships/image" Target="media/image9.emf"/><Relationship Id="rId39" Type="http://schemas.openxmlformats.org/officeDocument/2006/relationships/package" Target="embeddings/Microsoft_Office_Excel_______17.xlsx"/><Relationship Id="rId3" Type="http://schemas.openxmlformats.org/officeDocument/2006/relationships/settings" Target="settings.xml"/><Relationship Id="rId21" Type="http://schemas.openxmlformats.org/officeDocument/2006/relationships/package" Target="embeddings/Microsoft_Office_Excel_______8.xlsx"/><Relationship Id="rId34" Type="http://schemas.openxmlformats.org/officeDocument/2006/relationships/image" Target="media/image13.emf"/><Relationship Id="rId42"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chart" Target="charts/chart1.xml"/><Relationship Id="rId17" Type="http://schemas.openxmlformats.org/officeDocument/2006/relationships/package" Target="embeddings/Microsoft_Office_Excel_______6.xlsx"/><Relationship Id="rId25" Type="http://schemas.openxmlformats.org/officeDocument/2006/relationships/package" Target="embeddings/Microsoft_Office_Excel_______10.xlsx"/><Relationship Id="rId33" Type="http://schemas.openxmlformats.org/officeDocument/2006/relationships/package" Target="embeddings/Microsoft_Office_Excel_______14.xlsx"/><Relationship Id="rId38" Type="http://schemas.openxmlformats.org/officeDocument/2006/relationships/image" Target="media/image15.emf"/><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package" Target="embeddings/Microsoft_Office_Excel_______12.xlsx"/><Relationship Id="rId41" Type="http://schemas.openxmlformats.org/officeDocument/2006/relationships/oleObject" Target="embeddings/Microsoft_Office_Excel_97-2003_______1.xls"/><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Office_Excel_______2.xlsx"/><Relationship Id="rId24" Type="http://schemas.openxmlformats.org/officeDocument/2006/relationships/image" Target="media/image8.emf"/><Relationship Id="rId32" Type="http://schemas.openxmlformats.org/officeDocument/2006/relationships/image" Target="media/image12.emf"/><Relationship Id="rId37" Type="http://schemas.openxmlformats.org/officeDocument/2006/relationships/package" Target="embeddings/Microsoft_Office_Excel_______16.xlsx"/><Relationship Id="rId40" Type="http://schemas.openxmlformats.org/officeDocument/2006/relationships/image" Target="media/image16.emf"/><Relationship Id="rId5" Type="http://schemas.openxmlformats.org/officeDocument/2006/relationships/footnotes" Target="footnotes.xml"/><Relationship Id="rId15" Type="http://schemas.openxmlformats.org/officeDocument/2006/relationships/chart" Target="charts/chart2.xml"/><Relationship Id="rId23" Type="http://schemas.openxmlformats.org/officeDocument/2006/relationships/package" Target="embeddings/Microsoft_Office_Excel_______9.xlsx"/><Relationship Id="rId28" Type="http://schemas.openxmlformats.org/officeDocument/2006/relationships/image" Target="media/image10.emf"/><Relationship Id="rId36" Type="http://schemas.openxmlformats.org/officeDocument/2006/relationships/image" Target="media/image14.emf"/><Relationship Id="rId10" Type="http://schemas.openxmlformats.org/officeDocument/2006/relationships/image" Target="media/image2.emf"/><Relationship Id="rId19" Type="http://schemas.openxmlformats.org/officeDocument/2006/relationships/package" Target="embeddings/Microsoft_Office_Excel_______7.xlsx"/><Relationship Id="rId31" Type="http://schemas.openxmlformats.org/officeDocument/2006/relationships/package" Target="embeddings/Microsoft_Office_Excel_______13.xlsx"/><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package" Target="embeddings/Microsoft_Office_Excel_______4.xlsx"/><Relationship Id="rId22" Type="http://schemas.openxmlformats.org/officeDocument/2006/relationships/image" Target="media/image7.emf"/><Relationship Id="rId27" Type="http://schemas.openxmlformats.org/officeDocument/2006/relationships/package" Target="embeddings/Microsoft_Office_Excel_______11.xlsx"/><Relationship Id="rId30" Type="http://schemas.openxmlformats.org/officeDocument/2006/relationships/image" Target="media/image11.emf"/><Relationship Id="rId35" Type="http://schemas.openxmlformats.org/officeDocument/2006/relationships/package" Target="embeddings/Microsoft_Office_Excel_______15.xlsx"/><Relationship Id="rId43"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176527698928095"/>
          <c:y val="0.10414415686828479"/>
          <c:w val="0.86583463338534916"/>
          <c:h val="0.65517241379312108"/>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2.8979737532808412E-3"/>
                  <c:y val="-1.6618998858326562E-2"/>
                </c:manualLayout>
              </c:layout>
              <c:dLblPos val="outEnd"/>
              <c:showVal val="1"/>
            </c:dLbl>
            <c:dLbl>
              <c:idx val="1"/>
              <c:layout>
                <c:manualLayout>
                  <c:x val="-1.9110971128608962E-3"/>
                  <c:y val="-1.5212739663147538E-2"/>
                </c:manualLayout>
              </c:layout>
              <c:dLblPos val="outEnd"/>
              <c:showVal val="1"/>
            </c:dLbl>
            <c:dLbl>
              <c:idx val="2"/>
              <c:layout>
                <c:manualLayout>
                  <c:x val="-2.8978057742782152E-3"/>
                  <c:y val="-9.4488188976378008E-4"/>
                </c:manualLayout>
              </c:layout>
              <c:dLblPos val="outEnd"/>
              <c:showVal val="1"/>
            </c:dLbl>
            <c:dLbl>
              <c:idx val="3"/>
              <c:layout>
                <c:manualLayout>
                  <c:x val="-3.3215511070520863E-2"/>
                  <c:y val="-9.6461283146781512E-2"/>
                </c:manualLayout>
              </c:layout>
              <c:dLblPos val="outEnd"/>
              <c:showVal val="1"/>
            </c:dLbl>
            <c:dLbl>
              <c:idx val="4"/>
              <c:layout>
                <c:manualLayout>
                  <c:x val="-2.744633409852025E-2"/>
                  <c:y val="-8.4354653036791724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Sheet1!$B$1:$D$1</c:f>
              <c:strCache>
                <c:ptCount val="3"/>
                <c:pt idx="0">
                  <c:v>26年度</c:v>
                </c:pt>
                <c:pt idx="1">
                  <c:v>27年度</c:v>
                </c:pt>
                <c:pt idx="2">
                  <c:v>28年度</c:v>
                </c:pt>
              </c:strCache>
            </c:strRef>
          </c:cat>
          <c:val>
            <c:numRef>
              <c:f>Sheet1!$B$2:$D$2</c:f>
              <c:numCache>
                <c:formatCode>#,##0;[Red]#,##0</c:formatCode>
                <c:ptCount val="3"/>
                <c:pt idx="0">
                  <c:v>5793882</c:v>
                </c:pt>
                <c:pt idx="1">
                  <c:v>6056909</c:v>
                </c:pt>
                <c:pt idx="2">
                  <c:v>5979785</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1.4962225721784793E-2"/>
                  <c:y val="-1.0161128962018793E-2"/>
                </c:manualLayout>
              </c:layout>
              <c:dLblPos val="outEnd"/>
              <c:showVal val="1"/>
            </c:dLbl>
            <c:dLbl>
              <c:idx val="1"/>
              <c:layout>
                <c:manualLayout>
                  <c:x val="1.3975517060367568E-2"/>
                  <c:y val="6.8377999835222596E-3"/>
                </c:manualLayout>
              </c:layout>
              <c:dLblPos val="outEnd"/>
              <c:showVal val="1"/>
            </c:dLbl>
            <c:dLbl>
              <c:idx val="2"/>
              <c:layout>
                <c:manualLayout>
                  <c:x val="2.5629014429661319E-2"/>
                  <c:y val="1.0174960674800642E-3"/>
                </c:manualLayout>
              </c:layout>
              <c:dLblPos val="outEnd"/>
              <c:showVal val="1"/>
            </c:dLbl>
            <c:dLbl>
              <c:idx val="3"/>
              <c:layout>
                <c:manualLayout>
                  <c:x val="1.7799389496375849E-2"/>
                  <c:y val="-9.9276155502984603E-3"/>
                </c:manualLayout>
              </c:layout>
              <c:dLblPos val="outEnd"/>
              <c:showVal val="1"/>
            </c:dLbl>
            <c:dLbl>
              <c:idx val="4"/>
              <c:layout>
                <c:manualLayout>
                  <c:x val="2.8749026270060391E-2"/>
                  <c:y val="-4.4424460835244444E-3"/>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Sheet1!$B$1:$D$1</c:f>
              <c:strCache>
                <c:ptCount val="3"/>
                <c:pt idx="0">
                  <c:v>26年度</c:v>
                </c:pt>
                <c:pt idx="1">
                  <c:v>27年度</c:v>
                </c:pt>
                <c:pt idx="2">
                  <c:v>28年度</c:v>
                </c:pt>
              </c:strCache>
            </c:strRef>
          </c:cat>
          <c:val>
            <c:numRef>
              <c:f>Sheet1!$B$3:$D$3</c:f>
              <c:numCache>
                <c:formatCode>#,##0;[Red]#,##0</c:formatCode>
                <c:ptCount val="3"/>
                <c:pt idx="0">
                  <c:v>5713935</c:v>
                </c:pt>
                <c:pt idx="1">
                  <c:v>5741510</c:v>
                </c:pt>
                <c:pt idx="2">
                  <c:v>5567817</c:v>
                </c:pt>
              </c:numCache>
            </c:numRef>
          </c:val>
        </c:ser>
        <c:dLbls>
          <c:showVal val="1"/>
        </c:dLbls>
        <c:axId val="65590016"/>
        <c:axId val="65591552"/>
      </c:barChart>
      <c:catAx>
        <c:axId val="65590016"/>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591552"/>
        <c:crosses val="autoZero"/>
        <c:auto val="1"/>
        <c:lblAlgn val="ctr"/>
        <c:lblOffset val="100"/>
        <c:tickLblSkip val="1"/>
        <c:tickMarkSkip val="1"/>
      </c:catAx>
      <c:valAx>
        <c:axId val="65591552"/>
        <c:scaling>
          <c:orientation val="minMax"/>
          <c:min val="2900000"/>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590016"/>
        <c:crosses val="autoZero"/>
        <c:crossBetween val="between"/>
      </c:valAx>
      <c:spPr>
        <a:solidFill>
          <a:srgbClr val="FFFFFF"/>
        </a:solidFill>
        <a:ln w="25400">
          <a:noFill/>
        </a:ln>
      </c:spPr>
    </c:plotArea>
    <c:legend>
      <c:legendPos val="b"/>
      <c:layout>
        <c:manualLayout>
          <c:xMode val="edge"/>
          <c:yMode val="edge"/>
          <c:x val="0.29641185647425938"/>
          <c:y val="0.86206896551723156"/>
          <c:w val="0.44305772230889717"/>
          <c:h val="7.0390230146852736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37157855268108"/>
          <c:y val="8.1784413626497507E-2"/>
          <c:w val="0.74371069182390004"/>
          <c:h val="0.63568773234201825"/>
        </c:manualLayout>
      </c:layout>
      <c:barChart>
        <c:barDir val="col"/>
        <c:grouping val="clustered"/>
        <c:ser>
          <c:idx val="1"/>
          <c:order val="0"/>
          <c:tx>
            <c:strRef>
              <c:f>Sheet1!$A$2</c:f>
              <c:strCache>
                <c:ptCount val="1"/>
                <c:pt idx="0">
                  <c:v>市債（発行額）</c:v>
                </c:pt>
              </c:strCache>
            </c:strRef>
          </c:tx>
          <c:spPr>
            <a:solidFill>
              <a:srgbClr val="993366"/>
            </a:solidFill>
            <a:ln w="12700">
              <a:solidFill>
                <a:srgbClr val="000000"/>
              </a:solidFill>
              <a:prstDash val="solid"/>
            </a:ln>
          </c:spPr>
          <c:dLbls>
            <c:dLbl>
              <c:idx val="0"/>
              <c:layout>
                <c:manualLayout>
                  <c:x val="-1.6113431830410883E-2"/>
                  <c:y val="-1.4212098920160916E-2"/>
                </c:manualLayout>
              </c:layout>
              <c:dLblPos val="outEnd"/>
              <c:showVal val="1"/>
            </c:dLbl>
            <c:dLbl>
              <c:idx val="1"/>
              <c:layout>
                <c:manualLayout>
                  <c:x val="-2.3375599176863455E-2"/>
                  <c:y val="-7.0065117292864394E-3"/>
                </c:manualLayout>
              </c:layout>
              <c:dLblPos val="outEnd"/>
              <c:showVal val="1"/>
            </c:dLbl>
            <c:dLbl>
              <c:idx val="2"/>
              <c:layout>
                <c:manualLayout>
                  <c:x val="-1.8603050205578807E-2"/>
                  <c:y val="2.5502002561098602E-3"/>
                </c:manualLayout>
              </c:layout>
              <c:dLblPos val="outEnd"/>
              <c:showVal val="1"/>
            </c:dLbl>
            <c:dLbl>
              <c:idx val="3"/>
              <c:layout>
                <c:manualLayout>
                  <c:x val="-2.211768508199281E-2"/>
                  <c:y val="5.3871860573130627E-3"/>
                </c:manualLayout>
              </c:layout>
              <c:dLblPos val="outEnd"/>
              <c:showVal val="1"/>
            </c:dLbl>
            <c:dLbl>
              <c:idx val="4"/>
              <c:layout>
                <c:manualLayout>
                  <c:x val="-2.3061131903753411E-2"/>
                  <c:y val="1.651935651386132E-2"/>
                </c:manualLayout>
              </c:layout>
              <c:dLblPos val="outEnd"/>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Sheet1!$B$2:$F$2</c:f>
              <c:numCache>
                <c:formatCode>#,##0;[Red]#,##0</c:formatCode>
                <c:ptCount val="5"/>
                <c:pt idx="0">
                  <c:v>2594200</c:v>
                </c:pt>
                <c:pt idx="1">
                  <c:v>2605200</c:v>
                </c:pt>
                <c:pt idx="2">
                  <c:v>2468500</c:v>
                </c:pt>
                <c:pt idx="3">
                  <c:v>2916700</c:v>
                </c:pt>
                <c:pt idx="4">
                  <c:v>2696400</c:v>
                </c:pt>
              </c:numCache>
            </c:numRef>
          </c:val>
        </c:ser>
        <c:ser>
          <c:idx val="2"/>
          <c:order val="2"/>
          <c:tx>
            <c:strRef>
              <c:f>Sheet1!$A$4</c:f>
              <c:strCache>
                <c:ptCount val="1"/>
                <c:pt idx="0">
                  <c:v>償還金(元金償還額）</c:v>
                </c:pt>
              </c:strCache>
            </c:strRef>
          </c:tx>
          <c:spPr>
            <a:solidFill>
              <a:srgbClr val="FFFFCC"/>
            </a:solidFill>
            <a:ln w="12700">
              <a:solidFill>
                <a:srgbClr val="000000"/>
              </a:solidFill>
              <a:prstDash val="solid"/>
            </a:ln>
          </c:spPr>
          <c:dLbls>
            <c:dLbl>
              <c:idx val="0"/>
              <c:layout>
                <c:manualLayout>
                  <c:x val="2.8279094221203612E-3"/>
                  <c:y val="-4.4058160550000504E-3"/>
                </c:manualLayout>
              </c:layout>
              <c:dLblPos val="outEnd"/>
              <c:showVal val="1"/>
            </c:dLbl>
            <c:dLbl>
              <c:idx val="1"/>
              <c:layout>
                <c:manualLayout>
                  <c:x val="1.9004431957742407E-3"/>
                  <c:y val="-5.7517550790580334E-3"/>
                </c:manualLayout>
              </c:layout>
              <c:dLblPos val="outEnd"/>
              <c:showVal val="1"/>
            </c:dLbl>
            <c:dLbl>
              <c:idx val="2"/>
              <c:layout>
                <c:manualLayout>
                  <c:x val="3.5416230248214347E-3"/>
                  <c:y val="-5.340162929460825E-5"/>
                </c:manualLayout>
              </c:layout>
              <c:dLblPos val="outEnd"/>
              <c:showVal val="1"/>
            </c:dLbl>
            <c:dLbl>
              <c:idx val="3"/>
              <c:layout>
                <c:manualLayout>
                  <c:x val="-1.119531420074838E-3"/>
                  <c:y val="1.6630793123177943E-3"/>
                </c:manualLayout>
              </c:layout>
              <c:dLblPos val="outEnd"/>
              <c:showVal val="1"/>
            </c:dLbl>
            <c:dLbl>
              <c:idx val="4"/>
              <c:layout>
                <c:manualLayout>
                  <c:x val="-7.6206671349180076E-3"/>
                  <c:y val="-3.0769510212607574E-4"/>
                </c:manualLayout>
              </c:layout>
              <c:dLblPos val="outEnd"/>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Sheet1!$B$4:$F$4</c:f>
              <c:numCache>
                <c:formatCode>#,##0;[Red]#,##0</c:formatCode>
                <c:ptCount val="5"/>
                <c:pt idx="0">
                  <c:v>3515778</c:v>
                </c:pt>
                <c:pt idx="1">
                  <c:v>3381187</c:v>
                </c:pt>
                <c:pt idx="2">
                  <c:v>3608267</c:v>
                </c:pt>
                <c:pt idx="3">
                  <c:v>3788919</c:v>
                </c:pt>
                <c:pt idx="4">
                  <c:v>3891768</c:v>
                </c:pt>
              </c:numCache>
            </c:numRef>
          </c:val>
        </c:ser>
        <c:axId val="71121152"/>
        <c:axId val="71139328"/>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3244368316335375E-2"/>
                  <c:y val="-5.1411464001504432E-2"/>
                </c:manualLayout>
              </c:layout>
              <c:dLblPos val="r"/>
              <c:showVal val="1"/>
            </c:dLbl>
            <c:dLbl>
              <c:idx val="1"/>
              <c:layout>
                <c:manualLayout>
                  <c:x val="-4.9470834006022132E-2"/>
                  <c:y val="-4.9575477126997523E-2"/>
                </c:manualLayout>
              </c:layout>
              <c:dLblPos val="r"/>
              <c:showVal val="1"/>
            </c:dLbl>
            <c:dLbl>
              <c:idx val="2"/>
              <c:layout>
                <c:manualLayout>
                  <c:x val="-4.7269626739732534E-2"/>
                  <c:y val="-4.9184437347259385E-2"/>
                </c:manualLayout>
              </c:layout>
              <c:dLblPos val="r"/>
              <c:showVal val="1"/>
            </c:dLbl>
            <c:dLbl>
              <c:idx val="3"/>
              <c:layout>
                <c:manualLayout>
                  <c:x val="-5.1357565131158793E-2"/>
                  <c:y val="-5.105193245495946E-2"/>
                </c:manualLayout>
              </c:layout>
              <c:dLblPos val="r"/>
              <c:showVal val="1"/>
            </c:dLbl>
            <c:dLbl>
              <c:idx val="4"/>
              <c:layout>
                <c:manualLayout>
                  <c:x val="-5.3873338996946497E-2"/>
                  <c:y val="-4.0833418227487012E-2"/>
                </c:manualLayout>
              </c:layout>
              <c:dLblPos val="r"/>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Sheet1!$B$3:$F$3</c:f>
              <c:numCache>
                <c:formatCode>#,##0;[Red]#,##0</c:formatCode>
                <c:ptCount val="5"/>
                <c:pt idx="0">
                  <c:v>56246695</c:v>
                </c:pt>
                <c:pt idx="1">
                  <c:v>55470708</c:v>
                </c:pt>
                <c:pt idx="2">
                  <c:v>55499617</c:v>
                </c:pt>
                <c:pt idx="3">
                  <c:v>54627398</c:v>
                </c:pt>
                <c:pt idx="4">
                  <c:v>53432030</c:v>
                </c:pt>
              </c:numCache>
            </c:numRef>
          </c:val>
        </c:ser>
        <c:marker val="1"/>
        <c:axId val="71141248"/>
        <c:axId val="71142784"/>
      </c:lineChart>
      <c:catAx>
        <c:axId val="7112115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1139328"/>
        <c:crosses val="autoZero"/>
        <c:lblAlgn val="ctr"/>
        <c:lblOffset val="100"/>
        <c:tickLblSkip val="1"/>
        <c:tickMarkSkip val="1"/>
      </c:catAx>
      <c:valAx>
        <c:axId val="71139328"/>
        <c:scaling>
          <c:orientation val="minMax"/>
          <c:max val="7000000"/>
          <c:min val="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市債・償還金</a:t>
                </a:r>
              </a:p>
            </c:rich>
          </c:tx>
          <c:layout>
            <c:manualLayout>
              <c:xMode val="edge"/>
              <c:yMode val="edge"/>
              <c:x val="1.5723270440251781E-3"/>
              <c:y val="0.20817843866171004"/>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71121152"/>
        <c:crosses val="autoZero"/>
        <c:crossBetween val="between"/>
        <c:majorUnit val="1000000"/>
        <c:minorUnit val="1000000"/>
      </c:valAx>
      <c:catAx>
        <c:axId val="71141248"/>
        <c:scaling>
          <c:orientation val="minMax"/>
        </c:scaling>
        <c:delete val="1"/>
        <c:axPos val="b"/>
        <c:tickLblPos val="none"/>
        <c:crossAx val="71142784"/>
        <c:crosses val="autoZero"/>
        <c:lblAlgn val="ctr"/>
        <c:lblOffset val="100"/>
      </c:catAx>
      <c:valAx>
        <c:axId val="71142784"/>
        <c:scaling>
          <c:orientation val="minMax"/>
          <c:max val="700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540880503144655"/>
              <c:y val="0.21561338289963247"/>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71141248"/>
        <c:crosses val="max"/>
        <c:crossBetween val="between"/>
        <c:majorUnit val="10000000"/>
        <c:minorUnit val="10000000"/>
      </c:valAx>
      <c:spPr>
        <a:noFill/>
        <a:ln w="25400">
          <a:noFill/>
        </a:ln>
      </c:spPr>
    </c:plotArea>
    <c:legend>
      <c:legendPos val="b"/>
      <c:layout>
        <c:manualLayout>
          <c:xMode val="edge"/>
          <c:yMode val="edge"/>
          <c:x val="0.15566037735849281"/>
          <c:y val="0.82899628252789193"/>
          <c:w val="0.69811320754717665"/>
          <c:h val="9.2936802973978744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mj-ea"/>
              <a:ea typeface="+mj-ea"/>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005736-0493-4B6C-8E99-4F51033C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16</Pages>
  <Words>1096</Words>
  <Characters>6249</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43</cp:revision>
  <cp:lastPrinted>2017-07-03T04:55:00Z</cp:lastPrinted>
  <dcterms:created xsi:type="dcterms:W3CDTF">2013-09-11T05:37:00Z</dcterms:created>
  <dcterms:modified xsi:type="dcterms:W3CDTF">2017-10-10T04:44:00Z</dcterms:modified>
</cp:coreProperties>
</file>