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3F9" w:rsidRPr="009D78C7" w:rsidRDefault="003673F9" w:rsidP="003673F9">
      <w:pPr>
        <w:jc w:val="center"/>
        <w:rPr>
          <w:rFonts w:eastAsia="ＭＳ ゴシック"/>
          <w:sz w:val="28"/>
        </w:rPr>
      </w:pPr>
      <w:r w:rsidRPr="009D78C7">
        <w:rPr>
          <w:rFonts w:eastAsia="ＭＳ ゴシック" w:hint="eastAsia"/>
          <w:kern w:val="0"/>
          <w:sz w:val="28"/>
        </w:rPr>
        <w:t>高</w:t>
      </w:r>
      <w:r w:rsidR="00BC1AF1" w:rsidRPr="009D78C7">
        <w:rPr>
          <w:rFonts w:eastAsia="ＭＳ ゴシック" w:hint="eastAsia"/>
          <w:kern w:val="0"/>
          <w:sz w:val="28"/>
        </w:rPr>
        <w:t xml:space="preserve">　</w:t>
      </w:r>
      <w:r w:rsidRPr="009D78C7">
        <w:rPr>
          <w:rFonts w:eastAsia="ＭＳ ゴシック" w:hint="eastAsia"/>
          <w:kern w:val="0"/>
          <w:sz w:val="28"/>
        </w:rPr>
        <w:t>岡</w:t>
      </w:r>
      <w:r w:rsidR="00BC1AF1" w:rsidRPr="009D78C7">
        <w:rPr>
          <w:rFonts w:eastAsia="ＭＳ ゴシック" w:hint="eastAsia"/>
          <w:kern w:val="0"/>
          <w:sz w:val="28"/>
        </w:rPr>
        <w:t xml:space="preserve">　</w:t>
      </w:r>
      <w:r w:rsidRPr="009D78C7">
        <w:rPr>
          <w:rFonts w:eastAsia="ＭＳ ゴシック" w:hint="eastAsia"/>
          <w:kern w:val="0"/>
          <w:sz w:val="28"/>
        </w:rPr>
        <w:t>市</w:t>
      </w:r>
      <w:r w:rsidR="00BC1AF1" w:rsidRPr="009D78C7">
        <w:rPr>
          <w:rFonts w:eastAsia="ＭＳ ゴシック" w:hint="eastAsia"/>
          <w:kern w:val="0"/>
          <w:sz w:val="28"/>
        </w:rPr>
        <w:t xml:space="preserve">　</w:t>
      </w:r>
      <w:r w:rsidRPr="009D78C7">
        <w:rPr>
          <w:rFonts w:eastAsia="ＭＳ ゴシック" w:hint="eastAsia"/>
          <w:kern w:val="0"/>
          <w:sz w:val="28"/>
        </w:rPr>
        <w:t>民</w:t>
      </w:r>
      <w:r w:rsidR="00BC1AF1" w:rsidRPr="009D78C7">
        <w:rPr>
          <w:rFonts w:eastAsia="ＭＳ ゴシック" w:hint="eastAsia"/>
          <w:kern w:val="0"/>
          <w:sz w:val="28"/>
        </w:rPr>
        <w:t xml:space="preserve">　</w:t>
      </w:r>
      <w:r w:rsidRPr="009D78C7">
        <w:rPr>
          <w:rFonts w:eastAsia="ＭＳ ゴシック" w:hint="eastAsia"/>
          <w:kern w:val="0"/>
          <w:sz w:val="28"/>
        </w:rPr>
        <w:t>病</w:t>
      </w:r>
      <w:r w:rsidR="00BC1AF1" w:rsidRPr="009D78C7">
        <w:rPr>
          <w:rFonts w:eastAsia="ＭＳ ゴシック" w:hint="eastAsia"/>
          <w:kern w:val="0"/>
          <w:sz w:val="28"/>
        </w:rPr>
        <w:t xml:space="preserve">　</w:t>
      </w:r>
      <w:r w:rsidRPr="009D78C7">
        <w:rPr>
          <w:rFonts w:eastAsia="ＭＳ ゴシック" w:hint="eastAsia"/>
          <w:kern w:val="0"/>
          <w:sz w:val="28"/>
        </w:rPr>
        <w:t>院</w:t>
      </w:r>
      <w:r w:rsidR="00BC1AF1" w:rsidRPr="009D78C7">
        <w:rPr>
          <w:rFonts w:eastAsia="ＭＳ ゴシック" w:hint="eastAsia"/>
          <w:kern w:val="0"/>
          <w:sz w:val="28"/>
        </w:rPr>
        <w:t xml:space="preserve">　</w:t>
      </w:r>
      <w:r w:rsidRPr="009D78C7">
        <w:rPr>
          <w:rFonts w:eastAsia="ＭＳ ゴシック" w:hint="eastAsia"/>
          <w:kern w:val="0"/>
          <w:sz w:val="28"/>
        </w:rPr>
        <w:t>事</w:t>
      </w:r>
      <w:r w:rsidR="00BC1AF1" w:rsidRPr="009D78C7">
        <w:rPr>
          <w:rFonts w:eastAsia="ＭＳ ゴシック" w:hint="eastAsia"/>
          <w:kern w:val="0"/>
          <w:sz w:val="28"/>
        </w:rPr>
        <w:t xml:space="preserve">　</w:t>
      </w:r>
      <w:r w:rsidRPr="009D78C7">
        <w:rPr>
          <w:rFonts w:eastAsia="ＭＳ ゴシック" w:hint="eastAsia"/>
          <w:kern w:val="0"/>
          <w:sz w:val="28"/>
        </w:rPr>
        <w:t>業</w:t>
      </w:r>
      <w:r w:rsidR="00BC1AF1" w:rsidRPr="009D78C7">
        <w:rPr>
          <w:rFonts w:eastAsia="ＭＳ ゴシック" w:hint="eastAsia"/>
          <w:kern w:val="0"/>
          <w:sz w:val="28"/>
        </w:rPr>
        <w:t xml:space="preserve">　</w:t>
      </w:r>
      <w:r w:rsidRPr="009D78C7">
        <w:rPr>
          <w:rFonts w:eastAsia="ＭＳ ゴシック" w:hint="eastAsia"/>
          <w:kern w:val="0"/>
          <w:sz w:val="28"/>
        </w:rPr>
        <w:t>会</w:t>
      </w:r>
      <w:r w:rsidR="00BC1AF1" w:rsidRPr="009D78C7">
        <w:rPr>
          <w:rFonts w:eastAsia="ＭＳ ゴシック" w:hint="eastAsia"/>
          <w:kern w:val="0"/>
          <w:sz w:val="28"/>
        </w:rPr>
        <w:t xml:space="preserve">　</w:t>
      </w:r>
      <w:r w:rsidRPr="009D78C7">
        <w:rPr>
          <w:rFonts w:eastAsia="ＭＳ ゴシック" w:hint="eastAsia"/>
          <w:kern w:val="0"/>
          <w:sz w:val="28"/>
        </w:rPr>
        <w:t>計</w:t>
      </w:r>
    </w:p>
    <w:p w:rsidR="0046042A" w:rsidRPr="009D78C7" w:rsidRDefault="0046042A" w:rsidP="0046042A">
      <w:pPr>
        <w:rPr>
          <w:rFonts w:hAnsi="ＭＳ 明朝"/>
          <w:szCs w:val="24"/>
        </w:rPr>
      </w:pPr>
    </w:p>
    <w:p w:rsidR="003673F9" w:rsidRPr="009D78C7" w:rsidRDefault="003673F9" w:rsidP="0046042A">
      <w:pPr>
        <w:rPr>
          <w:rFonts w:ascii="ＭＳ ゴシック" w:eastAsia="ＭＳ ゴシック" w:hAnsi="ＭＳ ゴシック"/>
          <w:szCs w:val="24"/>
        </w:rPr>
      </w:pPr>
      <w:r w:rsidRPr="009D78C7">
        <w:rPr>
          <w:rFonts w:ascii="ＭＳ ゴシック" w:eastAsia="ＭＳ ゴシック" w:hAnsi="ＭＳ ゴシック" w:hint="eastAsia"/>
          <w:szCs w:val="24"/>
        </w:rPr>
        <w:t>１　業務状況</w:t>
      </w:r>
    </w:p>
    <w:p w:rsidR="005D1581" w:rsidRPr="009D78C7" w:rsidRDefault="003673F9" w:rsidP="00493FA1">
      <w:pPr>
        <w:ind w:leftChars="100" w:left="223" w:rightChars="-8" w:right="-18" w:firstLineChars="100" w:firstLine="223"/>
        <w:jc w:val="distribute"/>
        <w:rPr>
          <w:rFonts w:hAnsi="ＭＳ 明朝"/>
          <w:kern w:val="0"/>
          <w:szCs w:val="24"/>
        </w:rPr>
      </w:pPr>
      <w:r w:rsidRPr="009D78C7">
        <w:rPr>
          <w:rFonts w:hAnsi="ＭＳ 明朝" w:hint="eastAsia"/>
          <w:szCs w:val="24"/>
        </w:rPr>
        <w:t>平成</w:t>
      </w:r>
      <w:r w:rsidR="00493FA1" w:rsidRPr="009D78C7">
        <w:rPr>
          <w:rFonts w:hAnsi="ＭＳ 明朝" w:hint="eastAsia"/>
          <w:szCs w:val="24"/>
        </w:rPr>
        <w:t>30</w:t>
      </w:r>
      <w:r w:rsidRPr="009D78C7">
        <w:rPr>
          <w:rFonts w:hAnsi="ＭＳ 明朝" w:hint="eastAsia"/>
          <w:szCs w:val="24"/>
        </w:rPr>
        <w:t>年度の延患者数</w:t>
      </w:r>
      <w:r w:rsidR="005D1581" w:rsidRPr="009D78C7">
        <w:rPr>
          <w:rFonts w:hAnsi="ＭＳ 明朝" w:hint="eastAsia"/>
          <w:szCs w:val="24"/>
        </w:rPr>
        <w:t>は</w:t>
      </w:r>
      <w:r w:rsidR="00894CB5">
        <w:rPr>
          <w:rFonts w:hAnsi="ＭＳ 明朝" w:hint="eastAsia"/>
          <w:szCs w:val="24"/>
        </w:rPr>
        <w:t>310,89</w:t>
      </w:r>
      <w:r w:rsidR="00493FA1" w:rsidRPr="009D78C7">
        <w:rPr>
          <w:rFonts w:hAnsi="ＭＳ 明朝" w:hint="eastAsia"/>
          <w:szCs w:val="24"/>
        </w:rPr>
        <w:t>9</w:t>
      </w:r>
      <w:r w:rsidRPr="009D78C7">
        <w:rPr>
          <w:rFonts w:hAnsi="ＭＳ 明朝" w:hint="eastAsia"/>
          <w:szCs w:val="24"/>
        </w:rPr>
        <w:t>人で、前年度に</w:t>
      </w:r>
      <w:r w:rsidRPr="009D78C7">
        <w:rPr>
          <w:rFonts w:hAnsi="ＭＳ 明朝" w:hint="eastAsia"/>
          <w:kern w:val="0"/>
          <w:szCs w:val="24"/>
        </w:rPr>
        <w:t>比べ</w:t>
      </w:r>
      <w:r w:rsidR="00493FA1" w:rsidRPr="009D78C7">
        <w:rPr>
          <w:rFonts w:hAnsi="ＭＳ 明朝" w:hint="eastAsia"/>
          <w:kern w:val="0"/>
          <w:szCs w:val="24"/>
        </w:rPr>
        <w:t>430</w:t>
      </w:r>
      <w:r w:rsidRPr="009D78C7">
        <w:rPr>
          <w:rFonts w:hAnsi="ＭＳ 明朝" w:hint="eastAsia"/>
          <w:kern w:val="0"/>
          <w:szCs w:val="24"/>
        </w:rPr>
        <w:t>人（</w:t>
      </w:r>
      <w:r w:rsidR="00493FA1" w:rsidRPr="009D78C7">
        <w:rPr>
          <w:rFonts w:hAnsi="ＭＳ 明朝" w:hint="eastAsia"/>
          <w:kern w:val="0"/>
          <w:szCs w:val="24"/>
        </w:rPr>
        <w:t>0.1</w:t>
      </w:r>
      <w:r w:rsidRPr="009D78C7">
        <w:rPr>
          <w:rFonts w:hAnsi="ＭＳ 明朝" w:hint="eastAsia"/>
          <w:kern w:val="0"/>
          <w:szCs w:val="24"/>
        </w:rPr>
        <w:t>％）</w:t>
      </w:r>
      <w:r w:rsidR="00493FA1" w:rsidRPr="009D78C7">
        <w:rPr>
          <w:rFonts w:hAnsi="ＭＳ 明朝" w:hint="eastAsia"/>
          <w:kern w:val="0"/>
          <w:szCs w:val="24"/>
        </w:rPr>
        <w:t>増加</w:t>
      </w:r>
      <w:r w:rsidRPr="009D78C7">
        <w:rPr>
          <w:rFonts w:hAnsi="ＭＳ 明朝" w:hint="eastAsia"/>
          <w:kern w:val="0"/>
          <w:szCs w:val="24"/>
        </w:rPr>
        <w:t>している。</w:t>
      </w:r>
    </w:p>
    <w:p w:rsidR="005D1581" w:rsidRPr="009D78C7" w:rsidRDefault="005D1581" w:rsidP="005D1581">
      <w:pPr>
        <w:ind w:rightChars="-8" w:right="-18" w:firstLineChars="100" w:firstLine="223"/>
        <w:jc w:val="distribute"/>
        <w:rPr>
          <w:rFonts w:hAnsi="ＭＳ 明朝"/>
          <w:kern w:val="0"/>
          <w:szCs w:val="24"/>
        </w:rPr>
      </w:pPr>
      <w:r w:rsidRPr="009D78C7">
        <w:rPr>
          <w:rFonts w:hAnsi="ＭＳ 明朝" w:hint="eastAsia"/>
          <w:kern w:val="0"/>
          <w:szCs w:val="24"/>
        </w:rPr>
        <w:t>そのうち</w:t>
      </w:r>
      <w:r w:rsidR="003673F9" w:rsidRPr="009D78C7">
        <w:rPr>
          <w:rFonts w:hAnsi="ＭＳ 明朝" w:hint="eastAsia"/>
          <w:kern w:val="0"/>
          <w:szCs w:val="24"/>
        </w:rPr>
        <w:t>入院患者数は</w:t>
      </w:r>
      <w:r w:rsidR="00493FA1" w:rsidRPr="009D78C7">
        <w:rPr>
          <w:rFonts w:hAnsi="ＭＳ 明朝" w:hint="eastAsia"/>
          <w:kern w:val="0"/>
          <w:szCs w:val="24"/>
        </w:rPr>
        <w:t>114,383</w:t>
      </w:r>
      <w:r w:rsidR="003673F9" w:rsidRPr="009D78C7">
        <w:rPr>
          <w:rFonts w:hAnsi="ＭＳ 明朝" w:hint="eastAsia"/>
          <w:kern w:val="0"/>
          <w:szCs w:val="24"/>
        </w:rPr>
        <w:t>人で、前年度に比べ</w:t>
      </w:r>
      <w:r w:rsidR="00493FA1" w:rsidRPr="009D78C7">
        <w:rPr>
          <w:rFonts w:hAnsi="ＭＳ 明朝" w:hint="eastAsia"/>
          <w:kern w:val="0"/>
          <w:szCs w:val="24"/>
        </w:rPr>
        <w:t>2,561</w:t>
      </w:r>
      <w:r w:rsidR="003673F9" w:rsidRPr="009D78C7">
        <w:rPr>
          <w:rFonts w:hAnsi="ＭＳ 明朝" w:hint="eastAsia"/>
          <w:kern w:val="0"/>
          <w:szCs w:val="24"/>
        </w:rPr>
        <w:t>人(</w:t>
      </w:r>
      <w:r w:rsidR="00493FA1" w:rsidRPr="009D78C7">
        <w:rPr>
          <w:rFonts w:hAnsi="ＭＳ 明朝" w:hint="eastAsia"/>
          <w:kern w:val="0"/>
          <w:szCs w:val="24"/>
        </w:rPr>
        <w:t>2.3</w:t>
      </w:r>
      <w:r w:rsidR="003673F9" w:rsidRPr="009D78C7">
        <w:rPr>
          <w:rFonts w:hAnsi="ＭＳ 明朝" w:hint="eastAsia"/>
          <w:kern w:val="0"/>
          <w:szCs w:val="24"/>
        </w:rPr>
        <w:t>％)</w:t>
      </w:r>
      <w:r w:rsidR="005D11CD" w:rsidRPr="009D78C7">
        <w:rPr>
          <w:rFonts w:hAnsi="ＭＳ 明朝" w:hint="eastAsia"/>
          <w:kern w:val="0"/>
          <w:szCs w:val="24"/>
        </w:rPr>
        <w:t>増加</w:t>
      </w:r>
      <w:r w:rsidR="004D7E75">
        <w:rPr>
          <w:rFonts w:hAnsi="ＭＳ 明朝" w:hint="eastAsia"/>
          <w:kern w:val="0"/>
          <w:szCs w:val="24"/>
        </w:rPr>
        <w:t>し</w:t>
      </w:r>
      <w:r w:rsidR="003673F9" w:rsidRPr="009D78C7">
        <w:rPr>
          <w:rFonts w:hAnsi="ＭＳ 明朝" w:hint="eastAsia"/>
          <w:kern w:val="0"/>
          <w:szCs w:val="24"/>
        </w:rPr>
        <w:t>、外来患者数は</w:t>
      </w:r>
    </w:p>
    <w:p w:rsidR="005D1581" w:rsidRPr="009D78C7" w:rsidRDefault="00493FA1" w:rsidP="005D1581">
      <w:pPr>
        <w:ind w:rightChars="-8" w:right="-18" w:firstLineChars="100" w:firstLine="223"/>
        <w:rPr>
          <w:rFonts w:hAnsi="ＭＳ 明朝"/>
          <w:kern w:val="0"/>
          <w:szCs w:val="24"/>
        </w:rPr>
      </w:pPr>
      <w:r w:rsidRPr="009D78C7">
        <w:rPr>
          <w:rFonts w:hAnsi="ＭＳ 明朝" w:hint="eastAsia"/>
          <w:kern w:val="0"/>
          <w:szCs w:val="24"/>
        </w:rPr>
        <w:t>196,516</w:t>
      </w:r>
      <w:r w:rsidR="003673F9" w:rsidRPr="009D78C7">
        <w:rPr>
          <w:rFonts w:hAnsi="ＭＳ 明朝" w:hint="eastAsia"/>
          <w:kern w:val="0"/>
          <w:szCs w:val="24"/>
        </w:rPr>
        <w:t>人で、前年度に比べ</w:t>
      </w:r>
      <w:r w:rsidRPr="009D78C7">
        <w:rPr>
          <w:rFonts w:hAnsi="ＭＳ 明朝" w:hint="eastAsia"/>
          <w:kern w:val="0"/>
          <w:szCs w:val="24"/>
        </w:rPr>
        <w:t>2,131</w:t>
      </w:r>
      <w:r w:rsidR="003673F9" w:rsidRPr="009D78C7">
        <w:rPr>
          <w:rFonts w:hAnsi="ＭＳ 明朝" w:hint="eastAsia"/>
          <w:kern w:val="0"/>
          <w:szCs w:val="24"/>
        </w:rPr>
        <w:t>人(</w:t>
      </w:r>
      <w:r w:rsidR="00C3437D" w:rsidRPr="009D78C7">
        <w:rPr>
          <w:rFonts w:hAnsi="ＭＳ 明朝" w:hint="eastAsia"/>
          <w:kern w:val="0"/>
          <w:szCs w:val="24"/>
        </w:rPr>
        <w:t>△</w:t>
      </w:r>
      <w:r w:rsidRPr="009D78C7">
        <w:rPr>
          <w:rFonts w:hAnsi="ＭＳ 明朝" w:hint="eastAsia"/>
          <w:kern w:val="0"/>
          <w:szCs w:val="24"/>
        </w:rPr>
        <w:t>1.1</w:t>
      </w:r>
      <w:r w:rsidR="003673F9" w:rsidRPr="009D78C7">
        <w:rPr>
          <w:rFonts w:hAnsi="ＭＳ 明朝" w:hint="eastAsia"/>
          <w:kern w:val="0"/>
          <w:szCs w:val="24"/>
        </w:rPr>
        <w:t>％)</w:t>
      </w:r>
      <w:r w:rsidR="00C3437D" w:rsidRPr="009D78C7">
        <w:rPr>
          <w:rFonts w:hAnsi="ＭＳ 明朝" w:hint="eastAsia"/>
          <w:kern w:val="0"/>
          <w:szCs w:val="24"/>
        </w:rPr>
        <w:t>減少</w:t>
      </w:r>
      <w:r w:rsidR="003673F9" w:rsidRPr="009D78C7">
        <w:rPr>
          <w:rFonts w:hAnsi="ＭＳ 明朝" w:hint="eastAsia"/>
          <w:kern w:val="0"/>
          <w:szCs w:val="24"/>
        </w:rPr>
        <w:t>している。</w:t>
      </w:r>
    </w:p>
    <w:p w:rsidR="003673F9" w:rsidRPr="009D78C7" w:rsidRDefault="004D7E75" w:rsidP="005D1581">
      <w:pPr>
        <w:ind w:rightChars="-8" w:right="-18" w:firstLineChars="200" w:firstLine="445"/>
        <w:rPr>
          <w:rFonts w:hAnsi="ＭＳ 明朝"/>
          <w:kern w:val="0"/>
          <w:szCs w:val="24"/>
        </w:rPr>
      </w:pPr>
      <w:r>
        <w:rPr>
          <w:rFonts w:hAnsi="ＭＳ 明朝" w:hint="eastAsia"/>
          <w:kern w:val="0"/>
          <w:szCs w:val="24"/>
        </w:rPr>
        <w:t>また、病床利用率は</w:t>
      </w:r>
      <w:r w:rsidR="00CC083C" w:rsidRPr="004D7E75">
        <w:rPr>
          <w:rFonts w:hAnsi="ＭＳ 明朝" w:hint="eastAsia"/>
          <w:szCs w:val="24"/>
        </w:rPr>
        <w:t>78.1％で、</w:t>
      </w:r>
      <w:r>
        <w:rPr>
          <w:rFonts w:hAnsi="ＭＳ 明朝" w:hint="eastAsia"/>
          <w:kern w:val="0"/>
          <w:szCs w:val="24"/>
        </w:rPr>
        <w:t>前年度に比べ</w:t>
      </w:r>
      <w:r w:rsidR="00493FA1" w:rsidRPr="004D7E75">
        <w:rPr>
          <w:rFonts w:hAnsi="ＭＳ 明朝" w:hint="eastAsia"/>
          <w:kern w:val="0"/>
          <w:szCs w:val="24"/>
        </w:rPr>
        <w:t>1.7</w:t>
      </w:r>
      <w:r w:rsidR="003673F9" w:rsidRPr="004D7E75">
        <w:rPr>
          <w:rFonts w:hAnsi="ＭＳ 明朝" w:hint="eastAsia"/>
          <w:kern w:val="0"/>
          <w:szCs w:val="24"/>
        </w:rPr>
        <w:t>ポイント</w:t>
      </w:r>
      <w:r w:rsidR="00C3437D" w:rsidRPr="004D7E75">
        <w:rPr>
          <w:rFonts w:hAnsi="ＭＳ 明朝" w:hint="eastAsia"/>
          <w:szCs w:val="24"/>
        </w:rPr>
        <w:t>上昇</w:t>
      </w:r>
      <w:r w:rsidR="00CC083C" w:rsidRPr="004D7E75">
        <w:rPr>
          <w:rFonts w:hAnsi="ＭＳ 明朝" w:hint="eastAsia"/>
          <w:szCs w:val="24"/>
        </w:rPr>
        <w:t>している</w:t>
      </w:r>
      <w:r w:rsidR="003673F9" w:rsidRPr="004D7E75">
        <w:rPr>
          <w:rFonts w:hAnsi="ＭＳ 明朝" w:hint="eastAsia"/>
          <w:szCs w:val="24"/>
        </w:rPr>
        <w:t>。</w:t>
      </w:r>
    </w:p>
    <w:p w:rsidR="003673F9" w:rsidRPr="009D78C7" w:rsidRDefault="003673F9" w:rsidP="003673F9">
      <w:pPr>
        <w:rPr>
          <w:rFonts w:hAnsi="ＭＳ 明朝"/>
          <w:szCs w:val="24"/>
        </w:rPr>
      </w:pPr>
    </w:p>
    <w:p w:rsidR="00036D84" w:rsidRPr="009D78C7" w:rsidRDefault="0046042A" w:rsidP="00382AE0">
      <w:pPr>
        <w:ind w:firstLineChars="100" w:firstLine="223"/>
        <w:rPr>
          <w:rFonts w:ascii="ＭＳ ゴシック" w:eastAsia="ＭＳ ゴシック" w:hAnsi="ＭＳ ゴシック"/>
          <w:szCs w:val="24"/>
        </w:rPr>
      </w:pPr>
      <w:r w:rsidRPr="009D78C7">
        <w:rPr>
          <w:rFonts w:ascii="ＭＳ ゴシック" w:eastAsia="ＭＳ ゴシック" w:hAnsi="ＭＳ ゴシック" w:hint="eastAsia"/>
          <w:szCs w:val="24"/>
        </w:rPr>
        <w:t xml:space="preserve">⑴　</w:t>
      </w:r>
      <w:r w:rsidR="003673F9" w:rsidRPr="009D78C7">
        <w:rPr>
          <w:rFonts w:ascii="ＭＳ ゴシック" w:eastAsia="ＭＳ ゴシック" w:hAnsi="ＭＳ ゴシック" w:hint="eastAsia"/>
          <w:szCs w:val="24"/>
        </w:rPr>
        <w:t>業務実績</w:t>
      </w:r>
    </w:p>
    <w:bookmarkStart w:id="0" w:name="_MON_1436772653"/>
    <w:bookmarkEnd w:id="0"/>
    <w:p w:rsidR="001B2C58" w:rsidRPr="009D78C7" w:rsidRDefault="00735F44" w:rsidP="001B2C58">
      <w:pPr>
        <w:rPr>
          <w:sz w:val="18"/>
          <w:szCs w:val="18"/>
        </w:rPr>
      </w:pPr>
      <w:r w:rsidRPr="009D78C7">
        <w:object w:dxaOrig="9497" w:dyaOrig="69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9.25pt;height:371.25pt" o:ole="">
            <v:imagedata r:id="rId7" o:title=""/>
            <o:lock v:ext="edit" aspectratio="f"/>
          </v:shape>
          <o:OLEObject Type="Embed" ProgID="Excel.Sheet.12" ShapeID="_x0000_i1025" DrawAspect="Content" ObjectID="_1660119672" r:id="rId8"/>
        </w:object>
      </w:r>
    </w:p>
    <w:tbl>
      <w:tblPr>
        <w:tblpPr w:leftFromText="142" w:rightFromText="142" w:vertAnchor="text" w:horzAnchor="margin" w:tblpY="80"/>
        <w:tblW w:w="0" w:type="auto"/>
        <w:tblLook w:val="04A0" w:firstRow="1" w:lastRow="0" w:firstColumn="1" w:lastColumn="0" w:noHBand="0" w:noVBand="1"/>
      </w:tblPr>
      <w:tblGrid>
        <w:gridCol w:w="2199"/>
        <w:gridCol w:w="2016"/>
        <w:gridCol w:w="5355"/>
      </w:tblGrid>
      <w:tr w:rsidR="00206521" w:rsidRPr="009D78C7" w:rsidTr="00206521">
        <w:trPr>
          <w:trHeight w:val="227"/>
        </w:trPr>
        <w:tc>
          <w:tcPr>
            <w:tcW w:w="2235" w:type="dxa"/>
            <w:vMerge w:val="restart"/>
            <w:vAlign w:val="center"/>
          </w:tcPr>
          <w:p w:rsidR="00206521" w:rsidRPr="004D7E75" w:rsidRDefault="00CC083C" w:rsidP="00CC083C">
            <w:pPr>
              <w:spacing w:line="200" w:lineRule="exact"/>
              <w:rPr>
                <w:rFonts w:hAnsi="ＭＳ 明朝"/>
                <w:sz w:val="18"/>
                <w:szCs w:val="18"/>
              </w:rPr>
            </w:pPr>
            <w:r w:rsidRPr="004D7E75">
              <w:rPr>
                <w:rFonts w:hAnsi="ＭＳ 明朝" w:hint="eastAsia"/>
                <w:sz w:val="18"/>
                <w:szCs w:val="18"/>
              </w:rPr>
              <w:t>(注)　１</w:t>
            </w:r>
            <w:r w:rsidR="00206521" w:rsidRPr="004D7E75">
              <w:rPr>
                <w:rFonts w:hAnsi="ＭＳ 明朝" w:hint="eastAsia"/>
                <w:sz w:val="18"/>
                <w:szCs w:val="18"/>
              </w:rPr>
              <w:t xml:space="preserve">　病床利用率　＝</w:t>
            </w:r>
          </w:p>
        </w:tc>
        <w:tc>
          <w:tcPr>
            <w:tcW w:w="2051" w:type="dxa"/>
            <w:tcBorders>
              <w:bottom w:val="single" w:sz="4" w:space="0" w:color="auto"/>
            </w:tcBorders>
            <w:vAlign w:val="center"/>
          </w:tcPr>
          <w:p w:rsidR="00206521" w:rsidRPr="004D7E75" w:rsidRDefault="00206521" w:rsidP="00206521">
            <w:pPr>
              <w:spacing w:line="200" w:lineRule="exact"/>
              <w:jc w:val="center"/>
              <w:rPr>
                <w:rFonts w:hAnsi="ＭＳ 明朝"/>
                <w:sz w:val="18"/>
                <w:szCs w:val="18"/>
              </w:rPr>
            </w:pPr>
            <w:r w:rsidRPr="004D7E75">
              <w:rPr>
                <w:rFonts w:hAnsi="ＭＳ 明朝" w:hint="eastAsia"/>
                <w:sz w:val="18"/>
                <w:szCs w:val="18"/>
              </w:rPr>
              <w:t>年延入院患者数</w:t>
            </w:r>
          </w:p>
        </w:tc>
        <w:tc>
          <w:tcPr>
            <w:tcW w:w="5461" w:type="dxa"/>
            <w:vMerge w:val="restart"/>
            <w:vAlign w:val="center"/>
          </w:tcPr>
          <w:p w:rsidR="00206521" w:rsidRPr="004D7E75" w:rsidRDefault="00206521" w:rsidP="00206521">
            <w:pPr>
              <w:spacing w:line="200" w:lineRule="exact"/>
              <w:rPr>
                <w:rFonts w:hAnsi="ＭＳ 明朝"/>
                <w:sz w:val="18"/>
                <w:szCs w:val="18"/>
              </w:rPr>
            </w:pPr>
            <w:r w:rsidRPr="004D7E75">
              <w:rPr>
                <w:rFonts w:hAnsi="ＭＳ 明朝" w:hint="eastAsia"/>
                <w:sz w:val="18"/>
                <w:szCs w:val="18"/>
              </w:rPr>
              <w:t>×100</w:t>
            </w:r>
          </w:p>
        </w:tc>
      </w:tr>
      <w:tr w:rsidR="00206521" w:rsidRPr="009D78C7" w:rsidTr="00206521">
        <w:trPr>
          <w:trHeight w:val="227"/>
        </w:trPr>
        <w:tc>
          <w:tcPr>
            <w:tcW w:w="2235" w:type="dxa"/>
            <w:vMerge/>
          </w:tcPr>
          <w:p w:rsidR="00206521" w:rsidRPr="004D7E75" w:rsidRDefault="00206521" w:rsidP="00206521">
            <w:pPr>
              <w:spacing w:line="200" w:lineRule="exact"/>
              <w:jc w:val="left"/>
              <w:rPr>
                <w:rFonts w:hAnsi="ＭＳ 明朝"/>
                <w:sz w:val="18"/>
                <w:szCs w:val="18"/>
              </w:rPr>
            </w:pPr>
          </w:p>
        </w:tc>
        <w:tc>
          <w:tcPr>
            <w:tcW w:w="2051" w:type="dxa"/>
            <w:vAlign w:val="center"/>
          </w:tcPr>
          <w:p w:rsidR="00206521" w:rsidRPr="004D7E75" w:rsidRDefault="00206521" w:rsidP="00206521">
            <w:pPr>
              <w:spacing w:line="200" w:lineRule="exact"/>
              <w:jc w:val="center"/>
              <w:rPr>
                <w:rFonts w:hAnsi="ＭＳ 明朝"/>
                <w:sz w:val="18"/>
                <w:szCs w:val="18"/>
              </w:rPr>
            </w:pPr>
            <w:r w:rsidRPr="004D7E75">
              <w:rPr>
                <w:rFonts w:hAnsi="ＭＳ 明朝" w:hint="eastAsia"/>
                <w:sz w:val="18"/>
                <w:szCs w:val="18"/>
              </w:rPr>
              <w:t>年延病床数</w:t>
            </w:r>
          </w:p>
        </w:tc>
        <w:tc>
          <w:tcPr>
            <w:tcW w:w="5461" w:type="dxa"/>
            <w:vMerge/>
          </w:tcPr>
          <w:p w:rsidR="00206521" w:rsidRPr="004D7E75" w:rsidRDefault="00206521" w:rsidP="00206521">
            <w:pPr>
              <w:spacing w:line="200" w:lineRule="exact"/>
              <w:jc w:val="left"/>
              <w:rPr>
                <w:rFonts w:hAnsi="ＭＳ 明朝"/>
                <w:sz w:val="18"/>
                <w:szCs w:val="18"/>
              </w:rPr>
            </w:pPr>
          </w:p>
        </w:tc>
      </w:tr>
      <w:tr w:rsidR="00206521" w:rsidRPr="009D78C7" w:rsidTr="00206521">
        <w:trPr>
          <w:trHeight w:val="227"/>
        </w:trPr>
        <w:tc>
          <w:tcPr>
            <w:tcW w:w="9747" w:type="dxa"/>
            <w:gridSpan w:val="3"/>
          </w:tcPr>
          <w:p w:rsidR="00206521" w:rsidRPr="004D7E75" w:rsidRDefault="00CC083C" w:rsidP="00911F3D">
            <w:pPr>
              <w:spacing w:line="200" w:lineRule="exact"/>
              <w:ind w:firstLineChars="300" w:firstLine="488"/>
              <w:jc w:val="left"/>
              <w:rPr>
                <w:rFonts w:hAnsi="ＭＳ 明朝"/>
                <w:sz w:val="18"/>
                <w:szCs w:val="18"/>
              </w:rPr>
            </w:pPr>
            <w:r w:rsidRPr="004D7E75">
              <w:rPr>
                <w:rFonts w:hAnsi="ＭＳ 明朝" w:hint="eastAsia"/>
                <w:sz w:val="18"/>
                <w:szCs w:val="18"/>
              </w:rPr>
              <w:t>２</w:t>
            </w:r>
            <w:r w:rsidR="00911F3D" w:rsidRPr="004D7E75">
              <w:rPr>
                <w:rFonts w:hAnsi="ＭＳ 明朝" w:hint="eastAsia"/>
                <w:sz w:val="18"/>
                <w:szCs w:val="18"/>
              </w:rPr>
              <w:t xml:space="preserve">　職員数は各年度末現在</w:t>
            </w:r>
          </w:p>
        </w:tc>
      </w:tr>
    </w:tbl>
    <w:p w:rsidR="00206521" w:rsidRPr="009D78C7" w:rsidRDefault="00206521">
      <w:pPr>
        <w:widowControl/>
        <w:jc w:val="left"/>
        <w:rPr>
          <w:rFonts w:ascii="ＭＳ ゴシック" w:eastAsia="ＭＳ ゴシック" w:hAnsi="ＭＳ ゴシック"/>
          <w:szCs w:val="24"/>
        </w:rPr>
      </w:pPr>
      <w:r w:rsidRPr="009D78C7">
        <w:rPr>
          <w:rFonts w:ascii="ＭＳ ゴシック" w:eastAsia="ＭＳ ゴシック" w:hAnsi="ＭＳ ゴシック"/>
          <w:szCs w:val="24"/>
        </w:rPr>
        <w:br w:type="page"/>
      </w:r>
    </w:p>
    <w:p w:rsidR="00BB0C2C" w:rsidRPr="009D78C7" w:rsidRDefault="0046042A" w:rsidP="00382AE0">
      <w:pPr>
        <w:ind w:firstLineChars="100" w:firstLine="223"/>
        <w:rPr>
          <w:rFonts w:ascii="ＭＳ ゴシック" w:eastAsia="ＭＳ ゴシック" w:hAnsi="ＭＳ ゴシック"/>
          <w:sz w:val="22"/>
        </w:rPr>
      </w:pPr>
      <w:r w:rsidRPr="009D78C7">
        <w:rPr>
          <w:rFonts w:ascii="ＭＳ ゴシック" w:eastAsia="ＭＳ ゴシック" w:hAnsi="ＭＳ ゴシック" w:hint="eastAsia"/>
          <w:szCs w:val="24"/>
        </w:rPr>
        <w:lastRenderedPageBreak/>
        <w:t xml:space="preserve">⑵　</w:t>
      </w:r>
      <w:r w:rsidR="00BB0C2C" w:rsidRPr="009D78C7">
        <w:rPr>
          <w:rFonts w:ascii="ＭＳ ゴシック" w:eastAsia="ＭＳ ゴシック" w:hAnsi="ＭＳ ゴシック" w:hint="eastAsia"/>
          <w:szCs w:val="24"/>
        </w:rPr>
        <w:t>科別入院患者数比較表</w:t>
      </w:r>
      <w:r w:rsidR="0015297E" w:rsidRPr="009D78C7">
        <w:rPr>
          <w:rFonts w:ascii="ＭＳ ゴシック" w:eastAsia="ＭＳ ゴシック" w:hAnsi="ＭＳ ゴシック" w:hint="eastAsia"/>
          <w:sz w:val="22"/>
        </w:rPr>
        <w:t xml:space="preserve">　　　　　　　　　</w:t>
      </w:r>
      <w:r w:rsidRPr="009D78C7">
        <w:rPr>
          <w:rFonts w:ascii="ＭＳ ゴシック" w:eastAsia="ＭＳ ゴシック" w:hAnsi="ＭＳ ゴシック" w:hint="eastAsia"/>
          <w:sz w:val="22"/>
        </w:rPr>
        <w:t xml:space="preserve">　　</w:t>
      </w:r>
      <w:r w:rsidR="0015297E" w:rsidRPr="009D78C7">
        <w:rPr>
          <w:rFonts w:ascii="ＭＳ ゴシック" w:eastAsia="ＭＳ ゴシック" w:hAnsi="ＭＳ ゴシック" w:hint="eastAsia"/>
          <w:sz w:val="22"/>
        </w:rPr>
        <w:t xml:space="preserve">　　　　　　　　　　</w:t>
      </w:r>
      <w:r w:rsidR="00E26939">
        <w:rPr>
          <w:rFonts w:ascii="ＭＳ ゴシック" w:eastAsia="ＭＳ ゴシック" w:hAnsi="ＭＳ ゴシック" w:hint="eastAsia"/>
          <w:sz w:val="22"/>
        </w:rPr>
        <w:t xml:space="preserve">　</w:t>
      </w:r>
      <w:r w:rsidR="00327195" w:rsidRPr="009D78C7">
        <w:rPr>
          <w:rFonts w:ascii="ＭＳ ゴシック" w:eastAsia="ＭＳ ゴシック" w:hAnsi="ＭＳ ゴシック" w:hint="eastAsia"/>
          <w:sz w:val="22"/>
        </w:rPr>
        <w:t xml:space="preserve">　　</w:t>
      </w:r>
      <w:r w:rsidR="00E34C7F">
        <w:rPr>
          <w:rFonts w:ascii="ＭＳ ゴシック" w:eastAsia="ＭＳ ゴシック" w:hAnsi="ＭＳ ゴシック" w:hint="eastAsia"/>
          <w:sz w:val="22"/>
        </w:rPr>
        <w:t xml:space="preserve">　</w:t>
      </w:r>
      <w:r w:rsidR="0015297E" w:rsidRPr="009D78C7">
        <w:rPr>
          <w:rFonts w:hAnsi="ＭＳ 明朝" w:hint="eastAsia"/>
          <w:szCs w:val="24"/>
        </w:rPr>
        <w:t>（単位：人・％）</w:t>
      </w:r>
    </w:p>
    <w:bookmarkStart w:id="1" w:name="_MON_1436876106"/>
    <w:bookmarkEnd w:id="1"/>
    <w:p w:rsidR="00C57F21" w:rsidRPr="000E73A5" w:rsidRDefault="00E26939" w:rsidP="000E73A5">
      <w:pPr>
        <w:ind w:left="203" w:hangingChars="100" w:hanging="203"/>
        <w:rPr>
          <w:sz w:val="18"/>
          <w:szCs w:val="18"/>
        </w:rPr>
      </w:pPr>
      <w:r w:rsidRPr="009D78C7">
        <w:rPr>
          <w:sz w:val="22"/>
        </w:rPr>
        <w:object w:dxaOrig="10887" w:dyaOrig="12709">
          <v:shape id="_x0000_i1026" type="#_x0000_t75" style="width:484.5pt;height:585.75pt" o:ole="">
            <v:imagedata r:id="rId9" o:title=""/>
            <o:lock v:ext="edit" aspectratio="f"/>
          </v:shape>
          <o:OLEObject Type="Embed" ProgID="Excel.Sheet.12" ShapeID="_x0000_i1026" DrawAspect="Content" ObjectID="_1660119673" r:id="rId10"/>
        </w:object>
      </w:r>
      <w:r w:rsidR="003907DD" w:rsidRPr="009D78C7">
        <w:rPr>
          <w:rFonts w:hint="eastAsia"/>
          <w:sz w:val="18"/>
          <w:szCs w:val="18"/>
        </w:rPr>
        <w:t xml:space="preserve"> </w:t>
      </w:r>
      <w:r w:rsidR="005416B4" w:rsidRPr="009D78C7">
        <w:rPr>
          <w:rFonts w:hint="eastAsia"/>
          <w:sz w:val="18"/>
          <w:szCs w:val="18"/>
        </w:rPr>
        <w:t>(注)　（　）内は、各年度の診療日数である。</w:t>
      </w:r>
    </w:p>
    <w:p w:rsidR="000E73A5" w:rsidRDefault="000E73A5" w:rsidP="001C59AD">
      <w:pPr>
        <w:ind w:firstLineChars="200" w:firstLine="445"/>
        <w:rPr>
          <w:rFonts w:hAnsi="ＭＳ 明朝"/>
          <w:kern w:val="0"/>
          <w:szCs w:val="24"/>
        </w:rPr>
      </w:pPr>
    </w:p>
    <w:p w:rsidR="0015297E" w:rsidRPr="009D78C7" w:rsidRDefault="0015297E" w:rsidP="001C59AD">
      <w:pPr>
        <w:ind w:firstLineChars="200" w:firstLine="445"/>
        <w:rPr>
          <w:sz w:val="22"/>
        </w:rPr>
      </w:pPr>
      <w:r w:rsidRPr="009D78C7">
        <w:rPr>
          <w:rFonts w:hAnsi="ＭＳ 明朝" w:hint="eastAsia"/>
          <w:kern w:val="0"/>
          <w:szCs w:val="24"/>
        </w:rPr>
        <w:t>年間入院患者数は延</w:t>
      </w:r>
      <w:r w:rsidR="007F7F62" w:rsidRPr="009D78C7">
        <w:rPr>
          <w:rFonts w:hAnsi="ＭＳ 明朝" w:hint="eastAsia"/>
          <w:kern w:val="0"/>
          <w:szCs w:val="24"/>
        </w:rPr>
        <w:t>114,383</w:t>
      </w:r>
      <w:r w:rsidRPr="009D78C7">
        <w:rPr>
          <w:rFonts w:hAnsi="ＭＳ 明朝" w:hint="eastAsia"/>
          <w:kern w:val="0"/>
          <w:szCs w:val="24"/>
        </w:rPr>
        <w:t>人で、前年度に比べ</w:t>
      </w:r>
      <w:r w:rsidR="007F7F62" w:rsidRPr="009D78C7">
        <w:rPr>
          <w:rFonts w:hAnsi="ＭＳ 明朝" w:hint="eastAsia"/>
          <w:kern w:val="0"/>
          <w:szCs w:val="24"/>
        </w:rPr>
        <w:t>2,561</w:t>
      </w:r>
      <w:r w:rsidRPr="009D78C7">
        <w:rPr>
          <w:rFonts w:hAnsi="ＭＳ 明朝" w:hint="eastAsia"/>
          <w:kern w:val="0"/>
          <w:szCs w:val="24"/>
        </w:rPr>
        <w:t>人(</w:t>
      </w:r>
      <w:r w:rsidR="007F7F62" w:rsidRPr="009D78C7">
        <w:rPr>
          <w:rFonts w:hAnsi="ＭＳ 明朝" w:hint="eastAsia"/>
          <w:kern w:val="0"/>
          <w:szCs w:val="24"/>
        </w:rPr>
        <w:t>2.3</w:t>
      </w:r>
      <w:r w:rsidRPr="009D78C7">
        <w:rPr>
          <w:rFonts w:hAnsi="ＭＳ 明朝" w:hint="eastAsia"/>
          <w:kern w:val="0"/>
          <w:szCs w:val="24"/>
        </w:rPr>
        <w:t>％)</w:t>
      </w:r>
      <w:r w:rsidR="00293AD4" w:rsidRPr="009D78C7">
        <w:rPr>
          <w:rFonts w:hAnsi="ＭＳ 明朝" w:hint="eastAsia"/>
          <w:kern w:val="0"/>
          <w:szCs w:val="24"/>
        </w:rPr>
        <w:t>増加</w:t>
      </w:r>
      <w:r w:rsidRPr="009D78C7">
        <w:rPr>
          <w:rFonts w:hAnsi="ＭＳ 明朝" w:hint="eastAsia"/>
          <w:kern w:val="0"/>
          <w:szCs w:val="24"/>
        </w:rPr>
        <w:t>している。</w:t>
      </w:r>
    </w:p>
    <w:p w:rsidR="009057DD" w:rsidRPr="009D78C7" w:rsidRDefault="009057DD" w:rsidP="009057DD">
      <w:pPr>
        <w:ind w:right="-1" w:firstLineChars="100" w:firstLine="223"/>
        <w:jc w:val="distribute"/>
        <w:rPr>
          <w:rFonts w:hAnsi="ＭＳ 明朝"/>
          <w:kern w:val="0"/>
          <w:szCs w:val="24"/>
        </w:rPr>
      </w:pPr>
      <w:r w:rsidRPr="009D78C7">
        <w:rPr>
          <w:rFonts w:hAnsi="ＭＳ 明朝" w:hint="eastAsia"/>
          <w:kern w:val="0"/>
          <w:szCs w:val="24"/>
        </w:rPr>
        <w:t xml:space="preserve">　</w:t>
      </w:r>
      <w:r w:rsidR="005C742A" w:rsidRPr="009D78C7">
        <w:rPr>
          <w:rFonts w:hAnsi="ＭＳ 明朝" w:hint="eastAsia"/>
          <w:kern w:val="0"/>
          <w:szCs w:val="24"/>
        </w:rPr>
        <w:t>1</w:t>
      </w:r>
      <w:r w:rsidR="0015297E" w:rsidRPr="009D78C7">
        <w:rPr>
          <w:rFonts w:hAnsi="ＭＳ 明朝" w:hint="eastAsia"/>
          <w:kern w:val="0"/>
          <w:szCs w:val="24"/>
        </w:rPr>
        <w:t>日平均患者数は</w:t>
      </w:r>
      <w:r w:rsidR="007F7F62" w:rsidRPr="009D78C7">
        <w:rPr>
          <w:rFonts w:hAnsi="ＭＳ 明朝" w:hint="eastAsia"/>
          <w:kern w:val="0"/>
          <w:szCs w:val="24"/>
        </w:rPr>
        <w:t>313.4</w:t>
      </w:r>
      <w:r w:rsidR="0015297E" w:rsidRPr="009D78C7">
        <w:rPr>
          <w:rFonts w:hAnsi="ＭＳ 明朝" w:hint="eastAsia"/>
          <w:kern w:val="0"/>
          <w:szCs w:val="24"/>
        </w:rPr>
        <w:t>人で、前年度に比べ</w:t>
      </w:r>
      <w:r w:rsidR="00735F44">
        <w:rPr>
          <w:rFonts w:hAnsi="ＭＳ 明朝" w:hint="eastAsia"/>
          <w:kern w:val="0"/>
          <w:szCs w:val="24"/>
        </w:rPr>
        <w:t>7.0</w:t>
      </w:r>
      <w:r w:rsidR="0015297E" w:rsidRPr="009D78C7">
        <w:rPr>
          <w:rFonts w:hAnsi="ＭＳ 明朝" w:hint="eastAsia"/>
          <w:kern w:val="0"/>
          <w:szCs w:val="24"/>
        </w:rPr>
        <w:t>人</w:t>
      </w:r>
      <w:r w:rsidR="00293AD4" w:rsidRPr="009D78C7">
        <w:rPr>
          <w:rFonts w:hAnsi="ＭＳ 明朝" w:hint="eastAsia"/>
          <w:kern w:val="0"/>
          <w:szCs w:val="24"/>
        </w:rPr>
        <w:t>増加</w:t>
      </w:r>
      <w:r w:rsidR="005C742A" w:rsidRPr="009D78C7">
        <w:rPr>
          <w:rFonts w:hAnsi="ＭＳ 明朝" w:hint="eastAsia"/>
          <w:kern w:val="0"/>
          <w:szCs w:val="24"/>
        </w:rPr>
        <w:t>している。1日平均患者数のう</w:t>
      </w:r>
      <w:r w:rsidR="0015297E" w:rsidRPr="009D78C7">
        <w:rPr>
          <w:rFonts w:hAnsi="ＭＳ 明朝" w:hint="eastAsia"/>
          <w:kern w:val="0"/>
          <w:szCs w:val="24"/>
        </w:rPr>
        <w:t>ち</w:t>
      </w:r>
    </w:p>
    <w:p w:rsidR="00C44EA9" w:rsidRDefault="009057DD" w:rsidP="000C42BB">
      <w:pPr>
        <w:jc w:val="distribute"/>
        <w:rPr>
          <w:rFonts w:hAnsi="ＭＳ 明朝"/>
          <w:kern w:val="0"/>
          <w:szCs w:val="24"/>
        </w:rPr>
      </w:pPr>
      <w:r w:rsidRPr="009D78C7">
        <w:rPr>
          <w:rFonts w:hAnsi="ＭＳ 明朝" w:hint="eastAsia"/>
          <w:kern w:val="0"/>
          <w:szCs w:val="24"/>
        </w:rPr>
        <w:t xml:space="preserve">　</w:t>
      </w:r>
      <w:r w:rsidR="00466226">
        <w:rPr>
          <w:rFonts w:hAnsi="ＭＳ 明朝" w:hint="eastAsia"/>
          <w:kern w:val="0"/>
          <w:szCs w:val="24"/>
        </w:rPr>
        <w:t>前年度に比べ増加した科</w:t>
      </w:r>
      <w:r w:rsidR="0015297E" w:rsidRPr="009D78C7">
        <w:rPr>
          <w:rFonts w:hAnsi="ＭＳ 明朝" w:hint="eastAsia"/>
          <w:kern w:val="0"/>
          <w:szCs w:val="24"/>
        </w:rPr>
        <w:t>は</w:t>
      </w:r>
      <w:r w:rsidR="00293AD4" w:rsidRPr="009D78C7">
        <w:rPr>
          <w:rFonts w:hAnsi="ＭＳ 明朝" w:hint="eastAsia"/>
          <w:kern w:val="0"/>
          <w:szCs w:val="24"/>
        </w:rPr>
        <w:t>精神神経</w:t>
      </w:r>
      <w:r w:rsidR="0015297E" w:rsidRPr="009D78C7">
        <w:rPr>
          <w:rFonts w:hAnsi="ＭＳ 明朝" w:hint="eastAsia"/>
          <w:kern w:val="0"/>
          <w:szCs w:val="24"/>
        </w:rPr>
        <w:t>科</w:t>
      </w:r>
      <w:r w:rsidR="00192C71">
        <w:rPr>
          <w:rFonts w:hAnsi="ＭＳ 明朝" w:hint="eastAsia"/>
          <w:kern w:val="0"/>
          <w:szCs w:val="24"/>
        </w:rPr>
        <w:t>、産婦人科、消化器内科</w:t>
      </w:r>
      <w:r w:rsidR="0015297E" w:rsidRPr="009D78C7">
        <w:rPr>
          <w:rFonts w:hAnsi="ＭＳ 明朝" w:hint="eastAsia"/>
          <w:kern w:val="0"/>
          <w:szCs w:val="24"/>
        </w:rPr>
        <w:t>等で、減少した</w:t>
      </w:r>
      <w:r w:rsidR="00466226">
        <w:rPr>
          <w:rFonts w:hAnsi="ＭＳ 明朝" w:hint="eastAsia"/>
          <w:kern w:val="0"/>
          <w:szCs w:val="24"/>
        </w:rPr>
        <w:t>科</w:t>
      </w:r>
      <w:r w:rsidR="0015297E" w:rsidRPr="009D78C7">
        <w:rPr>
          <w:rFonts w:hAnsi="ＭＳ 明朝" w:hint="eastAsia"/>
          <w:kern w:val="0"/>
          <w:szCs w:val="24"/>
        </w:rPr>
        <w:t>は</w:t>
      </w:r>
      <w:r w:rsidR="00192C71">
        <w:rPr>
          <w:rFonts w:hAnsi="ＭＳ 明朝" w:hint="eastAsia"/>
          <w:kern w:val="0"/>
          <w:szCs w:val="24"/>
        </w:rPr>
        <w:t>外科</w:t>
      </w:r>
      <w:r w:rsidR="000E73A5">
        <w:rPr>
          <w:rFonts w:hAnsi="ＭＳ 明朝" w:hint="eastAsia"/>
          <w:kern w:val="0"/>
          <w:szCs w:val="24"/>
        </w:rPr>
        <w:t>、</w:t>
      </w:r>
    </w:p>
    <w:p w:rsidR="000E73A5" w:rsidRDefault="000E73A5" w:rsidP="000E73A5">
      <w:pPr>
        <w:ind w:firstLineChars="100" w:firstLine="223"/>
        <w:jc w:val="left"/>
        <w:rPr>
          <w:rFonts w:hAnsi="ＭＳ 明朝"/>
          <w:kern w:val="0"/>
          <w:szCs w:val="24"/>
        </w:rPr>
      </w:pPr>
      <w:r>
        <w:rPr>
          <w:rFonts w:hAnsi="ＭＳ 明朝" w:hint="eastAsia"/>
          <w:kern w:val="0"/>
          <w:szCs w:val="24"/>
        </w:rPr>
        <w:t>泌尿器科、整形外科等である。</w:t>
      </w:r>
    </w:p>
    <w:p w:rsidR="0015297E" w:rsidRPr="00BB0C2C" w:rsidRDefault="0046042A" w:rsidP="00382AE0">
      <w:pPr>
        <w:ind w:firstLineChars="100" w:firstLine="223"/>
        <w:rPr>
          <w:rFonts w:ascii="ＭＳ ゴシック" w:eastAsia="ＭＳ ゴシック" w:hAnsi="ＭＳ ゴシック"/>
          <w:sz w:val="22"/>
        </w:rPr>
      </w:pPr>
      <w:r w:rsidRPr="00725A28">
        <w:rPr>
          <w:rFonts w:ascii="ＭＳ ゴシック" w:eastAsia="ＭＳ ゴシック" w:hAnsi="ＭＳ ゴシック" w:hint="eastAsia"/>
          <w:szCs w:val="24"/>
        </w:rPr>
        <w:lastRenderedPageBreak/>
        <w:t xml:space="preserve">⑶　</w:t>
      </w:r>
      <w:r w:rsidR="0015297E" w:rsidRPr="00725A28">
        <w:rPr>
          <w:rFonts w:ascii="ＭＳ ゴシック" w:eastAsia="ＭＳ ゴシック" w:hAnsi="ＭＳ ゴシック" w:hint="eastAsia"/>
          <w:szCs w:val="24"/>
        </w:rPr>
        <w:t>科別外来患者数比較表</w:t>
      </w:r>
      <w:r w:rsidR="0015297E" w:rsidRPr="00725A28">
        <w:rPr>
          <w:rFonts w:ascii="ＭＳ ゴシック" w:eastAsia="ＭＳ ゴシック" w:hAnsi="ＭＳ ゴシック" w:hint="eastAsia"/>
          <w:sz w:val="22"/>
        </w:rPr>
        <w:t xml:space="preserve">　　</w:t>
      </w:r>
      <w:r w:rsidR="0015297E">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 xml:space="preserve">　　</w:t>
      </w:r>
      <w:r w:rsidR="0015297E">
        <w:rPr>
          <w:rFonts w:ascii="ＭＳ ゴシック" w:eastAsia="ＭＳ ゴシック" w:hAnsi="ＭＳ ゴシック" w:hint="eastAsia"/>
          <w:sz w:val="22"/>
        </w:rPr>
        <w:t xml:space="preserve">　</w:t>
      </w:r>
      <w:r w:rsidR="0015297E" w:rsidRPr="0046042A">
        <w:rPr>
          <w:rFonts w:ascii="ＭＳ ゴシック" w:eastAsia="ＭＳ ゴシック" w:hAnsi="ＭＳ ゴシック" w:hint="eastAsia"/>
          <w:szCs w:val="24"/>
        </w:rPr>
        <w:t xml:space="preserve">　</w:t>
      </w:r>
      <w:r w:rsidR="00327195">
        <w:rPr>
          <w:rFonts w:ascii="ＭＳ ゴシック" w:eastAsia="ＭＳ ゴシック" w:hAnsi="ＭＳ ゴシック" w:hint="eastAsia"/>
          <w:szCs w:val="24"/>
        </w:rPr>
        <w:t xml:space="preserve">　　　</w:t>
      </w:r>
      <w:r w:rsidR="00F96724">
        <w:rPr>
          <w:rFonts w:ascii="ＭＳ ゴシック" w:eastAsia="ＭＳ ゴシック" w:hAnsi="ＭＳ ゴシック" w:hint="eastAsia"/>
          <w:szCs w:val="24"/>
        </w:rPr>
        <w:t xml:space="preserve"> </w:t>
      </w:r>
      <w:r w:rsidR="0015297E" w:rsidRPr="0046042A">
        <w:rPr>
          <w:rFonts w:hAnsi="ＭＳ 明朝" w:hint="eastAsia"/>
          <w:szCs w:val="24"/>
        </w:rPr>
        <w:t>（単位：人・％）</w:t>
      </w:r>
    </w:p>
    <w:bookmarkStart w:id="2" w:name="_MON_1436966152"/>
    <w:bookmarkEnd w:id="2"/>
    <w:p w:rsidR="0015297E" w:rsidRDefault="00E26939" w:rsidP="00EB27CD">
      <w:pPr>
        <w:ind w:left="203" w:hangingChars="100" w:hanging="203"/>
        <w:rPr>
          <w:sz w:val="18"/>
          <w:szCs w:val="18"/>
        </w:rPr>
      </w:pPr>
      <w:r w:rsidRPr="00A13C51">
        <w:rPr>
          <w:sz w:val="22"/>
        </w:rPr>
        <w:object w:dxaOrig="10875" w:dyaOrig="12779">
          <v:shape id="_x0000_i1027" type="#_x0000_t75" style="width:483.75pt;height:591.75pt" o:ole="">
            <v:imagedata r:id="rId11" o:title=""/>
            <o:lock v:ext="edit" aspectratio="f"/>
          </v:shape>
          <o:OLEObject Type="Embed" ProgID="Excel.Sheet.12" ShapeID="_x0000_i1027" DrawAspect="Content" ObjectID="_1660119674" r:id="rId12"/>
        </w:object>
      </w:r>
      <w:r w:rsidR="0015297E" w:rsidRPr="0015297E">
        <w:rPr>
          <w:rFonts w:hint="eastAsia"/>
          <w:sz w:val="18"/>
          <w:szCs w:val="18"/>
        </w:rPr>
        <w:t>(注)　（　）内は、各年度の診療日数である。</w:t>
      </w:r>
    </w:p>
    <w:p w:rsidR="001C59AD" w:rsidRDefault="001C59AD" w:rsidP="001C59AD">
      <w:pPr>
        <w:ind w:rightChars="-115" w:right="-256"/>
        <w:rPr>
          <w:sz w:val="18"/>
          <w:szCs w:val="18"/>
        </w:rPr>
      </w:pPr>
    </w:p>
    <w:p w:rsidR="00A9733D" w:rsidRPr="005D34B4" w:rsidRDefault="0015297E" w:rsidP="001C59AD">
      <w:pPr>
        <w:ind w:rightChars="-115" w:right="-256" w:firstLineChars="200" w:firstLine="445"/>
        <w:rPr>
          <w:rFonts w:hAnsi="ＭＳ 明朝"/>
          <w:kern w:val="0"/>
          <w:szCs w:val="24"/>
        </w:rPr>
      </w:pPr>
      <w:r w:rsidRPr="005D34B4">
        <w:rPr>
          <w:rFonts w:hAnsi="ＭＳ 明朝" w:hint="eastAsia"/>
          <w:kern w:val="0"/>
          <w:szCs w:val="24"/>
        </w:rPr>
        <w:t>年間外来患者数は延</w:t>
      </w:r>
      <w:r w:rsidR="00337CEF">
        <w:rPr>
          <w:rFonts w:hAnsi="ＭＳ 明朝" w:hint="eastAsia"/>
          <w:kern w:val="0"/>
          <w:szCs w:val="24"/>
        </w:rPr>
        <w:t>196,516</w:t>
      </w:r>
      <w:r w:rsidRPr="005D34B4">
        <w:rPr>
          <w:rFonts w:hAnsi="ＭＳ 明朝" w:hint="eastAsia"/>
          <w:kern w:val="0"/>
          <w:szCs w:val="24"/>
        </w:rPr>
        <w:t>人で、前年度に比べ</w:t>
      </w:r>
      <w:r w:rsidR="00337CEF">
        <w:rPr>
          <w:rFonts w:hAnsi="ＭＳ 明朝" w:hint="eastAsia"/>
          <w:kern w:val="0"/>
          <w:szCs w:val="24"/>
        </w:rPr>
        <w:t>2,131</w:t>
      </w:r>
      <w:r w:rsidRPr="005D34B4">
        <w:rPr>
          <w:rFonts w:hAnsi="ＭＳ 明朝" w:hint="eastAsia"/>
          <w:kern w:val="0"/>
          <w:szCs w:val="24"/>
        </w:rPr>
        <w:t>人(</w:t>
      </w:r>
      <w:r w:rsidR="00C3437D">
        <w:rPr>
          <w:rFonts w:hAnsi="ＭＳ 明朝" w:hint="eastAsia"/>
          <w:kern w:val="0"/>
          <w:szCs w:val="24"/>
        </w:rPr>
        <w:t>△</w:t>
      </w:r>
      <w:r w:rsidR="00337CEF">
        <w:rPr>
          <w:rFonts w:hAnsi="ＭＳ 明朝" w:hint="eastAsia"/>
          <w:kern w:val="0"/>
          <w:szCs w:val="24"/>
        </w:rPr>
        <w:t>1.1</w:t>
      </w:r>
      <w:r w:rsidRPr="005D34B4">
        <w:rPr>
          <w:rFonts w:hAnsi="ＭＳ 明朝" w:hint="eastAsia"/>
          <w:kern w:val="0"/>
          <w:szCs w:val="24"/>
        </w:rPr>
        <w:t>％)</w:t>
      </w:r>
      <w:r w:rsidR="009711FB">
        <w:rPr>
          <w:rFonts w:hAnsi="ＭＳ 明朝" w:hint="eastAsia"/>
          <w:kern w:val="0"/>
          <w:szCs w:val="24"/>
        </w:rPr>
        <w:t>減少</w:t>
      </w:r>
      <w:r w:rsidRPr="005D34B4">
        <w:rPr>
          <w:rFonts w:hAnsi="ＭＳ 明朝" w:hint="eastAsia"/>
          <w:kern w:val="0"/>
          <w:szCs w:val="24"/>
        </w:rPr>
        <w:t>している。</w:t>
      </w:r>
    </w:p>
    <w:p w:rsidR="001E112F" w:rsidRPr="0060766A" w:rsidRDefault="0015297E" w:rsidP="00DC6C1A">
      <w:pPr>
        <w:ind w:right="-1" w:firstLineChars="200" w:firstLine="445"/>
        <w:jc w:val="distribute"/>
        <w:rPr>
          <w:rFonts w:hAnsi="ＭＳ 明朝"/>
          <w:kern w:val="0"/>
          <w:szCs w:val="24"/>
        </w:rPr>
      </w:pPr>
      <w:r w:rsidRPr="005D34B4">
        <w:rPr>
          <w:rFonts w:hAnsi="ＭＳ 明朝" w:hint="eastAsia"/>
          <w:kern w:val="0"/>
          <w:szCs w:val="24"/>
        </w:rPr>
        <w:t>１日平均患者数は</w:t>
      </w:r>
      <w:r w:rsidR="00337CEF">
        <w:rPr>
          <w:rFonts w:hAnsi="ＭＳ 明朝" w:hint="eastAsia"/>
          <w:kern w:val="0"/>
          <w:szCs w:val="24"/>
        </w:rPr>
        <w:t>805.4</w:t>
      </w:r>
      <w:r w:rsidRPr="00266659">
        <w:rPr>
          <w:rFonts w:hAnsi="ＭＳ 明朝" w:hint="eastAsia"/>
          <w:kern w:val="0"/>
          <w:szCs w:val="24"/>
        </w:rPr>
        <w:t>人</w:t>
      </w:r>
      <w:r w:rsidRPr="005D34B4">
        <w:rPr>
          <w:rFonts w:hAnsi="ＭＳ 明朝" w:hint="eastAsia"/>
          <w:kern w:val="0"/>
          <w:szCs w:val="24"/>
        </w:rPr>
        <w:t>で、前年度に比べ</w:t>
      </w:r>
      <w:r w:rsidR="00337CEF">
        <w:rPr>
          <w:rFonts w:hAnsi="ＭＳ 明朝" w:hint="eastAsia"/>
          <w:kern w:val="0"/>
          <w:szCs w:val="24"/>
        </w:rPr>
        <w:t>8.7</w:t>
      </w:r>
      <w:r w:rsidR="00F05F78" w:rsidRPr="00266659">
        <w:rPr>
          <w:rFonts w:hAnsi="ＭＳ 明朝" w:hint="eastAsia"/>
          <w:kern w:val="0"/>
          <w:szCs w:val="24"/>
        </w:rPr>
        <w:t>人</w:t>
      </w:r>
      <w:r w:rsidR="00C3437D">
        <w:rPr>
          <w:rFonts w:hAnsi="ＭＳ 明朝" w:hint="eastAsia"/>
          <w:kern w:val="0"/>
          <w:szCs w:val="24"/>
        </w:rPr>
        <w:t>減少</w:t>
      </w:r>
      <w:r w:rsidRPr="005D34B4">
        <w:rPr>
          <w:rFonts w:hAnsi="ＭＳ 明朝" w:hint="eastAsia"/>
          <w:kern w:val="0"/>
          <w:szCs w:val="24"/>
        </w:rPr>
        <w:t>している。</w:t>
      </w:r>
      <w:r w:rsidRPr="0060766A">
        <w:rPr>
          <w:rFonts w:hAnsi="ＭＳ 明朝" w:hint="eastAsia"/>
          <w:kern w:val="0"/>
          <w:szCs w:val="24"/>
        </w:rPr>
        <w:t>１日平均患者数のうち</w:t>
      </w:r>
    </w:p>
    <w:p w:rsidR="00522118" w:rsidRDefault="0015297E" w:rsidP="00337CEF">
      <w:pPr>
        <w:ind w:leftChars="100" w:left="223" w:right="-1"/>
        <w:rPr>
          <w:rFonts w:hAnsi="ＭＳ 明朝"/>
          <w:kern w:val="0"/>
          <w:szCs w:val="24"/>
        </w:rPr>
      </w:pPr>
      <w:r w:rsidRPr="0060766A">
        <w:rPr>
          <w:rFonts w:hAnsi="ＭＳ 明朝" w:hint="eastAsia"/>
          <w:kern w:val="0"/>
          <w:szCs w:val="24"/>
        </w:rPr>
        <w:t>前年度に比べ増加した</w:t>
      </w:r>
      <w:r w:rsidR="00466226">
        <w:rPr>
          <w:rFonts w:hAnsi="ＭＳ 明朝" w:hint="eastAsia"/>
          <w:kern w:val="0"/>
          <w:szCs w:val="24"/>
        </w:rPr>
        <w:t>科</w:t>
      </w:r>
      <w:r w:rsidRPr="0060766A">
        <w:rPr>
          <w:rFonts w:hAnsi="ＭＳ 明朝" w:hint="eastAsia"/>
          <w:kern w:val="0"/>
          <w:szCs w:val="24"/>
        </w:rPr>
        <w:t>は</w:t>
      </w:r>
      <w:r w:rsidR="00337CEF">
        <w:rPr>
          <w:rFonts w:hAnsi="ＭＳ 明朝" w:hint="eastAsia"/>
          <w:kern w:val="0"/>
          <w:szCs w:val="24"/>
        </w:rPr>
        <w:t>放射線科、歯科・口腔外科、耳鼻咽喉科</w:t>
      </w:r>
      <w:r w:rsidR="00726BC4">
        <w:rPr>
          <w:rFonts w:hAnsi="ＭＳ 明朝" w:hint="eastAsia"/>
          <w:kern w:val="0"/>
          <w:szCs w:val="24"/>
        </w:rPr>
        <w:t>等</w:t>
      </w:r>
      <w:r w:rsidRPr="00F534D6">
        <w:rPr>
          <w:rFonts w:hAnsi="ＭＳ 明朝" w:hint="eastAsia"/>
          <w:kern w:val="0"/>
          <w:szCs w:val="24"/>
        </w:rPr>
        <w:t>で、減少</w:t>
      </w:r>
      <w:r w:rsidR="004763CD" w:rsidRPr="00F534D6">
        <w:rPr>
          <w:rFonts w:hAnsi="ＭＳ 明朝" w:hint="eastAsia"/>
          <w:kern w:val="0"/>
          <w:szCs w:val="24"/>
        </w:rPr>
        <w:t>した</w:t>
      </w:r>
      <w:r w:rsidR="00466226">
        <w:rPr>
          <w:rFonts w:hAnsi="ＭＳ 明朝" w:hint="eastAsia"/>
          <w:kern w:val="0"/>
          <w:szCs w:val="24"/>
        </w:rPr>
        <w:t>科</w:t>
      </w:r>
      <w:r w:rsidR="002F2153" w:rsidRPr="00F534D6">
        <w:rPr>
          <w:rFonts w:hAnsi="ＭＳ 明朝" w:hint="eastAsia"/>
          <w:kern w:val="0"/>
          <w:szCs w:val="24"/>
        </w:rPr>
        <w:t>は</w:t>
      </w:r>
      <w:r w:rsidR="00337CEF">
        <w:rPr>
          <w:rFonts w:hAnsi="ＭＳ 明朝" w:hint="eastAsia"/>
          <w:kern w:val="0"/>
          <w:szCs w:val="24"/>
        </w:rPr>
        <w:t>内科、整形外科、消化器内科</w:t>
      </w:r>
      <w:r w:rsidRPr="00DA6FA2">
        <w:rPr>
          <w:rFonts w:hAnsi="ＭＳ 明朝" w:hint="eastAsia"/>
          <w:kern w:val="0"/>
          <w:szCs w:val="24"/>
        </w:rPr>
        <w:t>等である。</w:t>
      </w:r>
    </w:p>
    <w:p w:rsidR="0034268E" w:rsidRPr="0040738D" w:rsidRDefault="0046042A" w:rsidP="00382AE0">
      <w:pPr>
        <w:ind w:firstLineChars="100" w:firstLine="223"/>
        <w:rPr>
          <w:rFonts w:ascii="ＭＳ ゴシック" w:eastAsia="ＭＳ ゴシック" w:hAnsi="ＭＳ ゴシック"/>
          <w:szCs w:val="24"/>
        </w:rPr>
      </w:pPr>
      <w:r w:rsidRPr="0040738D">
        <w:rPr>
          <w:rFonts w:ascii="ＭＳ ゴシック" w:eastAsia="ＭＳ ゴシック" w:hAnsi="ＭＳ ゴシック" w:hint="eastAsia"/>
          <w:szCs w:val="24"/>
        </w:rPr>
        <w:lastRenderedPageBreak/>
        <w:t xml:space="preserve">⑷　</w:t>
      </w:r>
      <w:r w:rsidR="0015297E" w:rsidRPr="0040738D">
        <w:rPr>
          <w:rFonts w:ascii="ＭＳ ゴシック" w:eastAsia="ＭＳ ゴシック" w:hAnsi="ＭＳ ゴシック" w:hint="eastAsia"/>
          <w:szCs w:val="24"/>
        </w:rPr>
        <w:t>科別入院診療収入比較表</w:t>
      </w:r>
    </w:p>
    <w:p w:rsidR="0015297E" w:rsidRPr="0040738D" w:rsidRDefault="0015297E" w:rsidP="00382AE0">
      <w:pPr>
        <w:ind w:left="1" w:firstLineChars="1100" w:firstLine="2010"/>
        <w:jc w:val="right"/>
        <w:rPr>
          <w:rFonts w:ascii="ＭＳ ゴシック" w:eastAsia="ＭＳ ゴシック" w:hAnsi="ＭＳ ゴシック"/>
          <w:sz w:val="20"/>
          <w:szCs w:val="20"/>
        </w:rPr>
      </w:pPr>
      <w:r w:rsidRPr="0040738D">
        <w:rPr>
          <w:rFonts w:hAnsi="ＭＳ 明朝" w:hint="eastAsia"/>
          <w:sz w:val="20"/>
          <w:szCs w:val="20"/>
        </w:rPr>
        <w:t>（単位：</w:t>
      </w:r>
      <w:r w:rsidR="00EC5677" w:rsidRPr="0040738D">
        <w:rPr>
          <w:rFonts w:hAnsi="ＭＳ 明朝" w:hint="eastAsia"/>
          <w:sz w:val="20"/>
          <w:szCs w:val="20"/>
        </w:rPr>
        <w:t>診療収入：千円・％、患者１人１日当たり診療収入：円</w:t>
      </w:r>
      <w:r w:rsidRPr="0040738D">
        <w:rPr>
          <w:rFonts w:hAnsi="ＭＳ 明朝" w:hint="eastAsia"/>
          <w:sz w:val="20"/>
          <w:szCs w:val="20"/>
        </w:rPr>
        <w:t>）</w:t>
      </w:r>
    </w:p>
    <w:bookmarkStart w:id="3" w:name="_MON_1436967989"/>
    <w:bookmarkEnd w:id="3"/>
    <w:p w:rsidR="003F6205" w:rsidRDefault="00287D52" w:rsidP="00F21765">
      <w:pPr>
        <w:ind w:left="203" w:hangingChars="100" w:hanging="203"/>
        <w:rPr>
          <w:sz w:val="22"/>
        </w:rPr>
      </w:pPr>
      <w:r w:rsidRPr="0040738D">
        <w:rPr>
          <w:sz w:val="22"/>
        </w:rPr>
        <w:object w:dxaOrig="12510" w:dyaOrig="14760">
          <v:shape id="_x0000_i1028" type="#_x0000_t75" style="width:482.25pt;height:592.5pt" o:ole="">
            <v:imagedata r:id="rId13" o:title=""/>
            <o:lock v:ext="edit" aspectratio="f"/>
          </v:shape>
          <o:OLEObject Type="Embed" ProgID="Excel.Sheet.12" ShapeID="_x0000_i1028" DrawAspect="Content" ObjectID="_1660119675" r:id="rId14"/>
        </w:object>
      </w:r>
    </w:p>
    <w:p w:rsidR="007B4679" w:rsidRPr="007272D6" w:rsidRDefault="00F21765" w:rsidP="003F6205">
      <w:pPr>
        <w:ind w:leftChars="100" w:left="223"/>
        <w:rPr>
          <w:rFonts w:hAnsi="ＭＳ 明朝"/>
          <w:kern w:val="0"/>
          <w:szCs w:val="24"/>
        </w:rPr>
      </w:pPr>
      <w:r>
        <w:rPr>
          <w:rFonts w:hint="eastAsia"/>
          <w:sz w:val="22"/>
        </w:rPr>
        <w:t xml:space="preserve">　</w:t>
      </w:r>
      <w:r w:rsidR="00EC5677" w:rsidRPr="007272D6">
        <w:rPr>
          <w:rFonts w:hint="eastAsia"/>
          <w:kern w:val="0"/>
          <w:szCs w:val="24"/>
        </w:rPr>
        <w:t>年間</w:t>
      </w:r>
      <w:r w:rsidR="00EC5677" w:rsidRPr="007272D6">
        <w:rPr>
          <w:rFonts w:hAnsi="ＭＳ 明朝" w:hint="eastAsia"/>
          <w:kern w:val="0"/>
          <w:szCs w:val="24"/>
        </w:rPr>
        <w:t>入院診療収入は</w:t>
      </w:r>
      <w:r w:rsidR="000C0B9D">
        <w:rPr>
          <w:rFonts w:hAnsi="ＭＳ 明朝" w:hint="eastAsia"/>
          <w:kern w:val="0"/>
          <w:szCs w:val="24"/>
        </w:rPr>
        <w:t>5,789,612</w:t>
      </w:r>
      <w:r w:rsidR="00EC5677" w:rsidRPr="007272D6">
        <w:rPr>
          <w:rFonts w:hAnsi="ＭＳ 明朝" w:hint="eastAsia"/>
          <w:kern w:val="0"/>
          <w:szCs w:val="24"/>
        </w:rPr>
        <w:t>千円で、前年度に比べ</w:t>
      </w:r>
      <w:r w:rsidR="000C0B9D">
        <w:rPr>
          <w:rFonts w:hAnsi="ＭＳ 明朝" w:hint="eastAsia"/>
          <w:kern w:val="0"/>
          <w:szCs w:val="24"/>
        </w:rPr>
        <w:t>78,526</w:t>
      </w:r>
      <w:r w:rsidR="00EC5677" w:rsidRPr="00EE4CB9">
        <w:rPr>
          <w:rFonts w:hAnsi="ＭＳ 明朝" w:hint="eastAsia"/>
          <w:kern w:val="0"/>
          <w:szCs w:val="24"/>
        </w:rPr>
        <w:t>千円(</w:t>
      </w:r>
      <w:r w:rsidR="000C0B9D">
        <w:rPr>
          <w:rFonts w:hAnsi="ＭＳ 明朝" w:hint="eastAsia"/>
          <w:kern w:val="0"/>
          <w:szCs w:val="24"/>
        </w:rPr>
        <w:t>1.4</w:t>
      </w:r>
      <w:r w:rsidR="00EC5677" w:rsidRPr="00EE4CB9">
        <w:rPr>
          <w:rFonts w:hAnsi="ＭＳ 明朝" w:hint="eastAsia"/>
          <w:kern w:val="0"/>
          <w:szCs w:val="24"/>
        </w:rPr>
        <w:t>％)</w:t>
      </w:r>
      <w:r w:rsidR="000C0B9D">
        <w:rPr>
          <w:rFonts w:hAnsi="ＭＳ 明朝" w:hint="eastAsia"/>
          <w:kern w:val="0"/>
          <w:szCs w:val="24"/>
        </w:rPr>
        <w:t>増加</w:t>
      </w:r>
      <w:r w:rsidR="00EC5677" w:rsidRPr="007272D6">
        <w:rPr>
          <w:rFonts w:hAnsi="ＭＳ 明朝" w:hint="eastAsia"/>
          <w:kern w:val="0"/>
          <w:szCs w:val="24"/>
        </w:rPr>
        <w:t>している。</w:t>
      </w:r>
    </w:p>
    <w:p w:rsidR="004F4181" w:rsidRDefault="00EC5677" w:rsidP="009A3798">
      <w:pPr>
        <w:ind w:leftChars="100" w:left="223" w:firstLineChars="100" w:firstLine="223"/>
        <w:jc w:val="distribute"/>
        <w:rPr>
          <w:rFonts w:hAnsi="ＭＳ 明朝"/>
          <w:kern w:val="0"/>
          <w:szCs w:val="24"/>
        </w:rPr>
      </w:pPr>
      <w:r w:rsidRPr="007272D6">
        <w:rPr>
          <w:rFonts w:hAnsi="ＭＳ 明朝" w:hint="eastAsia"/>
          <w:kern w:val="0"/>
          <w:szCs w:val="24"/>
        </w:rPr>
        <w:t>患者1人1日当たり</w:t>
      </w:r>
      <w:r w:rsidR="00234662" w:rsidRPr="007272D6">
        <w:rPr>
          <w:rFonts w:hAnsi="ＭＳ 明朝" w:hint="eastAsia"/>
          <w:kern w:val="0"/>
          <w:szCs w:val="24"/>
        </w:rPr>
        <w:t>の</w:t>
      </w:r>
      <w:r w:rsidRPr="007272D6">
        <w:rPr>
          <w:rFonts w:hAnsi="ＭＳ 明朝" w:hint="eastAsia"/>
          <w:kern w:val="0"/>
          <w:szCs w:val="24"/>
        </w:rPr>
        <w:t>診療収入は</w:t>
      </w:r>
      <w:r w:rsidR="000C0B9D">
        <w:rPr>
          <w:rFonts w:hAnsi="ＭＳ 明朝" w:hint="eastAsia"/>
          <w:kern w:val="0"/>
          <w:szCs w:val="24"/>
        </w:rPr>
        <w:t>50,616</w:t>
      </w:r>
      <w:r w:rsidRPr="007272D6">
        <w:rPr>
          <w:rFonts w:hAnsi="ＭＳ 明朝" w:hint="eastAsia"/>
          <w:kern w:val="0"/>
          <w:szCs w:val="24"/>
        </w:rPr>
        <w:t>円で、前年度に比べ</w:t>
      </w:r>
      <w:r w:rsidR="000C0B9D">
        <w:rPr>
          <w:rFonts w:hAnsi="ＭＳ 明朝" w:hint="eastAsia"/>
          <w:kern w:val="0"/>
          <w:szCs w:val="24"/>
        </w:rPr>
        <w:t>457</w:t>
      </w:r>
      <w:r w:rsidRPr="007272D6">
        <w:rPr>
          <w:rFonts w:hAnsi="ＭＳ 明朝" w:hint="eastAsia"/>
          <w:kern w:val="0"/>
          <w:szCs w:val="24"/>
        </w:rPr>
        <w:t>円</w:t>
      </w:r>
      <w:r w:rsidR="008C4B47">
        <w:rPr>
          <w:rFonts w:hAnsi="ＭＳ 明朝" w:hint="eastAsia"/>
          <w:kern w:val="0"/>
          <w:szCs w:val="24"/>
        </w:rPr>
        <w:t>減少</w:t>
      </w:r>
      <w:r w:rsidRPr="007272D6">
        <w:rPr>
          <w:rFonts w:hAnsi="ＭＳ 明朝" w:hint="eastAsia"/>
          <w:kern w:val="0"/>
          <w:szCs w:val="24"/>
        </w:rPr>
        <w:t>している。</w:t>
      </w:r>
      <w:r w:rsidRPr="00BA569B">
        <w:rPr>
          <w:rFonts w:hAnsi="ＭＳ 明朝" w:hint="eastAsia"/>
          <w:kern w:val="0"/>
          <w:szCs w:val="24"/>
        </w:rPr>
        <w:t>前年度に比べ増加した</w:t>
      </w:r>
      <w:r w:rsidR="00466226">
        <w:rPr>
          <w:rFonts w:hAnsi="ＭＳ 明朝" w:hint="eastAsia"/>
          <w:kern w:val="0"/>
          <w:szCs w:val="24"/>
        </w:rPr>
        <w:t>科</w:t>
      </w:r>
      <w:r w:rsidRPr="00BA569B">
        <w:rPr>
          <w:rFonts w:hAnsi="ＭＳ 明朝" w:hint="eastAsia"/>
          <w:kern w:val="0"/>
          <w:szCs w:val="24"/>
        </w:rPr>
        <w:t>は</w:t>
      </w:r>
      <w:r w:rsidR="00D23F66">
        <w:rPr>
          <w:rFonts w:hAnsi="ＭＳ 明朝" w:hint="eastAsia"/>
          <w:kern w:val="0"/>
          <w:szCs w:val="24"/>
        </w:rPr>
        <w:t>産婦人科</w:t>
      </w:r>
      <w:r w:rsidR="00F050CB" w:rsidRPr="00BA569B">
        <w:rPr>
          <w:rFonts w:hAnsi="ＭＳ 明朝" w:hint="eastAsia"/>
          <w:kern w:val="0"/>
          <w:szCs w:val="24"/>
        </w:rPr>
        <w:t>、</w:t>
      </w:r>
      <w:r w:rsidR="00D23F66">
        <w:rPr>
          <w:rFonts w:hAnsi="ＭＳ 明朝" w:hint="eastAsia"/>
          <w:kern w:val="0"/>
          <w:szCs w:val="24"/>
        </w:rPr>
        <w:t>小児科</w:t>
      </w:r>
      <w:r w:rsidR="00C023FF">
        <w:rPr>
          <w:rFonts w:hAnsi="ＭＳ 明朝" w:hint="eastAsia"/>
          <w:kern w:val="0"/>
          <w:szCs w:val="24"/>
        </w:rPr>
        <w:t>、</w:t>
      </w:r>
      <w:r w:rsidR="00856CA3" w:rsidRPr="00FF666E">
        <w:rPr>
          <w:rFonts w:hAnsi="ＭＳ 明朝" w:hint="eastAsia"/>
          <w:kern w:val="0"/>
          <w:szCs w:val="24"/>
        </w:rPr>
        <w:t>外科</w:t>
      </w:r>
      <w:r w:rsidR="00BA569B" w:rsidRPr="00FF666E">
        <w:rPr>
          <w:rFonts w:hAnsi="ＭＳ 明朝" w:hint="eastAsia"/>
          <w:kern w:val="0"/>
          <w:szCs w:val="24"/>
        </w:rPr>
        <w:t>等</w:t>
      </w:r>
      <w:r w:rsidRPr="00FF666E">
        <w:rPr>
          <w:rFonts w:hAnsi="ＭＳ 明朝" w:hint="eastAsia"/>
          <w:kern w:val="0"/>
          <w:szCs w:val="24"/>
        </w:rPr>
        <w:t>で、減少した</w:t>
      </w:r>
      <w:r w:rsidR="00466226">
        <w:rPr>
          <w:rFonts w:hAnsi="ＭＳ 明朝" w:hint="eastAsia"/>
          <w:kern w:val="0"/>
          <w:szCs w:val="24"/>
        </w:rPr>
        <w:t>科</w:t>
      </w:r>
      <w:r w:rsidRPr="00FF666E">
        <w:rPr>
          <w:rFonts w:hAnsi="ＭＳ 明朝" w:hint="eastAsia"/>
          <w:kern w:val="0"/>
          <w:szCs w:val="24"/>
        </w:rPr>
        <w:t>は</w:t>
      </w:r>
      <w:r w:rsidR="00D23F66">
        <w:rPr>
          <w:rFonts w:hAnsi="ＭＳ 明朝" w:hint="eastAsia"/>
          <w:kern w:val="0"/>
          <w:szCs w:val="24"/>
        </w:rPr>
        <w:t>形成外</w:t>
      </w:r>
      <w:r w:rsidR="008C4B47" w:rsidRPr="00FF666E">
        <w:rPr>
          <w:rFonts w:hAnsi="ＭＳ 明朝" w:hint="eastAsia"/>
          <w:kern w:val="0"/>
          <w:szCs w:val="24"/>
        </w:rPr>
        <w:t>科</w:t>
      </w:r>
      <w:r w:rsidR="00D23F66">
        <w:rPr>
          <w:rFonts w:hAnsi="ＭＳ 明朝" w:hint="eastAsia"/>
          <w:kern w:val="0"/>
          <w:szCs w:val="24"/>
        </w:rPr>
        <w:t>、放射線</w:t>
      </w:r>
      <w:r w:rsidR="0056000D" w:rsidRPr="00FF666E">
        <w:rPr>
          <w:rFonts w:hAnsi="ＭＳ 明朝" w:hint="eastAsia"/>
          <w:kern w:val="0"/>
          <w:szCs w:val="24"/>
        </w:rPr>
        <w:t>科、</w:t>
      </w:r>
      <w:r w:rsidR="00E26939">
        <w:rPr>
          <w:rFonts w:hAnsi="ＭＳ 明朝" w:hint="eastAsia"/>
          <w:kern w:val="0"/>
          <w:szCs w:val="24"/>
        </w:rPr>
        <w:t>内</w:t>
      </w:r>
    </w:p>
    <w:p w:rsidR="00F21765" w:rsidRPr="00E26939" w:rsidRDefault="00E26939" w:rsidP="00E26939">
      <w:pPr>
        <w:ind w:firstLineChars="100" w:firstLine="223"/>
        <w:jc w:val="left"/>
        <w:rPr>
          <w:rFonts w:hAnsi="ＭＳ 明朝"/>
          <w:kern w:val="0"/>
          <w:szCs w:val="24"/>
        </w:rPr>
      </w:pPr>
      <w:r>
        <w:rPr>
          <w:rFonts w:hAnsi="ＭＳ 明朝" w:hint="eastAsia"/>
          <w:kern w:val="0"/>
          <w:szCs w:val="24"/>
        </w:rPr>
        <w:t>科等である。</w:t>
      </w:r>
    </w:p>
    <w:p w:rsidR="00EC5677" w:rsidRPr="00D23F66" w:rsidRDefault="0046042A" w:rsidP="00382AE0">
      <w:pPr>
        <w:ind w:firstLineChars="100" w:firstLine="223"/>
        <w:rPr>
          <w:rFonts w:ascii="ＭＳ ゴシック" w:eastAsia="ＭＳ ゴシック" w:hAnsi="ＭＳ ゴシック"/>
          <w:szCs w:val="24"/>
        </w:rPr>
      </w:pPr>
      <w:r w:rsidRPr="00D23F66">
        <w:rPr>
          <w:rFonts w:ascii="ＭＳ ゴシック" w:eastAsia="ＭＳ ゴシック" w:hAnsi="ＭＳ ゴシック" w:hint="eastAsia"/>
          <w:szCs w:val="24"/>
        </w:rPr>
        <w:lastRenderedPageBreak/>
        <w:t xml:space="preserve">⑸　</w:t>
      </w:r>
      <w:r w:rsidR="00EC5677" w:rsidRPr="00D23F66">
        <w:rPr>
          <w:rFonts w:ascii="ＭＳ ゴシック" w:eastAsia="ＭＳ ゴシック" w:hAnsi="ＭＳ ゴシック" w:hint="eastAsia"/>
          <w:szCs w:val="24"/>
        </w:rPr>
        <w:t>科別外来</w:t>
      </w:r>
      <w:r w:rsidR="00FE0545" w:rsidRPr="00D23F66">
        <w:rPr>
          <w:rFonts w:ascii="ＭＳ ゴシック" w:eastAsia="ＭＳ ゴシック" w:hAnsi="ＭＳ ゴシック" w:hint="eastAsia"/>
          <w:szCs w:val="24"/>
        </w:rPr>
        <w:t>診療収入</w:t>
      </w:r>
      <w:r w:rsidR="00EC5677" w:rsidRPr="00D23F66">
        <w:rPr>
          <w:rFonts w:ascii="ＭＳ ゴシック" w:eastAsia="ＭＳ ゴシック" w:hAnsi="ＭＳ ゴシック" w:hint="eastAsia"/>
          <w:szCs w:val="24"/>
        </w:rPr>
        <w:t>比較表</w:t>
      </w:r>
    </w:p>
    <w:p w:rsidR="00EC5677" w:rsidRPr="00D23F66" w:rsidRDefault="00EC5677" w:rsidP="00382AE0">
      <w:pPr>
        <w:ind w:firstLineChars="1000" w:firstLine="1827"/>
        <w:jc w:val="right"/>
        <w:rPr>
          <w:rFonts w:ascii="ＭＳ ゴシック" w:eastAsia="ＭＳ ゴシック" w:hAnsi="ＭＳ ゴシック"/>
          <w:sz w:val="20"/>
          <w:szCs w:val="20"/>
        </w:rPr>
      </w:pPr>
      <w:r w:rsidRPr="00D23F66">
        <w:rPr>
          <w:rFonts w:hAnsi="ＭＳ 明朝" w:hint="eastAsia"/>
          <w:sz w:val="20"/>
          <w:szCs w:val="20"/>
        </w:rPr>
        <w:t>（単位：診療収入：千円・％、患者１人１日当たり診療収入：円）</w:t>
      </w:r>
    </w:p>
    <w:bookmarkStart w:id="4" w:name="_MON_1437202651"/>
    <w:bookmarkEnd w:id="4"/>
    <w:p w:rsidR="003F6205" w:rsidRDefault="00BA7242" w:rsidP="0062685F">
      <w:pPr>
        <w:ind w:left="1"/>
        <w:rPr>
          <w:sz w:val="22"/>
        </w:rPr>
      </w:pPr>
      <w:r w:rsidRPr="00D23F66">
        <w:rPr>
          <w:sz w:val="22"/>
        </w:rPr>
        <w:object w:dxaOrig="11527" w:dyaOrig="13399">
          <v:shape id="_x0000_i1029" type="#_x0000_t75" style="width:483pt;height:592.5pt" o:ole="">
            <v:imagedata r:id="rId15" o:title=""/>
          </v:shape>
          <o:OLEObject Type="Embed" ProgID="Excel.Sheet.12" ShapeID="_x0000_i1029" DrawAspect="Content" ObjectID="_1660119676" r:id="rId16"/>
        </w:object>
      </w:r>
    </w:p>
    <w:p w:rsidR="008B67AD" w:rsidRPr="008A647D" w:rsidRDefault="003D6C81" w:rsidP="0062685F">
      <w:pPr>
        <w:ind w:left="1"/>
        <w:rPr>
          <w:rFonts w:hAnsi="ＭＳ 明朝"/>
          <w:kern w:val="0"/>
          <w:szCs w:val="24"/>
        </w:rPr>
      </w:pPr>
      <w:r>
        <w:rPr>
          <w:rFonts w:hint="eastAsia"/>
          <w:sz w:val="22"/>
        </w:rPr>
        <w:t xml:space="preserve">　　</w:t>
      </w:r>
      <w:r w:rsidR="00C43BED" w:rsidRPr="008A647D">
        <w:rPr>
          <w:rFonts w:hint="eastAsia"/>
          <w:kern w:val="0"/>
          <w:szCs w:val="24"/>
        </w:rPr>
        <w:t>年間</w:t>
      </w:r>
      <w:r w:rsidR="00C43BED" w:rsidRPr="008A647D">
        <w:rPr>
          <w:rFonts w:hAnsi="ＭＳ 明朝" w:hint="eastAsia"/>
          <w:kern w:val="0"/>
          <w:szCs w:val="24"/>
        </w:rPr>
        <w:t>外来診療収入は</w:t>
      </w:r>
      <w:r w:rsidR="00C7064C">
        <w:rPr>
          <w:rFonts w:hAnsi="ＭＳ 明朝" w:hint="eastAsia"/>
          <w:kern w:val="0"/>
          <w:szCs w:val="24"/>
        </w:rPr>
        <w:t>2,181,711</w:t>
      </w:r>
      <w:r w:rsidR="00C43BED" w:rsidRPr="008A647D">
        <w:rPr>
          <w:rFonts w:hAnsi="ＭＳ 明朝" w:hint="eastAsia"/>
          <w:kern w:val="0"/>
          <w:szCs w:val="24"/>
        </w:rPr>
        <w:t>千円で、前年度に比べ</w:t>
      </w:r>
      <w:r w:rsidR="00C7064C">
        <w:rPr>
          <w:rFonts w:hAnsi="ＭＳ 明朝" w:hint="eastAsia"/>
          <w:kern w:val="0"/>
          <w:szCs w:val="24"/>
        </w:rPr>
        <w:t>25,400</w:t>
      </w:r>
      <w:r w:rsidR="00C43BED" w:rsidRPr="008A647D">
        <w:rPr>
          <w:rFonts w:hAnsi="ＭＳ 明朝" w:hint="eastAsia"/>
          <w:kern w:val="0"/>
          <w:szCs w:val="24"/>
        </w:rPr>
        <w:t>千円(</w:t>
      </w:r>
      <w:r w:rsidR="00C7064C">
        <w:rPr>
          <w:rFonts w:hAnsi="ＭＳ 明朝" w:hint="eastAsia"/>
          <w:kern w:val="0"/>
          <w:szCs w:val="24"/>
        </w:rPr>
        <w:t>1.2</w:t>
      </w:r>
      <w:r w:rsidR="00C43BED" w:rsidRPr="008A647D">
        <w:rPr>
          <w:rFonts w:hAnsi="ＭＳ 明朝" w:hint="eastAsia"/>
          <w:kern w:val="0"/>
          <w:szCs w:val="24"/>
        </w:rPr>
        <w:t>％)</w:t>
      </w:r>
      <w:r w:rsidR="00E77F82">
        <w:rPr>
          <w:rFonts w:hAnsi="ＭＳ 明朝" w:hint="eastAsia"/>
          <w:kern w:val="0"/>
          <w:szCs w:val="24"/>
        </w:rPr>
        <w:t>増加</w:t>
      </w:r>
      <w:r w:rsidR="00C43BED" w:rsidRPr="008A647D">
        <w:rPr>
          <w:rFonts w:hAnsi="ＭＳ 明朝" w:hint="eastAsia"/>
          <w:kern w:val="0"/>
          <w:szCs w:val="24"/>
        </w:rPr>
        <w:t>している。</w:t>
      </w:r>
    </w:p>
    <w:p w:rsidR="00FF666E" w:rsidRPr="00E26939" w:rsidRDefault="00C43BED" w:rsidP="00E26939">
      <w:pPr>
        <w:tabs>
          <w:tab w:val="left" w:pos="9160"/>
        </w:tabs>
        <w:ind w:leftChars="100" w:left="223" w:rightChars="-15" w:right="-33" w:firstLineChars="100" w:firstLine="223"/>
        <w:rPr>
          <w:rFonts w:hAnsi="ＭＳ 明朝"/>
          <w:kern w:val="0"/>
          <w:szCs w:val="24"/>
        </w:rPr>
      </w:pPr>
      <w:r w:rsidRPr="00172843">
        <w:rPr>
          <w:rFonts w:hAnsi="ＭＳ 明朝" w:hint="eastAsia"/>
          <w:kern w:val="0"/>
          <w:szCs w:val="24"/>
        </w:rPr>
        <w:t>患者1人1日当たり</w:t>
      </w:r>
      <w:r w:rsidR="00234662" w:rsidRPr="00172843">
        <w:rPr>
          <w:rFonts w:hAnsi="ＭＳ 明朝" w:hint="eastAsia"/>
          <w:kern w:val="0"/>
          <w:szCs w:val="24"/>
        </w:rPr>
        <w:t>の</w:t>
      </w:r>
      <w:r w:rsidRPr="00172843">
        <w:rPr>
          <w:rFonts w:hAnsi="ＭＳ 明朝" w:hint="eastAsia"/>
          <w:kern w:val="0"/>
          <w:szCs w:val="24"/>
        </w:rPr>
        <w:t>診療収入は</w:t>
      </w:r>
      <w:r w:rsidR="00C7064C">
        <w:rPr>
          <w:rFonts w:hAnsi="ＭＳ 明朝" w:hint="eastAsia"/>
          <w:kern w:val="0"/>
          <w:szCs w:val="24"/>
        </w:rPr>
        <w:t>11,102</w:t>
      </w:r>
      <w:r w:rsidRPr="00172843">
        <w:rPr>
          <w:rFonts w:hAnsi="ＭＳ 明朝" w:hint="eastAsia"/>
          <w:kern w:val="0"/>
          <w:szCs w:val="24"/>
        </w:rPr>
        <w:t>円で、前年度に比べ</w:t>
      </w:r>
      <w:r w:rsidR="00C7064C">
        <w:rPr>
          <w:rFonts w:hAnsi="ＭＳ 明朝" w:hint="eastAsia"/>
          <w:kern w:val="0"/>
          <w:szCs w:val="24"/>
        </w:rPr>
        <w:t>247</w:t>
      </w:r>
      <w:r w:rsidRPr="00172843">
        <w:rPr>
          <w:rFonts w:hAnsi="ＭＳ 明朝" w:hint="eastAsia"/>
          <w:kern w:val="0"/>
          <w:szCs w:val="24"/>
        </w:rPr>
        <w:t>円</w:t>
      </w:r>
      <w:r w:rsidR="00726BC4">
        <w:rPr>
          <w:rFonts w:hAnsi="ＭＳ 明朝" w:hint="eastAsia"/>
          <w:kern w:val="0"/>
          <w:szCs w:val="24"/>
        </w:rPr>
        <w:t>増加</w:t>
      </w:r>
      <w:r w:rsidRPr="00172843">
        <w:rPr>
          <w:rFonts w:hAnsi="ＭＳ 明朝" w:hint="eastAsia"/>
          <w:kern w:val="0"/>
          <w:szCs w:val="24"/>
        </w:rPr>
        <w:t>している。前年度に</w:t>
      </w:r>
      <w:r w:rsidRPr="007C1184">
        <w:rPr>
          <w:rFonts w:hAnsi="ＭＳ 明朝" w:hint="eastAsia"/>
          <w:kern w:val="0"/>
          <w:szCs w:val="24"/>
        </w:rPr>
        <w:t>比べ増加した</w:t>
      </w:r>
      <w:r w:rsidR="00466226">
        <w:rPr>
          <w:rFonts w:hAnsi="ＭＳ 明朝" w:hint="eastAsia"/>
          <w:kern w:val="0"/>
          <w:szCs w:val="24"/>
        </w:rPr>
        <w:t>科</w:t>
      </w:r>
      <w:r w:rsidRPr="007C1184">
        <w:rPr>
          <w:rFonts w:hAnsi="ＭＳ 明朝" w:hint="eastAsia"/>
          <w:kern w:val="0"/>
          <w:szCs w:val="24"/>
        </w:rPr>
        <w:t>は</w:t>
      </w:r>
      <w:r w:rsidR="00E77F82">
        <w:rPr>
          <w:rFonts w:hAnsi="ＭＳ 明朝" w:hint="eastAsia"/>
          <w:kern w:val="0"/>
          <w:szCs w:val="24"/>
        </w:rPr>
        <w:t>、</w:t>
      </w:r>
      <w:r w:rsidR="00C7064C">
        <w:rPr>
          <w:rFonts w:hAnsi="ＭＳ 明朝" w:hint="eastAsia"/>
          <w:kern w:val="0"/>
          <w:szCs w:val="24"/>
        </w:rPr>
        <w:t>外科、</w:t>
      </w:r>
      <w:r w:rsidR="00D61927">
        <w:rPr>
          <w:rFonts w:hAnsi="ＭＳ 明朝" w:hint="eastAsia"/>
          <w:kern w:val="0"/>
          <w:szCs w:val="24"/>
        </w:rPr>
        <w:t>眼科</w:t>
      </w:r>
      <w:r w:rsidR="00BA37A6">
        <w:rPr>
          <w:rFonts w:hAnsi="ＭＳ 明朝" w:hint="eastAsia"/>
          <w:kern w:val="0"/>
          <w:szCs w:val="24"/>
        </w:rPr>
        <w:t>、内科</w:t>
      </w:r>
      <w:r w:rsidR="00E77F82">
        <w:rPr>
          <w:rFonts w:hAnsi="ＭＳ 明朝" w:hint="eastAsia"/>
          <w:kern w:val="0"/>
          <w:szCs w:val="24"/>
        </w:rPr>
        <w:t>等</w:t>
      </w:r>
      <w:r w:rsidRPr="007C1184">
        <w:rPr>
          <w:rFonts w:hAnsi="ＭＳ 明朝" w:hint="eastAsia"/>
          <w:kern w:val="0"/>
          <w:szCs w:val="24"/>
        </w:rPr>
        <w:t>で、減少した</w:t>
      </w:r>
      <w:r w:rsidR="00466226">
        <w:rPr>
          <w:rFonts w:hAnsi="ＭＳ 明朝" w:hint="eastAsia"/>
          <w:kern w:val="0"/>
          <w:szCs w:val="24"/>
        </w:rPr>
        <w:t>科</w:t>
      </w:r>
      <w:r w:rsidRPr="007C1184">
        <w:rPr>
          <w:rFonts w:hAnsi="ＭＳ 明朝" w:hint="eastAsia"/>
          <w:kern w:val="0"/>
          <w:szCs w:val="24"/>
        </w:rPr>
        <w:t>は</w:t>
      </w:r>
      <w:r w:rsidR="00BA37A6">
        <w:rPr>
          <w:rFonts w:hAnsi="ＭＳ 明朝" w:hint="eastAsia"/>
          <w:kern w:val="0"/>
          <w:szCs w:val="24"/>
        </w:rPr>
        <w:t>放射線科、泌尿器科、小児科</w:t>
      </w:r>
      <w:r w:rsidR="00E77F82">
        <w:rPr>
          <w:rFonts w:hAnsi="ＭＳ 明朝" w:hint="eastAsia"/>
          <w:kern w:val="0"/>
          <w:szCs w:val="24"/>
        </w:rPr>
        <w:t>等</w:t>
      </w:r>
      <w:r w:rsidRPr="007C1184">
        <w:rPr>
          <w:rFonts w:hAnsi="ＭＳ 明朝" w:hint="eastAsia"/>
          <w:kern w:val="0"/>
          <w:szCs w:val="24"/>
        </w:rPr>
        <w:t>である。</w:t>
      </w:r>
    </w:p>
    <w:p w:rsidR="0015297E" w:rsidRPr="000C5A70" w:rsidRDefault="0046042A" w:rsidP="00382AE0">
      <w:pPr>
        <w:ind w:left="1" w:firstLineChars="100" w:firstLine="223"/>
        <w:rPr>
          <w:szCs w:val="24"/>
        </w:rPr>
      </w:pPr>
      <w:r w:rsidRPr="00725A28">
        <w:rPr>
          <w:rFonts w:asciiTheme="majorEastAsia" w:eastAsiaTheme="majorEastAsia" w:hAnsiTheme="majorEastAsia" w:hint="eastAsia"/>
          <w:szCs w:val="24"/>
        </w:rPr>
        <w:lastRenderedPageBreak/>
        <w:t>⑹</w:t>
      </w:r>
      <w:r w:rsidRPr="00725A28">
        <w:rPr>
          <w:rFonts w:hint="eastAsia"/>
          <w:szCs w:val="24"/>
        </w:rPr>
        <w:t xml:space="preserve">　</w:t>
      </w:r>
      <w:r w:rsidR="000C5A70" w:rsidRPr="00725A28">
        <w:rPr>
          <w:rFonts w:ascii="ＭＳ ゴシック" w:eastAsia="ＭＳ ゴシック" w:hAnsi="ＭＳ ゴシック" w:hint="eastAsia"/>
          <w:szCs w:val="24"/>
        </w:rPr>
        <w:t>手術及び検査状況</w:t>
      </w:r>
      <w:r w:rsidR="0064331B" w:rsidRPr="00725A28">
        <w:rPr>
          <w:rFonts w:hint="eastAsia"/>
          <w:szCs w:val="24"/>
        </w:rPr>
        <w:t xml:space="preserve">　　</w:t>
      </w:r>
      <w:r w:rsidR="0064331B">
        <w:rPr>
          <w:rFonts w:hint="eastAsia"/>
          <w:szCs w:val="24"/>
        </w:rPr>
        <w:t xml:space="preserve">　　　　　　</w:t>
      </w:r>
      <w:r>
        <w:rPr>
          <w:rFonts w:hint="eastAsia"/>
          <w:szCs w:val="24"/>
        </w:rPr>
        <w:t xml:space="preserve">　　</w:t>
      </w:r>
      <w:r w:rsidR="0064331B">
        <w:rPr>
          <w:rFonts w:hint="eastAsia"/>
          <w:szCs w:val="24"/>
        </w:rPr>
        <w:t xml:space="preserve">　　　　　　　　　　　　</w:t>
      </w:r>
      <w:r w:rsidR="00E26939">
        <w:rPr>
          <w:rFonts w:hint="eastAsia"/>
          <w:szCs w:val="24"/>
        </w:rPr>
        <w:t xml:space="preserve">　　</w:t>
      </w:r>
      <w:r w:rsidR="00F96724">
        <w:rPr>
          <w:rFonts w:hint="eastAsia"/>
          <w:szCs w:val="24"/>
        </w:rPr>
        <w:t xml:space="preserve">  </w:t>
      </w:r>
      <w:r w:rsidR="000C5A70" w:rsidRPr="0052486C">
        <w:rPr>
          <w:rFonts w:hint="eastAsia"/>
          <w:sz w:val="22"/>
        </w:rPr>
        <w:t>（単位：件・％）</w:t>
      </w:r>
    </w:p>
    <w:bookmarkStart w:id="5" w:name="_MON_1437220104"/>
    <w:bookmarkEnd w:id="5"/>
    <w:p w:rsidR="0064331B" w:rsidRDefault="00EA4667" w:rsidP="00382AE0">
      <w:pPr>
        <w:ind w:left="223" w:hangingChars="100" w:hanging="223"/>
        <w:rPr>
          <w:sz w:val="18"/>
          <w:szCs w:val="18"/>
        </w:rPr>
      </w:pPr>
      <w:r w:rsidRPr="00A13C51">
        <w:rPr>
          <w:szCs w:val="24"/>
        </w:rPr>
        <w:object w:dxaOrig="9071" w:dyaOrig="1744">
          <v:shape id="_x0000_i1030" type="#_x0000_t75" style="width:483.75pt;height:64.5pt" o:ole="">
            <v:imagedata r:id="rId17" o:title=""/>
          </v:shape>
          <o:OLEObject Type="Embed" ProgID="Excel.Sheet.12" ShapeID="_x0000_i1030" DrawAspect="Content" ObjectID="_1660119677" r:id="rId18"/>
        </w:object>
      </w:r>
      <w:r w:rsidR="0064331B" w:rsidRPr="0064331B">
        <w:rPr>
          <w:rFonts w:hint="eastAsia"/>
          <w:sz w:val="18"/>
          <w:szCs w:val="18"/>
        </w:rPr>
        <w:t>(注)　Ｘ線件数のうちエコー件数は除く。</w:t>
      </w:r>
    </w:p>
    <w:p w:rsidR="00C262D7" w:rsidRPr="000C5A70" w:rsidRDefault="00C262D7" w:rsidP="00C262D7">
      <w:pPr>
        <w:ind w:left="223" w:hangingChars="100" w:hanging="223"/>
        <w:rPr>
          <w:szCs w:val="24"/>
        </w:rPr>
      </w:pPr>
    </w:p>
    <w:p w:rsidR="0015297E" w:rsidRPr="00FB1A48" w:rsidRDefault="0046042A" w:rsidP="0052486C">
      <w:pPr>
        <w:ind w:firstLineChars="100" w:firstLine="223"/>
        <w:rPr>
          <w:sz w:val="22"/>
        </w:rPr>
      </w:pPr>
      <w:r w:rsidRPr="00FB1A48">
        <w:rPr>
          <w:rFonts w:asciiTheme="majorEastAsia" w:eastAsiaTheme="majorEastAsia" w:hAnsiTheme="majorEastAsia" w:hint="eastAsia"/>
          <w:szCs w:val="24"/>
        </w:rPr>
        <w:t>⑺</w:t>
      </w:r>
      <w:r w:rsidRPr="00FB1A48">
        <w:rPr>
          <w:rFonts w:hint="eastAsia"/>
          <w:szCs w:val="24"/>
        </w:rPr>
        <w:t xml:space="preserve">　</w:t>
      </w:r>
      <w:r w:rsidR="0064331B" w:rsidRPr="00FB1A48">
        <w:rPr>
          <w:rFonts w:ascii="ＭＳ ゴシック" w:eastAsia="ＭＳ ゴシック" w:hAnsi="ＭＳ ゴシック" w:hint="eastAsia"/>
          <w:szCs w:val="24"/>
        </w:rPr>
        <w:t>処方箋の状況</w:t>
      </w:r>
      <w:r w:rsidR="0064331B" w:rsidRPr="00FB1A48">
        <w:rPr>
          <w:rFonts w:hint="eastAsia"/>
          <w:szCs w:val="24"/>
        </w:rPr>
        <w:t xml:space="preserve">　　　　　　　　　　　　　　　　　</w:t>
      </w:r>
      <w:r w:rsidRPr="00FB1A48">
        <w:rPr>
          <w:rFonts w:hint="eastAsia"/>
          <w:szCs w:val="24"/>
        </w:rPr>
        <w:t xml:space="preserve">　　</w:t>
      </w:r>
      <w:r w:rsidR="0064331B" w:rsidRPr="00FB1A48">
        <w:rPr>
          <w:rFonts w:hint="eastAsia"/>
          <w:szCs w:val="24"/>
        </w:rPr>
        <w:t xml:space="preserve">　　　　　</w:t>
      </w:r>
      <w:r w:rsidR="00327195" w:rsidRPr="00FB1A48">
        <w:rPr>
          <w:rFonts w:hint="eastAsia"/>
          <w:szCs w:val="24"/>
        </w:rPr>
        <w:t xml:space="preserve">　　　</w:t>
      </w:r>
      <w:r w:rsidR="00E26939">
        <w:rPr>
          <w:rFonts w:hint="eastAsia"/>
          <w:szCs w:val="24"/>
        </w:rPr>
        <w:t xml:space="preserve"> </w:t>
      </w:r>
      <w:r w:rsidR="0064331B" w:rsidRPr="00FB1A48">
        <w:rPr>
          <w:rFonts w:hint="eastAsia"/>
          <w:sz w:val="22"/>
        </w:rPr>
        <w:t>（単位：枚・％）</w:t>
      </w:r>
    </w:p>
    <w:bookmarkStart w:id="6" w:name="_MON_1437220915"/>
    <w:bookmarkEnd w:id="6"/>
    <w:p w:rsidR="001312BD" w:rsidRPr="000C5A70" w:rsidRDefault="00BA7242" w:rsidP="003430ED">
      <w:pPr>
        <w:ind w:left="1"/>
        <w:rPr>
          <w:szCs w:val="24"/>
        </w:rPr>
      </w:pPr>
      <w:r w:rsidRPr="00FB1A48">
        <w:rPr>
          <w:szCs w:val="24"/>
        </w:rPr>
        <w:object w:dxaOrig="9071" w:dyaOrig="1744">
          <v:shape id="_x0000_i1031" type="#_x0000_t75" style="width:483.75pt;height:64.5pt" o:ole="">
            <v:imagedata r:id="rId19" o:title=""/>
            <o:lock v:ext="edit" aspectratio="f"/>
          </v:shape>
          <o:OLEObject Type="Embed" ProgID="Excel.Sheet.12" ShapeID="_x0000_i1031" DrawAspect="Content" ObjectID="_1660119678" r:id="rId20"/>
        </w:object>
      </w:r>
    </w:p>
    <w:p w:rsidR="00F86274" w:rsidRPr="00F86274" w:rsidRDefault="0046042A" w:rsidP="00F86274">
      <w:pPr>
        <w:ind w:left="1" w:firstLineChars="100" w:firstLine="223"/>
        <w:rPr>
          <w:sz w:val="22"/>
        </w:rPr>
      </w:pPr>
      <w:r w:rsidRPr="00725A28">
        <w:rPr>
          <w:rFonts w:asciiTheme="majorEastAsia" w:eastAsiaTheme="majorEastAsia" w:hAnsiTheme="majorEastAsia" w:hint="eastAsia"/>
          <w:szCs w:val="24"/>
        </w:rPr>
        <w:t>⑻</w:t>
      </w:r>
      <w:r w:rsidRPr="00725A28">
        <w:rPr>
          <w:rFonts w:hint="eastAsia"/>
          <w:szCs w:val="24"/>
        </w:rPr>
        <w:t xml:space="preserve">　</w:t>
      </w:r>
      <w:r w:rsidR="002B210F" w:rsidRPr="00725A28">
        <w:rPr>
          <w:rFonts w:ascii="ＭＳ ゴシック" w:eastAsia="ＭＳ ゴシック" w:hAnsi="ＭＳ ゴシック" w:hint="eastAsia"/>
          <w:szCs w:val="24"/>
        </w:rPr>
        <w:t xml:space="preserve">調剤の状況　</w:t>
      </w:r>
      <w:r w:rsidR="002B210F">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002B210F">
        <w:rPr>
          <w:rFonts w:ascii="ＭＳ ゴシック" w:eastAsia="ＭＳ ゴシック" w:hAnsi="ＭＳ ゴシック" w:hint="eastAsia"/>
          <w:szCs w:val="24"/>
        </w:rPr>
        <w:t xml:space="preserve">　　　　　</w:t>
      </w:r>
      <w:r w:rsidR="002B210F" w:rsidRPr="0046042A">
        <w:rPr>
          <w:rFonts w:ascii="ＭＳ ゴシック" w:eastAsia="ＭＳ ゴシック" w:hAnsi="ＭＳ ゴシック" w:hint="eastAsia"/>
          <w:szCs w:val="24"/>
        </w:rPr>
        <w:t xml:space="preserve">　</w:t>
      </w:r>
      <w:r w:rsidR="00E26939">
        <w:rPr>
          <w:rFonts w:ascii="ＭＳ ゴシック" w:eastAsia="ＭＳ ゴシック" w:hAnsi="ＭＳ ゴシック" w:hint="eastAsia"/>
          <w:szCs w:val="24"/>
        </w:rPr>
        <w:t xml:space="preserve">　　</w:t>
      </w:r>
      <w:r w:rsidR="00E34C7F">
        <w:rPr>
          <w:rFonts w:ascii="ＭＳ ゴシック" w:eastAsia="ＭＳ ゴシック" w:hAnsi="ＭＳ ゴシック" w:hint="eastAsia"/>
          <w:szCs w:val="24"/>
        </w:rPr>
        <w:t xml:space="preserve"> </w:t>
      </w:r>
      <w:r w:rsidR="00F96724">
        <w:rPr>
          <w:rFonts w:ascii="ＭＳ ゴシック" w:eastAsia="ＭＳ ゴシック" w:hAnsi="ＭＳ ゴシック" w:hint="eastAsia"/>
          <w:szCs w:val="24"/>
        </w:rPr>
        <w:t xml:space="preserve">  </w:t>
      </w:r>
      <w:r w:rsidR="002B210F" w:rsidRPr="0052486C">
        <w:rPr>
          <w:rFonts w:hint="eastAsia"/>
          <w:sz w:val="22"/>
        </w:rPr>
        <w:t>（単位：件・％）</w:t>
      </w:r>
    </w:p>
    <w:bookmarkStart w:id="7" w:name="_MON_1437221343"/>
    <w:bookmarkEnd w:id="7"/>
    <w:p w:rsidR="00DC06A4" w:rsidRDefault="009D78C7" w:rsidP="003430ED">
      <w:pPr>
        <w:ind w:left="1"/>
        <w:rPr>
          <w:szCs w:val="24"/>
        </w:rPr>
      </w:pPr>
      <w:r w:rsidRPr="00A13C51">
        <w:rPr>
          <w:szCs w:val="24"/>
        </w:rPr>
        <w:object w:dxaOrig="9071" w:dyaOrig="1744">
          <v:shape id="_x0000_i1032" type="#_x0000_t75" style="width:483.75pt;height:64.5pt" o:ole="">
            <v:imagedata r:id="rId21" o:title=""/>
            <o:lock v:ext="edit" aspectratio="f"/>
          </v:shape>
          <o:OLEObject Type="Embed" ProgID="Excel.Sheet.12" ShapeID="_x0000_i1032" DrawAspect="Content" ObjectID="_1660119679" r:id="rId22"/>
        </w:object>
      </w:r>
    </w:p>
    <w:p w:rsidR="002B210F" w:rsidRPr="00FB1A48" w:rsidRDefault="0046042A" w:rsidP="00382AE0">
      <w:pPr>
        <w:ind w:left="1" w:firstLineChars="100" w:firstLine="223"/>
        <w:rPr>
          <w:szCs w:val="24"/>
        </w:rPr>
      </w:pPr>
      <w:r w:rsidRPr="00FB1A48">
        <w:rPr>
          <w:rFonts w:asciiTheme="majorEastAsia" w:eastAsiaTheme="majorEastAsia" w:hAnsiTheme="majorEastAsia" w:hint="eastAsia"/>
          <w:szCs w:val="24"/>
        </w:rPr>
        <w:t>⑼</w:t>
      </w:r>
      <w:r w:rsidRPr="00FB1A48">
        <w:rPr>
          <w:rFonts w:hint="eastAsia"/>
          <w:szCs w:val="24"/>
        </w:rPr>
        <w:t xml:space="preserve">　</w:t>
      </w:r>
      <w:r w:rsidR="002B210F" w:rsidRPr="00FB1A48">
        <w:rPr>
          <w:rFonts w:ascii="ＭＳ ゴシック" w:eastAsia="ＭＳ ゴシック" w:hAnsi="ＭＳ ゴシック" w:hint="eastAsia"/>
          <w:szCs w:val="24"/>
        </w:rPr>
        <w:t xml:space="preserve">給食の状況　　　　　　　　　　　　　　　　　　　　　　</w:t>
      </w:r>
      <w:r w:rsidRPr="00FB1A48">
        <w:rPr>
          <w:rFonts w:ascii="ＭＳ ゴシック" w:eastAsia="ＭＳ ゴシック" w:hAnsi="ＭＳ ゴシック" w:hint="eastAsia"/>
          <w:szCs w:val="24"/>
        </w:rPr>
        <w:t xml:space="preserve">　　</w:t>
      </w:r>
      <w:r w:rsidR="002B210F" w:rsidRPr="00FB1A48">
        <w:rPr>
          <w:rFonts w:ascii="ＭＳ ゴシック" w:eastAsia="ＭＳ ゴシック" w:hAnsi="ＭＳ ゴシック" w:hint="eastAsia"/>
          <w:szCs w:val="24"/>
        </w:rPr>
        <w:t xml:space="preserve">　</w:t>
      </w:r>
      <w:r w:rsidR="00E34C7F">
        <w:rPr>
          <w:rFonts w:ascii="ＭＳ ゴシック" w:eastAsia="ＭＳ ゴシック" w:hAnsi="ＭＳ ゴシック" w:hint="eastAsia"/>
          <w:szCs w:val="24"/>
        </w:rPr>
        <w:t xml:space="preserve">　</w:t>
      </w:r>
      <w:r w:rsidR="00327195" w:rsidRPr="00FB1A48">
        <w:rPr>
          <w:rFonts w:ascii="ＭＳ ゴシック" w:eastAsia="ＭＳ ゴシック" w:hAnsi="ＭＳ ゴシック" w:hint="eastAsia"/>
          <w:szCs w:val="24"/>
        </w:rPr>
        <w:t xml:space="preserve">　</w:t>
      </w:r>
      <w:r w:rsidR="00F96724" w:rsidRPr="00FB1A48">
        <w:rPr>
          <w:rFonts w:ascii="ＭＳ ゴシック" w:eastAsia="ＭＳ ゴシック" w:hAnsi="ＭＳ ゴシック" w:hint="eastAsia"/>
          <w:szCs w:val="24"/>
        </w:rPr>
        <w:t xml:space="preserve"> </w:t>
      </w:r>
      <w:r w:rsidR="00E34C7F">
        <w:rPr>
          <w:rFonts w:ascii="ＭＳ ゴシック" w:eastAsia="ＭＳ ゴシック" w:hAnsi="ＭＳ ゴシック"/>
          <w:szCs w:val="24"/>
        </w:rPr>
        <w:t xml:space="preserve"> </w:t>
      </w:r>
      <w:r w:rsidR="00F96724" w:rsidRPr="00FB1A48">
        <w:rPr>
          <w:rFonts w:ascii="ＭＳ ゴシック" w:eastAsia="ＭＳ ゴシック" w:hAnsi="ＭＳ ゴシック" w:hint="eastAsia"/>
          <w:szCs w:val="24"/>
        </w:rPr>
        <w:t xml:space="preserve"> </w:t>
      </w:r>
      <w:r w:rsidR="002B210F" w:rsidRPr="00FB1A48">
        <w:rPr>
          <w:rFonts w:hint="eastAsia"/>
          <w:sz w:val="22"/>
        </w:rPr>
        <w:t>（単位：</w:t>
      </w:r>
      <w:r w:rsidR="00303F6C" w:rsidRPr="00FB1A48">
        <w:rPr>
          <w:rFonts w:hint="eastAsia"/>
          <w:sz w:val="22"/>
        </w:rPr>
        <w:t>食</w:t>
      </w:r>
      <w:r w:rsidR="002B210F" w:rsidRPr="00FB1A48">
        <w:rPr>
          <w:rFonts w:hint="eastAsia"/>
          <w:sz w:val="22"/>
        </w:rPr>
        <w:t>・％）</w:t>
      </w:r>
    </w:p>
    <w:bookmarkStart w:id="8" w:name="_MON_1437221559"/>
    <w:bookmarkEnd w:id="8"/>
    <w:p w:rsidR="002B210F" w:rsidRDefault="00FB1A48" w:rsidP="00382AE0">
      <w:pPr>
        <w:ind w:left="223" w:hangingChars="100" w:hanging="223"/>
        <w:rPr>
          <w:sz w:val="18"/>
          <w:szCs w:val="18"/>
        </w:rPr>
      </w:pPr>
      <w:r w:rsidRPr="00FB1A48">
        <w:rPr>
          <w:szCs w:val="24"/>
        </w:rPr>
        <w:object w:dxaOrig="9071" w:dyaOrig="1744">
          <v:shape id="_x0000_i1033" type="#_x0000_t75" style="width:483.75pt;height:64.5pt" o:ole="">
            <v:imagedata r:id="rId23" o:title=""/>
            <o:lock v:ext="edit" aspectratio="f"/>
          </v:shape>
          <o:OLEObject Type="Embed" ProgID="Excel.Sheet.12" ShapeID="_x0000_i1033" DrawAspect="Content" ObjectID="_1660119680" r:id="rId24"/>
        </w:object>
      </w:r>
      <w:r w:rsidR="00CC2903" w:rsidRPr="00B54274">
        <w:rPr>
          <w:rFonts w:hint="eastAsia"/>
          <w:sz w:val="18"/>
          <w:szCs w:val="18"/>
        </w:rPr>
        <w:t>(注)　特別食は</w:t>
      </w:r>
      <w:r w:rsidR="00B54274" w:rsidRPr="00B54274">
        <w:rPr>
          <w:rFonts w:hint="eastAsia"/>
          <w:sz w:val="18"/>
          <w:szCs w:val="18"/>
        </w:rPr>
        <w:t>エネルギーコントロール食、たんぱくコントロール食などである。</w:t>
      </w:r>
    </w:p>
    <w:p w:rsidR="0052486C" w:rsidRDefault="0052486C" w:rsidP="0052486C">
      <w:pPr>
        <w:rPr>
          <w:szCs w:val="24"/>
        </w:rPr>
      </w:pPr>
    </w:p>
    <w:p w:rsidR="002B210F" w:rsidRPr="00785E37" w:rsidRDefault="0046042A" w:rsidP="00382AE0">
      <w:pPr>
        <w:ind w:left="1" w:firstLineChars="100" w:firstLine="223"/>
        <w:rPr>
          <w:szCs w:val="24"/>
        </w:rPr>
      </w:pPr>
      <w:r w:rsidRPr="00785E37">
        <w:rPr>
          <w:rFonts w:asciiTheme="majorEastAsia" w:eastAsiaTheme="majorEastAsia" w:hAnsiTheme="majorEastAsia" w:hint="eastAsia"/>
          <w:szCs w:val="24"/>
        </w:rPr>
        <w:t>⑽</w:t>
      </w:r>
      <w:r w:rsidRPr="00785E37">
        <w:rPr>
          <w:rFonts w:hint="eastAsia"/>
          <w:szCs w:val="24"/>
        </w:rPr>
        <w:t xml:space="preserve">　</w:t>
      </w:r>
      <w:r w:rsidR="00B54274" w:rsidRPr="00785E37">
        <w:rPr>
          <w:rFonts w:ascii="ＭＳ ゴシック" w:eastAsia="ＭＳ ゴシック" w:hAnsi="ＭＳ ゴシック" w:hint="eastAsia"/>
          <w:szCs w:val="24"/>
        </w:rPr>
        <w:t>部門別100床当たり職員数</w:t>
      </w:r>
      <w:r w:rsidR="005C3024" w:rsidRPr="00785E37">
        <w:rPr>
          <w:rFonts w:ascii="ＭＳ ゴシック" w:eastAsia="ＭＳ ゴシック" w:hAnsi="ＭＳ ゴシック" w:hint="eastAsia"/>
          <w:szCs w:val="24"/>
        </w:rPr>
        <w:t xml:space="preserve">　　　　　　　　　</w:t>
      </w:r>
      <w:r w:rsidRPr="00785E37">
        <w:rPr>
          <w:rFonts w:ascii="ＭＳ ゴシック" w:eastAsia="ＭＳ ゴシック" w:hAnsi="ＭＳ ゴシック" w:hint="eastAsia"/>
          <w:szCs w:val="24"/>
        </w:rPr>
        <w:t xml:space="preserve">　　</w:t>
      </w:r>
      <w:r w:rsidR="005C3024" w:rsidRPr="00785E37">
        <w:rPr>
          <w:rFonts w:ascii="ＭＳ ゴシック" w:eastAsia="ＭＳ ゴシック" w:hAnsi="ＭＳ ゴシック" w:hint="eastAsia"/>
          <w:szCs w:val="24"/>
        </w:rPr>
        <w:t xml:space="preserve">　　　　　　</w:t>
      </w:r>
      <w:r w:rsidR="00327195" w:rsidRPr="00785E37">
        <w:rPr>
          <w:rFonts w:ascii="ＭＳ ゴシック" w:eastAsia="ＭＳ ゴシック" w:hAnsi="ＭＳ ゴシック" w:hint="eastAsia"/>
          <w:szCs w:val="24"/>
        </w:rPr>
        <w:t xml:space="preserve">　　　</w:t>
      </w:r>
      <w:r w:rsidR="005C3024" w:rsidRPr="00785E37">
        <w:rPr>
          <w:rFonts w:ascii="ＭＳ ゴシック" w:eastAsia="ＭＳ ゴシック" w:hAnsi="ＭＳ ゴシック" w:hint="eastAsia"/>
          <w:szCs w:val="24"/>
        </w:rPr>
        <w:t xml:space="preserve">　</w:t>
      </w:r>
      <w:r w:rsidR="00E34C7F">
        <w:rPr>
          <w:rFonts w:ascii="ＭＳ ゴシック" w:eastAsia="ＭＳ ゴシック" w:hAnsi="ＭＳ ゴシック" w:hint="eastAsia"/>
          <w:szCs w:val="24"/>
        </w:rPr>
        <w:t xml:space="preserve"> </w:t>
      </w:r>
      <w:r w:rsidR="00B54274" w:rsidRPr="00785E37">
        <w:rPr>
          <w:rFonts w:hint="eastAsia"/>
          <w:szCs w:val="24"/>
        </w:rPr>
        <w:t>（単位：人・％）</w:t>
      </w:r>
    </w:p>
    <w:tbl>
      <w:tblPr>
        <w:tblpPr w:leftFromText="142" w:rightFromText="142" w:vertAnchor="text" w:horzAnchor="margin" w:tblpX="250" w:tblpY="30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451"/>
        <w:gridCol w:w="4644"/>
      </w:tblGrid>
      <w:tr w:rsidR="008C080B" w:rsidTr="008C080B">
        <w:tc>
          <w:tcPr>
            <w:tcW w:w="3369" w:type="dxa"/>
            <w:vMerge w:val="restart"/>
            <w:tcBorders>
              <w:top w:val="nil"/>
              <w:left w:val="nil"/>
              <w:bottom w:val="nil"/>
              <w:right w:val="nil"/>
            </w:tcBorders>
            <w:vAlign w:val="center"/>
            <w:hideMark/>
          </w:tcPr>
          <w:p w:rsidR="008C080B" w:rsidRDefault="008C080B" w:rsidP="00C46A31">
            <w:pPr>
              <w:rPr>
                <w:sz w:val="18"/>
                <w:szCs w:val="18"/>
              </w:rPr>
            </w:pPr>
            <w:r>
              <w:rPr>
                <w:rFonts w:hint="eastAsia"/>
                <w:sz w:val="18"/>
                <w:szCs w:val="18"/>
              </w:rPr>
              <w:t>(注)　１　部門別100床当たり職員数　＝</w:t>
            </w:r>
          </w:p>
        </w:tc>
        <w:tc>
          <w:tcPr>
            <w:tcW w:w="1451" w:type="dxa"/>
            <w:tcBorders>
              <w:top w:val="nil"/>
              <w:left w:val="nil"/>
              <w:bottom w:val="single" w:sz="4" w:space="0" w:color="auto"/>
              <w:right w:val="nil"/>
            </w:tcBorders>
            <w:vAlign w:val="bottom"/>
            <w:hideMark/>
          </w:tcPr>
          <w:p w:rsidR="008C080B" w:rsidRDefault="008C080B" w:rsidP="00C46A31">
            <w:pPr>
              <w:jc w:val="center"/>
              <w:rPr>
                <w:sz w:val="18"/>
                <w:szCs w:val="18"/>
              </w:rPr>
            </w:pPr>
            <w:r>
              <w:rPr>
                <w:rFonts w:hint="eastAsia"/>
                <w:sz w:val="18"/>
                <w:szCs w:val="18"/>
              </w:rPr>
              <w:t>部門別職員数</w:t>
            </w:r>
          </w:p>
        </w:tc>
        <w:tc>
          <w:tcPr>
            <w:tcW w:w="4644" w:type="dxa"/>
            <w:vMerge w:val="restart"/>
            <w:tcBorders>
              <w:top w:val="nil"/>
              <w:left w:val="nil"/>
              <w:bottom w:val="nil"/>
              <w:right w:val="nil"/>
            </w:tcBorders>
            <w:vAlign w:val="center"/>
            <w:hideMark/>
          </w:tcPr>
          <w:p w:rsidR="008C080B" w:rsidRDefault="008C080B" w:rsidP="00C46A31">
            <w:pPr>
              <w:rPr>
                <w:sz w:val="18"/>
                <w:szCs w:val="18"/>
              </w:rPr>
            </w:pPr>
            <w:r>
              <w:rPr>
                <w:rFonts w:hint="eastAsia"/>
                <w:sz w:val="18"/>
                <w:szCs w:val="18"/>
              </w:rPr>
              <w:t>×100</w:t>
            </w:r>
          </w:p>
        </w:tc>
      </w:tr>
      <w:tr w:rsidR="008C080B" w:rsidTr="008C080B">
        <w:trPr>
          <w:trHeight w:val="70"/>
        </w:trPr>
        <w:tc>
          <w:tcPr>
            <w:tcW w:w="0" w:type="auto"/>
            <w:vMerge/>
            <w:tcBorders>
              <w:top w:val="nil"/>
              <w:left w:val="nil"/>
              <w:bottom w:val="nil"/>
              <w:right w:val="nil"/>
            </w:tcBorders>
            <w:vAlign w:val="center"/>
            <w:hideMark/>
          </w:tcPr>
          <w:p w:rsidR="008C080B" w:rsidRDefault="008C080B" w:rsidP="00C46A31">
            <w:pPr>
              <w:widowControl/>
              <w:jc w:val="left"/>
              <w:rPr>
                <w:sz w:val="18"/>
                <w:szCs w:val="18"/>
              </w:rPr>
            </w:pPr>
          </w:p>
        </w:tc>
        <w:tc>
          <w:tcPr>
            <w:tcW w:w="1451" w:type="dxa"/>
            <w:tcBorders>
              <w:top w:val="single" w:sz="4" w:space="0" w:color="auto"/>
              <w:left w:val="nil"/>
              <w:bottom w:val="nil"/>
              <w:right w:val="nil"/>
            </w:tcBorders>
            <w:hideMark/>
          </w:tcPr>
          <w:p w:rsidR="008C080B" w:rsidRDefault="008C080B" w:rsidP="00C46A31">
            <w:pPr>
              <w:jc w:val="center"/>
              <w:rPr>
                <w:sz w:val="18"/>
                <w:szCs w:val="18"/>
              </w:rPr>
            </w:pPr>
            <w:r>
              <w:rPr>
                <w:rFonts w:hint="eastAsia"/>
                <w:sz w:val="18"/>
                <w:szCs w:val="18"/>
              </w:rPr>
              <w:t>病床数</w:t>
            </w:r>
          </w:p>
        </w:tc>
        <w:tc>
          <w:tcPr>
            <w:tcW w:w="0" w:type="auto"/>
            <w:vMerge/>
            <w:tcBorders>
              <w:top w:val="nil"/>
              <w:left w:val="nil"/>
              <w:bottom w:val="nil"/>
              <w:right w:val="nil"/>
            </w:tcBorders>
            <w:vAlign w:val="center"/>
            <w:hideMark/>
          </w:tcPr>
          <w:p w:rsidR="008C080B" w:rsidRDefault="008C080B" w:rsidP="00C46A31">
            <w:pPr>
              <w:widowControl/>
              <w:jc w:val="left"/>
              <w:rPr>
                <w:sz w:val="18"/>
                <w:szCs w:val="18"/>
              </w:rPr>
            </w:pPr>
          </w:p>
        </w:tc>
      </w:tr>
      <w:tr w:rsidR="008C080B" w:rsidTr="008C080B">
        <w:trPr>
          <w:trHeight w:val="461"/>
        </w:trPr>
        <w:tc>
          <w:tcPr>
            <w:tcW w:w="9464" w:type="dxa"/>
            <w:gridSpan w:val="3"/>
            <w:tcBorders>
              <w:top w:val="nil"/>
              <w:left w:val="nil"/>
              <w:bottom w:val="nil"/>
              <w:right w:val="nil"/>
            </w:tcBorders>
            <w:hideMark/>
          </w:tcPr>
          <w:p w:rsidR="008C080B" w:rsidRDefault="008C080B" w:rsidP="00C46A31">
            <w:pPr>
              <w:spacing w:line="200" w:lineRule="exact"/>
              <w:ind w:firstLineChars="300" w:firstLine="488"/>
              <w:rPr>
                <w:sz w:val="18"/>
                <w:szCs w:val="18"/>
              </w:rPr>
            </w:pPr>
            <w:r>
              <w:rPr>
                <w:rFonts w:hint="eastAsia"/>
                <w:sz w:val="18"/>
                <w:szCs w:val="18"/>
              </w:rPr>
              <w:t>２　職員数は、臨時的任用職員を含む。</w:t>
            </w:r>
          </w:p>
          <w:p w:rsidR="008C080B" w:rsidRDefault="008C080B" w:rsidP="00C46A31">
            <w:pPr>
              <w:spacing w:line="200" w:lineRule="exact"/>
              <w:ind w:firstLineChars="300" w:firstLine="488"/>
              <w:rPr>
                <w:sz w:val="18"/>
                <w:szCs w:val="18"/>
              </w:rPr>
            </w:pPr>
            <w:r>
              <w:rPr>
                <w:rFonts w:hint="eastAsia"/>
                <w:sz w:val="18"/>
                <w:szCs w:val="18"/>
              </w:rPr>
              <w:t>３　事務部門の職員数は、診療情報管理士を含む。</w:t>
            </w:r>
          </w:p>
        </w:tc>
      </w:tr>
    </w:tbl>
    <w:bookmarkStart w:id="9" w:name="_MON_1437222654"/>
    <w:bookmarkEnd w:id="9"/>
    <w:p w:rsidR="008C080B" w:rsidRDefault="009C3538" w:rsidP="008C080B">
      <w:pPr>
        <w:ind w:left="1"/>
        <w:rPr>
          <w:szCs w:val="24"/>
        </w:rPr>
      </w:pPr>
      <w:r w:rsidRPr="004D7E75">
        <w:rPr>
          <w:szCs w:val="24"/>
        </w:rPr>
        <w:object w:dxaOrig="10755" w:dyaOrig="3145">
          <v:shape id="_x0000_i1034" type="#_x0000_t75" style="width:483pt;height:142.5pt" o:ole="">
            <v:imagedata r:id="rId25" o:title=""/>
            <o:lock v:ext="edit" aspectratio="f"/>
          </v:shape>
          <o:OLEObject Type="Embed" ProgID="Excel.Sheet.12" ShapeID="_x0000_i1034" DrawAspect="Content" ObjectID="_1660119681" r:id="rId26"/>
        </w:object>
      </w:r>
      <w:r w:rsidR="00F47688" w:rsidRPr="004D7E75">
        <w:rPr>
          <w:rFonts w:hint="eastAsia"/>
          <w:szCs w:val="24"/>
        </w:rPr>
        <w:t xml:space="preserve">　</w:t>
      </w:r>
    </w:p>
    <w:p w:rsidR="00CC083C" w:rsidRDefault="00F47688" w:rsidP="00FB66CC">
      <w:pPr>
        <w:rPr>
          <w:rFonts w:hAnsi="ＭＳ 明朝"/>
          <w:kern w:val="0"/>
          <w:szCs w:val="24"/>
        </w:rPr>
      </w:pPr>
      <w:r w:rsidRPr="004D7E75">
        <w:rPr>
          <w:rFonts w:hint="eastAsia"/>
          <w:szCs w:val="24"/>
        </w:rPr>
        <w:t xml:space="preserve">　</w:t>
      </w:r>
      <w:r w:rsidR="005F5B60" w:rsidRPr="004D7E75">
        <w:rPr>
          <w:rFonts w:hAnsi="ＭＳ 明朝" w:hint="eastAsia"/>
          <w:kern w:val="0"/>
          <w:szCs w:val="24"/>
        </w:rPr>
        <w:t>100床当たり</w:t>
      </w:r>
      <w:r w:rsidR="00234662" w:rsidRPr="004D7E75">
        <w:rPr>
          <w:rFonts w:hAnsi="ＭＳ 明朝" w:hint="eastAsia"/>
          <w:kern w:val="0"/>
          <w:szCs w:val="24"/>
        </w:rPr>
        <w:t>の</w:t>
      </w:r>
      <w:r w:rsidR="005F5B60" w:rsidRPr="004D7E75">
        <w:rPr>
          <w:rFonts w:hAnsi="ＭＳ 明朝" w:hint="eastAsia"/>
          <w:kern w:val="0"/>
          <w:szCs w:val="24"/>
        </w:rPr>
        <w:t>職員数は</w:t>
      </w:r>
      <w:r w:rsidR="001D01F5">
        <w:rPr>
          <w:rFonts w:hAnsi="ＭＳ 明朝" w:hint="eastAsia"/>
          <w:kern w:val="0"/>
          <w:szCs w:val="24"/>
        </w:rPr>
        <w:t>126.7</w:t>
      </w:r>
      <w:r w:rsidR="005F5B60" w:rsidRPr="004D7E75">
        <w:rPr>
          <w:rFonts w:hAnsi="ＭＳ 明朝" w:hint="eastAsia"/>
          <w:kern w:val="0"/>
          <w:szCs w:val="24"/>
        </w:rPr>
        <w:t>人で、前年度</w:t>
      </w:r>
      <w:r w:rsidR="00441EBD" w:rsidRPr="004D7E75">
        <w:rPr>
          <w:rFonts w:hAnsi="ＭＳ 明朝" w:hint="eastAsia"/>
          <w:kern w:val="0"/>
          <w:szCs w:val="24"/>
        </w:rPr>
        <w:t>に比べ</w:t>
      </w:r>
      <w:r w:rsidR="00B274FF">
        <w:rPr>
          <w:rFonts w:hAnsi="ＭＳ 明朝" w:hint="eastAsia"/>
          <w:kern w:val="0"/>
          <w:szCs w:val="24"/>
        </w:rPr>
        <w:t>1.0</w:t>
      </w:r>
      <w:r w:rsidR="00441EBD" w:rsidRPr="004D7E75">
        <w:rPr>
          <w:rFonts w:hAnsi="ＭＳ 明朝" w:hint="eastAsia"/>
          <w:kern w:val="0"/>
          <w:szCs w:val="24"/>
        </w:rPr>
        <w:t>人（</w:t>
      </w:r>
      <w:r w:rsidR="00EB78A1">
        <w:rPr>
          <w:rFonts w:hAnsi="ＭＳ 明朝" w:hint="eastAsia"/>
          <w:kern w:val="0"/>
          <w:szCs w:val="24"/>
        </w:rPr>
        <w:t>0.8</w:t>
      </w:r>
      <w:r w:rsidR="00441EBD" w:rsidRPr="004D7E75">
        <w:rPr>
          <w:rFonts w:hAnsi="ＭＳ 明朝" w:hint="eastAsia"/>
          <w:kern w:val="0"/>
          <w:szCs w:val="24"/>
        </w:rPr>
        <w:t>％）増</w:t>
      </w:r>
      <w:r w:rsidR="00441EBD" w:rsidRPr="00FF666E">
        <w:rPr>
          <w:rFonts w:hAnsi="ＭＳ 明朝" w:hint="eastAsia"/>
          <w:kern w:val="0"/>
          <w:szCs w:val="24"/>
        </w:rPr>
        <w:t>加</w:t>
      </w:r>
      <w:r w:rsidR="00441EBD" w:rsidRPr="00820534">
        <w:rPr>
          <w:rFonts w:hAnsi="ＭＳ 明朝" w:hint="eastAsia"/>
          <w:kern w:val="0"/>
          <w:szCs w:val="24"/>
        </w:rPr>
        <w:t>している</w:t>
      </w:r>
      <w:r w:rsidR="005F5B60" w:rsidRPr="00820534">
        <w:rPr>
          <w:rFonts w:hAnsi="ＭＳ 明朝" w:hint="eastAsia"/>
          <w:kern w:val="0"/>
          <w:szCs w:val="24"/>
        </w:rPr>
        <w:t>。</w:t>
      </w:r>
    </w:p>
    <w:p w:rsidR="00FB66CC" w:rsidRPr="00E26939" w:rsidRDefault="00FB66CC" w:rsidP="00FB66CC">
      <w:pPr>
        <w:rPr>
          <w:rFonts w:hint="eastAsia"/>
          <w:szCs w:val="24"/>
        </w:rPr>
      </w:pPr>
    </w:p>
    <w:p w:rsidR="00B54274" w:rsidRPr="0005295B" w:rsidRDefault="0046042A" w:rsidP="00382AE0">
      <w:pPr>
        <w:ind w:left="1" w:firstLineChars="100" w:firstLine="223"/>
        <w:rPr>
          <w:szCs w:val="24"/>
        </w:rPr>
      </w:pPr>
      <w:r w:rsidRPr="0005295B">
        <w:rPr>
          <w:rFonts w:asciiTheme="majorEastAsia" w:eastAsiaTheme="majorEastAsia" w:hAnsiTheme="majorEastAsia" w:hint="eastAsia"/>
          <w:szCs w:val="24"/>
        </w:rPr>
        <w:lastRenderedPageBreak/>
        <w:t>⑾</w:t>
      </w:r>
      <w:r w:rsidRPr="0005295B">
        <w:rPr>
          <w:rFonts w:hint="eastAsia"/>
          <w:szCs w:val="24"/>
        </w:rPr>
        <w:t xml:space="preserve">　</w:t>
      </w:r>
      <w:r w:rsidR="005F5B60" w:rsidRPr="0005295B">
        <w:rPr>
          <w:rFonts w:ascii="ＭＳ ゴシック" w:eastAsia="ＭＳ ゴシック" w:hAnsi="ＭＳ ゴシック" w:hint="eastAsia"/>
          <w:szCs w:val="24"/>
        </w:rPr>
        <w:t>職員（医師・看護部門）１人１日当たり患者数・診療収入比較表</w:t>
      </w:r>
    </w:p>
    <w:tbl>
      <w:tblPr>
        <w:tblpPr w:leftFromText="142" w:rightFromText="142" w:vertAnchor="text" w:horzAnchor="margin" w:tblpXSpec="center" w:tblpY="35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3"/>
        <w:gridCol w:w="141"/>
        <w:gridCol w:w="3288"/>
        <w:gridCol w:w="2551"/>
      </w:tblGrid>
      <w:tr w:rsidR="008E534A" w:rsidRPr="0005295B" w:rsidTr="008E534A">
        <w:trPr>
          <w:trHeight w:val="80"/>
        </w:trPr>
        <w:tc>
          <w:tcPr>
            <w:tcW w:w="3369" w:type="dxa"/>
            <w:vMerge w:val="restart"/>
            <w:tcBorders>
              <w:top w:val="nil"/>
              <w:left w:val="nil"/>
              <w:right w:val="nil"/>
            </w:tcBorders>
            <w:vAlign w:val="center"/>
          </w:tcPr>
          <w:p w:rsidR="008E534A" w:rsidRPr="0005295B" w:rsidRDefault="008E534A" w:rsidP="008E534A">
            <w:pPr>
              <w:spacing w:line="240" w:lineRule="atLeast"/>
              <w:rPr>
                <w:sz w:val="18"/>
                <w:szCs w:val="18"/>
              </w:rPr>
            </w:pPr>
            <w:r w:rsidRPr="0005295B">
              <w:rPr>
                <w:rFonts w:hint="eastAsia"/>
                <w:sz w:val="18"/>
                <w:szCs w:val="18"/>
              </w:rPr>
              <w:t>（注）１　職員１人１日当たり患者数  ＝</w:t>
            </w:r>
          </w:p>
        </w:tc>
        <w:tc>
          <w:tcPr>
            <w:tcW w:w="3402" w:type="dxa"/>
            <w:gridSpan w:val="2"/>
            <w:tcBorders>
              <w:top w:val="nil"/>
              <w:left w:val="nil"/>
              <w:right w:val="nil"/>
            </w:tcBorders>
            <w:vAlign w:val="center"/>
          </w:tcPr>
          <w:p w:rsidR="008E534A" w:rsidRPr="0005295B" w:rsidRDefault="008A0C9D" w:rsidP="008E534A">
            <w:pPr>
              <w:spacing w:line="240" w:lineRule="atLeast"/>
              <w:jc w:val="center"/>
              <w:rPr>
                <w:sz w:val="18"/>
                <w:szCs w:val="18"/>
              </w:rPr>
            </w:pPr>
            <w:r>
              <w:rPr>
                <w:rFonts w:hint="eastAsia"/>
                <w:sz w:val="18"/>
                <w:szCs w:val="18"/>
              </w:rPr>
              <w:t>年間延</w:t>
            </w:r>
            <w:r w:rsidR="008E534A" w:rsidRPr="0005295B">
              <w:rPr>
                <w:rFonts w:hint="eastAsia"/>
                <w:sz w:val="18"/>
                <w:szCs w:val="18"/>
              </w:rPr>
              <w:t>入院（又は外来）患者数</w:t>
            </w:r>
          </w:p>
        </w:tc>
        <w:tc>
          <w:tcPr>
            <w:tcW w:w="2551" w:type="dxa"/>
            <w:vMerge w:val="restart"/>
            <w:tcBorders>
              <w:top w:val="nil"/>
              <w:left w:val="nil"/>
              <w:right w:val="nil"/>
            </w:tcBorders>
            <w:vAlign w:val="center"/>
          </w:tcPr>
          <w:p w:rsidR="008E534A" w:rsidRPr="0005295B" w:rsidRDefault="008E534A" w:rsidP="008E534A">
            <w:pPr>
              <w:spacing w:line="240" w:lineRule="atLeast"/>
              <w:rPr>
                <w:sz w:val="18"/>
                <w:szCs w:val="18"/>
              </w:rPr>
            </w:pPr>
          </w:p>
        </w:tc>
      </w:tr>
      <w:tr w:rsidR="008E534A" w:rsidRPr="0005295B" w:rsidTr="008E534A">
        <w:trPr>
          <w:trHeight w:val="70"/>
        </w:trPr>
        <w:tc>
          <w:tcPr>
            <w:tcW w:w="3369" w:type="dxa"/>
            <w:vMerge/>
            <w:tcBorders>
              <w:left w:val="nil"/>
              <w:bottom w:val="nil"/>
              <w:right w:val="nil"/>
            </w:tcBorders>
          </w:tcPr>
          <w:p w:rsidR="008E534A" w:rsidRPr="0005295B" w:rsidRDefault="008E534A" w:rsidP="008E534A">
            <w:pPr>
              <w:spacing w:line="240" w:lineRule="atLeast"/>
              <w:rPr>
                <w:sz w:val="18"/>
                <w:szCs w:val="18"/>
              </w:rPr>
            </w:pPr>
          </w:p>
        </w:tc>
        <w:tc>
          <w:tcPr>
            <w:tcW w:w="3402" w:type="dxa"/>
            <w:gridSpan w:val="2"/>
            <w:tcBorders>
              <w:left w:val="nil"/>
              <w:bottom w:val="nil"/>
              <w:right w:val="nil"/>
            </w:tcBorders>
            <w:vAlign w:val="center"/>
          </w:tcPr>
          <w:p w:rsidR="008E534A" w:rsidRPr="0005295B" w:rsidRDefault="008E534A" w:rsidP="008E534A">
            <w:pPr>
              <w:spacing w:line="240" w:lineRule="atLeast"/>
              <w:jc w:val="center"/>
              <w:rPr>
                <w:sz w:val="18"/>
                <w:szCs w:val="18"/>
              </w:rPr>
            </w:pPr>
            <w:r w:rsidRPr="0005295B">
              <w:rPr>
                <w:rFonts w:hint="eastAsia"/>
                <w:sz w:val="18"/>
                <w:szCs w:val="18"/>
              </w:rPr>
              <w:t>年間延医師（又は看護部門）数</w:t>
            </w:r>
          </w:p>
        </w:tc>
        <w:tc>
          <w:tcPr>
            <w:tcW w:w="2551" w:type="dxa"/>
            <w:vMerge/>
            <w:tcBorders>
              <w:left w:val="nil"/>
              <w:bottom w:val="nil"/>
              <w:right w:val="nil"/>
            </w:tcBorders>
          </w:tcPr>
          <w:p w:rsidR="008E534A" w:rsidRPr="0005295B" w:rsidRDefault="008E534A" w:rsidP="008E534A">
            <w:pPr>
              <w:spacing w:line="240" w:lineRule="atLeast"/>
              <w:rPr>
                <w:sz w:val="18"/>
                <w:szCs w:val="18"/>
              </w:rPr>
            </w:pPr>
          </w:p>
        </w:tc>
      </w:tr>
      <w:tr w:rsidR="008E534A" w:rsidRPr="0005295B" w:rsidTr="008E534A">
        <w:trPr>
          <w:trHeight w:val="80"/>
        </w:trPr>
        <w:tc>
          <w:tcPr>
            <w:tcW w:w="9322" w:type="dxa"/>
            <w:gridSpan w:val="4"/>
            <w:tcBorders>
              <w:top w:val="nil"/>
              <w:left w:val="nil"/>
              <w:bottom w:val="nil"/>
              <w:right w:val="nil"/>
            </w:tcBorders>
          </w:tcPr>
          <w:p w:rsidR="008E534A" w:rsidRPr="0005295B" w:rsidRDefault="008E534A" w:rsidP="008E534A">
            <w:pPr>
              <w:spacing w:line="240" w:lineRule="atLeast"/>
              <w:ind w:leftChars="215" w:left="479"/>
              <w:rPr>
                <w:sz w:val="18"/>
                <w:szCs w:val="18"/>
              </w:rPr>
            </w:pPr>
            <w:r w:rsidRPr="0005295B">
              <w:rPr>
                <w:rFonts w:hint="eastAsia"/>
                <w:sz w:val="18"/>
                <w:szCs w:val="18"/>
              </w:rPr>
              <w:t>２</w:t>
            </w:r>
            <w:r w:rsidRPr="00E678A9">
              <w:rPr>
                <w:rFonts w:hint="eastAsia"/>
                <w:w w:val="90"/>
                <w:kern w:val="0"/>
                <w:sz w:val="18"/>
                <w:szCs w:val="18"/>
                <w:fitText w:val="8639" w:id="-1998410240"/>
              </w:rPr>
              <w:t>「年間延医師（又は看護部門）数」は、年度中において在籍した医師（臨時的任用職員及び非常勤職員を含む）の延</w:t>
            </w:r>
            <w:r w:rsidRPr="00E678A9">
              <w:rPr>
                <w:rFonts w:hint="eastAsia"/>
                <w:spacing w:val="26"/>
                <w:w w:val="90"/>
                <w:kern w:val="0"/>
                <w:sz w:val="18"/>
                <w:szCs w:val="18"/>
                <w:fitText w:val="8639" w:id="-1998410240"/>
              </w:rPr>
              <w:t>数</w:t>
            </w:r>
            <w:r w:rsidRPr="0005295B">
              <w:rPr>
                <w:rFonts w:hint="eastAsia"/>
                <w:sz w:val="18"/>
                <w:szCs w:val="18"/>
              </w:rPr>
              <w:t>〔又は看護部門（非常勤職員含む）の延数〕である。</w:t>
            </w:r>
          </w:p>
        </w:tc>
      </w:tr>
      <w:tr w:rsidR="008E534A" w:rsidRPr="0005295B" w:rsidTr="008E534A">
        <w:trPr>
          <w:trHeight w:val="80"/>
        </w:trPr>
        <w:tc>
          <w:tcPr>
            <w:tcW w:w="3510" w:type="dxa"/>
            <w:gridSpan w:val="2"/>
            <w:vMerge w:val="restart"/>
            <w:tcBorders>
              <w:top w:val="nil"/>
              <w:left w:val="nil"/>
              <w:right w:val="nil"/>
            </w:tcBorders>
            <w:vAlign w:val="center"/>
          </w:tcPr>
          <w:p w:rsidR="008E534A" w:rsidRPr="0005295B" w:rsidRDefault="008E534A" w:rsidP="008E534A">
            <w:pPr>
              <w:spacing w:line="240" w:lineRule="atLeast"/>
              <w:ind w:firstLineChars="300" w:firstLine="488"/>
              <w:rPr>
                <w:sz w:val="18"/>
                <w:szCs w:val="18"/>
              </w:rPr>
            </w:pPr>
            <w:r w:rsidRPr="0005295B">
              <w:rPr>
                <w:rFonts w:hint="eastAsia"/>
                <w:sz w:val="18"/>
                <w:szCs w:val="18"/>
              </w:rPr>
              <w:t>３　職員1人1日当たり診療収入　＝</w:t>
            </w:r>
          </w:p>
        </w:tc>
        <w:tc>
          <w:tcPr>
            <w:tcW w:w="3261" w:type="dxa"/>
            <w:tcBorders>
              <w:top w:val="nil"/>
              <w:left w:val="nil"/>
              <w:right w:val="nil"/>
            </w:tcBorders>
            <w:vAlign w:val="center"/>
          </w:tcPr>
          <w:p w:rsidR="008E534A" w:rsidRPr="0005295B" w:rsidRDefault="008E534A" w:rsidP="008E534A">
            <w:pPr>
              <w:spacing w:line="240" w:lineRule="atLeast"/>
              <w:jc w:val="center"/>
              <w:rPr>
                <w:sz w:val="18"/>
                <w:szCs w:val="18"/>
              </w:rPr>
            </w:pPr>
            <w:r w:rsidRPr="0005295B">
              <w:rPr>
                <w:rFonts w:hint="eastAsia"/>
                <w:sz w:val="18"/>
                <w:szCs w:val="18"/>
              </w:rPr>
              <w:t>入院・外来診療収入</w:t>
            </w:r>
          </w:p>
        </w:tc>
        <w:tc>
          <w:tcPr>
            <w:tcW w:w="2551" w:type="dxa"/>
            <w:vMerge w:val="restart"/>
            <w:tcBorders>
              <w:top w:val="nil"/>
              <w:left w:val="nil"/>
              <w:right w:val="nil"/>
            </w:tcBorders>
          </w:tcPr>
          <w:p w:rsidR="008E534A" w:rsidRPr="0005295B" w:rsidRDefault="008E534A" w:rsidP="008E534A">
            <w:pPr>
              <w:spacing w:line="240" w:lineRule="atLeast"/>
              <w:rPr>
                <w:sz w:val="18"/>
                <w:szCs w:val="18"/>
              </w:rPr>
            </w:pPr>
          </w:p>
        </w:tc>
      </w:tr>
      <w:tr w:rsidR="008E534A" w:rsidRPr="0005295B" w:rsidTr="008E534A">
        <w:trPr>
          <w:trHeight w:val="70"/>
        </w:trPr>
        <w:tc>
          <w:tcPr>
            <w:tcW w:w="3510" w:type="dxa"/>
            <w:gridSpan w:val="2"/>
            <w:vMerge/>
            <w:tcBorders>
              <w:left w:val="nil"/>
              <w:bottom w:val="nil"/>
              <w:right w:val="nil"/>
            </w:tcBorders>
          </w:tcPr>
          <w:p w:rsidR="008E534A" w:rsidRPr="0005295B" w:rsidRDefault="008E534A" w:rsidP="008E534A">
            <w:pPr>
              <w:spacing w:line="240" w:lineRule="atLeast"/>
              <w:rPr>
                <w:sz w:val="18"/>
                <w:szCs w:val="18"/>
              </w:rPr>
            </w:pPr>
          </w:p>
        </w:tc>
        <w:tc>
          <w:tcPr>
            <w:tcW w:w="3261" w:type="dxa"/>
            <w:tcBorders>
              <w:left w:val="nil"/>
              <w:bottom w:val="nil"/>
              <w:right w:val="nil"/>
            </w:tcBorders>
            <w:vAlign w:val="center"/>
          </w:tcPr>
          <w:p w:rsidR="008E534A" w:rsidRPr="0005295B" w:rsidRDefault="008E534A" w:rsidP="008E534A">
            <w:pPr>
              <w:spacing w:line="240" w:lineRule="atLeast"/>
              <w:jc w:val="center"/>
              <w:rPr>
                <w:sz w:val="18"/>
                <w:szCs w:val="18"/>
              </w:rPr>
            </w:pPr>
            <w:r w:rsidRPr="0005295B">
              <w:rPr>
                <w:rFonts w:hint="eastAsia"/>
                <w:sz w:val="18"/>
                <w:szCs w:val="18"/>
              </w:rPr>
              <w:t>年間延医師（又は看護部門）数</w:t>
            </w:r>
          </w:p>
        </w:tc>
        <w:tc>
          <w:tcPr>
            <w:tcW w:w="2551" w:type="dxa"/>
            <w:vMerge/>
            <w:tcBorders>
              <w:left w:val="nil"/>
              <w:bottom w:val="nil"/>
              <w:right w:val="nil"/>
            </w:tcBorders>
          </w:tcPr>
          <w:p w:rsidR="008E534A" w:rsidRPr="0005295B" w:rsidRDefault="008E534A" w:rsidP="008E534A">
            <w:pPr>
              <w:spacing w:line="240" w:lineRule="atLeast"/>
              <w:rPr>
                <w:sz w:val="18"/>
                <w:szCs w:val="18"/>
              </w:rPr>
            </w:pPr>
          </w:p>
        </w:tc>
      </w:tr>
    </w:tbl>
    <w:p w:rsidR="00B54274" w:rsidRPr="00DA0F27" w:rsidRDefault="005F5B60" w:rsidP="008E534A">
      <w:pPr>
        <w:jc w:val="right"/>
        <w:rPr>
          <w:szCs w:val="24"/>
        </w:rPr>
      </w:pPr>
      <w:r w:rsidRPr="0005295B">
        <w:rPr>
          <w:rFonts w:hint="eastAsia"/>
          <w:szCs w:val="24"/>
        </w:rPr>
        <w:t>（単位：人・円・％）</w:t>
      </w:r>
      <w:bookmarkStart w:id="10" w:name="_MON_1437224580"/>
      <w:bookmarkEnd w:id="10"/>
      <w:r w:rsidR="00EA4667" w:rsidRPr="00DA0F27">
        <w:rPr>
          <w:szCs w:val="24"/>
        </w:rPr>
        <w:object w:dxaOrig="9071" w:dyaOrig="2734">
          <v:shape id="_x0000_i1035" type="#_x0000_t75" style="width:484.5pt;height:147.75pt" o:ole="">
            <v:imagedata r:id="rId27" o:title=""/>
            <o:lock v:ext="edit" aspectratio="f"/>
          </v:shape>
          <o:OLEObject Type="Embed" ProgID="Excel.Sheet.12" ShapeID="_x0000_i1035" DrawAspect="Content" ObjectID="_1660119682" r:id="rId28"/>
        </w:object>
      </w:r>
    </w:p>
    <w:p w:rsidR="004241E1" w:rsidRPr="00E26939" w:rsidRDefault="004241E1" w:rsidP="00E26939">
      <w:pPr>
        <w:ind w:leftChars="100" w:left="223" w:firstLineChars="100" w:firstLine="223"/>
      </w:pPr>
      <w:r w:rsidRPr="00DA0F27">
        <w:rPr>
          <w:rFonts w:hint="eastAsia"/>
        </w:rPr>
        <w:t>職員１人</w:t>
      </w:r>
      <w:r w:rsidRPr="004D7E75">
        <w:rPr>
          <w:rFonts w:hint="eastAsia"/>
        </w:rPr>
        <w:t>１日当たりの患者数は、医師部門の入院</w:t>
      </w:r>
      <w:r w:rsidR="004D7E75" w:rsidRPr="004D7E75">
        <w:rPr>
          <w:rFonts w:hint="eastAsia"/>
        </w:rPr>
        <w:t>及び</w:t>
      </w:r>
      <w:r w:rsidRPr="004D7E75">
        <w:rPr>
          <w:rFonts w:hint="eastAsia"/>
        </w:rPr>
        <w:t>外来の合計人数が</w:t>
      </w:r>
      <w:r w:rsidR="00DA0F27" w:rsidRPr="004D7E75">
        <w:rPr>
          <w:rFonts w:hint="eastAsia"/>
        </w:rPr>
        <w:t>10.8</w:t>
      </w:r>
      <w:r w:rsidRPr="004D7E75">
        <w:rPr>
          <w:rFonts w:hint="eastAsia"/>
        </w:rPr>
        <w:t>人で、前年度に</w:t>
      </w:r>
      <w:r w:rsidRPr="004D7E75">
        <w:rPr>
          <w:rFonts w:hAnsi="ＭＳ 明朝" w:hint="eastAsia"/>
          <w:kern w:val="0"/>
          <w:szCs w:val="24"/>
        </w:rPr>
        <w:t>比べ</w:t>
      </w:r>
      <w:r w:rsidR="00DA0F27" w:rsidRPr="004D7E75">
        <w:rPr>
          <w:rFonts w:hAnsi="ＭＳ 明朝" w:hint="eastAsia"/>
          <w:kern w:val="0"/>
          <w:szCs w:val="24"/>
        </w:rPr>
        <w:t>0.8</w:t>
      </w:r>
      <w:r w:rsidRPr="004D7E75">
        <w:rPr>
          <w:rFonts w:hAnsi="ＭＳ 明朝" w:hint="eastAsia"/>
          <w:kern w:val="0"/>
          <w:szCs w:val="24"/>
        </w:rPr>
        <w:t>人</w:t>
      </w:r>
      <w:r w:rsidR="00E23A0F" w:rsidRPr="004D7E75">
        <w:rPr>
          <w:rFonts w:hAnsi="ＭＳ 明朝" w:hint="eastAsia"/>
          <w:kern w:val="0"/>
          <w:szCs w:val="24"/>
        </w:rPr>
        <w:t>（△</w:t>
      </w:r>
      <w:r w:rsidR="00DA0F27" w:rsidRPr="004D7E75">
        <w:rPr>
          <w:rFonts w:hAnsi="ＭＳ 明朝" w:hint="eastAsia"/>
          <w:kern w:val="0"/>
          <w:szCs w:val="24"/>
        </w:rPr>
        <w:t>6</w:t>
      </w:r>
      <w:r w:rsidR="00435339" w:rsidRPr="004D7E75">
        <w:rPr>
          <w:rFonts w:hAnsi="ＭＳ 明朝" w:hint="eastAsia"/>
          <w:kern w:val="0"/>
          <w:szCs w:val="24"/>
        </w:rPr>
        <w:t>.9</w:t>
      </w:r>
      <w:r w:rsidR="00E23A0F" w:rsidRPr="004D7E75">
        <w:rPr>
          <w:rFonts w:hAnsi="ＭＳ 明朝" w:hint="eastAsia"/>
          <w:kern w:val="0"/>
          <w:szCs w:val="24"/>
        </w:rPr>
        <w:t>％）</w:t>
      </w:r>
      <w:r w:rsidR="00466226">
        <w:rPr>
          <w:rFonts w:hAnsi="ＭＳ 明朝" w:hint="eastAsia"/>
          <w:kern w:val="0"/>
          <w:szCs w:val="24"/>
        </w:rPr>
        <w:t>減少</w:t>
      </w:r>
      <w:r w:rsidR="004D7E75" w:rsidRPr="004D7E75">
        <w:rPr>
          <w:rFonts w:hAnsi="ＭＳ 明朝" w:hint="eastAsia"/>
          <w:kern w:val="0"/>
          <w:szCs w:val="24"/>
        </w:rPr>
        <w:t>、看護部門の入院及び</w:t>
      </w:r>
      <w:r w:rsidRPr="004D7E75">
        <w:rPr>
          <w:rFonts w:hAnsi="ＭＳ 明朝" w:hint="eastAsia"/>
          <w:kern w:val="0"/>
          <w:szCs w:val="24"/>
        </w:rPr>
        <w:t>外来の合計人数は</w:t>
      </w:r>
      <w:r w:rsidR="00DA0F27" w:rsidRPr="004D7E75">
        <w:rPr>
          <w:rFonts w:hAnsi="ＭＳ 明朝" w:hint="eastAsia"/>
          <w:kern w:val="0"/>
          <w:szCs w:val="24"/>
        </w:rPr>
        <w:t>2.2</w:t>
      </w:r>
      <w:r w:rsidR="00997B81" w:rsidRPr="004D7E75">
        <w:rPr>
          <w:rFonts w:hAnsi="ＭＳ 明朝" w:hint="eastAsia"/>
          <w:kern w:val="0"/>
          <w:szCs w:val="24"/>
        </w:rPr>
        <w:t>人で、</w:t>
      </w:r>
      <w:r w:rsidRPr="004D7E75">
        <w:rPr>
          <w:rFonts w:hAnsi="ＭＳ 明朝" w:hint="eastAsia"/>
          <w:kern w:val="0"/>
          <w:szCs w:val="24"/>
        </w:rPr>
        <w:t>前年度</w:t>
      </w:r>
      <w:r w:rsidR="0003391D" w:rsidRPr="004D7E75">
        <w:rPr>
          <w:rFonts w:hAnsi="ＭＳ 明朝" w:hint="eastAsia"/>
          <w:kern w:val="0"/>
          <w:szCs w:val="24"/>
        </w:rPr>
        <w:t>に比べ</w:t>
      </w:r>
      <w:r w:rsidR="00DA0F27" w:rsidRPr="004D7E75">
        <w:rPr>
          <w:rFonts w:hAnsi="ＭＳ 明朝" w:hint="eastAsia"/>
          <w:kern w:val="0"/>
          <w:szCs w:val="24"/>
        </w:rPr>
        <w:t>0.1</w:t>
      </w:r>
      <w:r w:rsidR="0003391D" w:rsidRPr="004D7E75">
        <w:rPr>
          <w:rFonts w:hAnsi="ＭＳ 明朝" w:hint="eastAsia"/>
          <w:kern w:val="0"/>
          <w:szCs w:val="24"/>
        </w:rPr>
        <w:t>人</w:t>
      </w:r>
      <w:r w:rsidR="00E23A0F" w:rsidRPr="004D7E75">
        <w:rPr>
          <w:rFonts w:hAnsi="ＭＳ 明朝" w:hint="eastAsia"/>
          <w:kern w:val="0"/>
          <w:szCs w:val="24"/>
        </w:rPr>
        <w:t>（△</w:t>
      </w:r>
      <w:r w:rsidR="00DA0F27" w:rsidRPr="004D7E75">
        <w:rPr>
          <w:rFonts w:hAnsi="ＭＳ 明朝" w:hint="eastAsia"/>
          <w:kern w:val="0"/>
          <w:szCs w:val="24"/>
        </w:rPr>
        <w:t>4.3</w:t>
      </w:r>
      <w:r w:rsidR="00E23A0F" w:rsidRPr="004D7E75">
        <w:rPr>
          <w:rFonts w:hAnsi="ＭＳ 明朝" w:hint="eastAsia"/>
          <w:kern w:val="0"/>
          <w:szCs w:val="24"/>
        </w:rPr>
        <w:t>％）</w:t>
      </w:r>
      <w:r w:rsidR="00CC083C" w:rsidRPr="004D7E75">
        <w:rPr>
          <w:rFonts w:hAnsi="ＭＳ 明朝" w:hint="eastAsia"/>
          <w:kern w:val="0"/>
          <w:szCs w:val="24"/>
        </w:rPr>
        <w:t>減少して</w:t>
      </w:r>
      <w:r w:rsidR="0003391D" w:rsidRPr="004D7E75">
        <w:rPr>
          <w:rFonts w:hAnsi="ＭＳ 明朝" w:hint="eastAsia"/>
          <w:kern w:val="0"/>
          <w:szCs w:val="24"/>
        </w:rPr>
        <w:t>いる。</w:t>
      </w:r>
    </w:p>
    <w:p w:rsidR="006025BE" w:rsidRPr="004D7E75" w:rsidRDefault="004D7E75" w:rsidP="00E26939">
      <w:pPr>
        <w:ind w:firstLineChars="200" w:firstLine="423"/>
        <w:rPr>
          <w:rFonts w:hAnsi="ＭＳ 明朝"/>
          <w:kern w:val="0"/>
          <w:szCs w:val="24"/>
        </w:rPr>
      </w:pPr>
      <w:r w:rsidRPr="001B0329">
        <w:rPr>
          <w:rFonts w:hAnsi="ＭＳ 明朝" w:hint="eastAsia"/>
          <w:w w:val="96"/>
          <w:kern w:val="0"/>
          <w:szCs w:val="24"/>
          <w:fitText w:val="8920" w:id="-1998409984"/>
        </w:rPr>
        <w:t>職員１人１日当たりの診療収入は、医師部門が</w:t>
      </w:r>
      <w:r w:rsidR="00CD0AD7" w:rsidRPr="001B0329">
        <w:rPr>
          <w:rFonts w:hAnsi="ＭＳ 明朝" w:hint="eastAsia"/>
          <w:w w:val="96"/>
          <w:kern w:val="0"/>
          <w:szCs w:val="24"/>
          <w:fitText w:val="8920" w:id="-1998409984"/>
        </w:rPr>
        <w:t>276,379</w:t>
      </w:r>
      <w:r w:rsidR="004241E1" w:rsidRPr="001B0329">
        <w:rPr>
          <w:rFonts w:hAnsi="ＭＳ 明朝" w:hint="eastAsia"/>
          <w:w w:val="96"/>
          <w:kern w:val="0"/>
          <w:szCs w:val="24"/>
          <w:fitText w:val="8920" w:id="-1998409984"/>
        </w:rPr>
        <w:t>円で、前年度に比べ</w:t>
      </w:r>
      <w:r w:rsidR="00CD0AD7" w:rsidRPr="001B0329">
        <w:rPr>
          <w:rFonts w:hAnsi="ＭＳ 明朝" w:hint="eastAsia"/>
          <w:w w:val="96"/>
          <w:kern w:val="0"/>
          <w:szCs w:val="24"/>
          <w:fitText w:val="8920" w:id="-1998409984"/>
        </w:rPr>
        <w:t>18,567</w:t>
      </w:r>
      <w:r w:rsidR="004241E1" w:rsidRPr="001B0329">
        <w:rPr>
          <w:rFonts w:hAnsi="ＭＳ 明朝" w:hint="eastAsia"/>
          <w:spacing w:val="56"/>
          <w:w w:val="96"/>
          <w:kern w:val="0"/>
          <w:szCs w:val="24"/>
          <w:fitText w:val="8920" w:id="-1998409984"/>
        </w:rPr>
        <w:t>円</w:t>
      </w:r>
    </w:p>
    <w:p w:rsidR="00281C63" w:rsidRPr="00DA0F27" w:rsidRDefault="00F86183" w:rsidP="001B0329">
      <w:pPr>
        <w:ind w:firstLineChars="100" w:firstLine="223"/>
        <w:rPr>
          <w:rFonts w:hAnsi="ＭＳ 明朝"/>
          <w:szCs w:val="24"/>
        </w:rPr>
      </w:pPr>
      <w:r w:rsidRPr="004D7E75">
        <w:rPr>
          <w:rFonts w:hAnsi="ＭＳ 明朝" w:hint="eastAsia"/>
          <w:kern w:val="0"/>
          <w:szCs w:val="24"/>
        </w:rPr>
        <w:t>(</w:t>
      </w:r>
      <w:r w:rsidR="008F0F7A" w:rsidRPr="004D7E75">
        <w:rPr>
          <w:rFonts w:hAnsi="ＭＳ 明朝" w:hint="eastAsia"/>
          <w:kern w:val="0"/>
          <w:szCs w:val="24"/>
        </w:rPr>
        <w:t>△</w:t>
      </w:r>
      <w:r w:rsidR="00CD0AD7" w:rsidRPr="004D7E75">
        <w:rPr>
          <w:rFonts w:hAnsi="ＭＳ 明朝" w:hint="eastAsia"/>
          <w:kern w:val="0"/>
          <w:szCs w:val="24"/>
        </w:rPr>
        <w:t>6.3</w:t>
      </w:r>
      <w:r w:rsidR="004241E1" w:rsidRPr="004D7E75">
        <w:rPr>
          <w:rFonts w:hAnsi="ＭＳ 明朝" w:hint="eastAsia"/>
          <w:kern w:val="0"/>
          <w:szCs w:val="24"/>
        </w:rPr>
        <w:t>％)</w:t>
      </w:r>
      <w:r w:rsidR="008F0F7A" w:rsidRPr="004D7E75">
        <w:rPr>
          <w:rFonts w:hAnsi="ＭＳ 明朝" w:hint="eastAsia"/>
          <w:kern w:val="0"/>
          <w:szCs w:val="24"/>
        </w:rPr>
        <w:t>減少</w:t>
      </w:r>
      <w:r w:rsidR="004D7E75" w:rsidRPr="004D7E75">
        <w:rPr>
          <w:rFonts w:hAnsi="ＭＳ 明朝" w:hint="eastAsia"/>
          <w:kern w:val="0"/>
          <w:szCs w:val="24"/>
        </w:rPr>
        <w:t>し､看護部門</w:t>
      </w:r>
      <w:r w:rsidR="004241E1" w:rsidRPr="004D7E75">
        <w:rPr>
          <w:rFonts w:hAnsi="ＭＳ 明朝" w:hint="eastAsia"/>
          <w:kern w:val="0"/>
          <w:szCs w:val="24"/>
        </w:rPr>
        <w:t>は</w:t>
      </w:r>
      <w:r w:rsidR="00CD0AD7" w:rsidRPr="004D7E75">
        <w:rPr>
          <w:rFonts w:hAnsi="ＭＳ 明朝" w:hint="eastAsia"/>
          <w:kern w:val="0"/>
          <w:szCs w:val="24"/>
        </w:rPr>
        <w:t>58,531</w:t>
      </w:r>
      <w:r w:rsidR="004241E1" w:rsidRPr="004D7E75">
        <w:rPr>
          <w:rFonts w:hAnsi="ＭＳ 明朝" w:hint="eastAsia"/>
          <w:kern w:val="0"/>
          <w:szCs w:val="24"/>
        </w:rPr>
        <w:t>円で､前年度に比べ</w:t>
      </w:r>
      <w:r w:rsidR="00CD0AD7" w:rsidRPr="004D7E75">
        <w:rPr>
          <w:rFonts w:hAnsi="ＭＳ 明朝" w:hint="eastAsia"/>
          <w:kern w:val="0"/>
          <w:szCs w:val="24"/>
        </w:rPr>
        <w:t>492</w:t>
      </w:r>
      <w:r w:rsidR="004241E1" w:rsidRPr="004D7E75">
        <w:rPr>
          <w:rFonts w:hAnsi="ＭＳ 明朝" w:hint="eastAsia"/>
          <w:kern w:val="0"/>
          <w:szCs w:val="24"/>
        </w:rPr>
        <w:t>円</w:t>
      </w:r>
      <w:r w:rsidR="00234662" w:rsidRPr="004D7E75">
        <w:rPr>
          <w:rFonts w:hAnsi="ＭＳ 明朝" w:hint="eastAsia"/>
          <w:kern w:val="0"/>
          <w:szCs w:val="24"/>
        </w:rPr>
        <w:t>（</w:t>
      </w:r>
      <w:r w:rsidR="00CD0AD7" w:rsidRPr="004D7E75">
        <w:rPr>
          <w:rFonts w:hAnsi="ＭＳ 明朝" w:hint="eastAsia"/>
          <w:kern w:val="0"/>
          <w:szCs w:val="24"/>
        </w:rPr>
        <w:t>0.8</w:t>
      </w:r>
      <w:r w:rsidR="004241E1" w:rsidRPr="004D7E75">
        <w:rPr>
          <w:rFonts w:hAnsi="ＭＳ 明朝" w:hint="eastAsia"/>
          <w:kern w:val="0"/>
          <w:szCs w:val="24"/>
        </w:rPr>
        <w:t>％</w:t>
      </w:r>
      <w:r w:rsidR="00234662" w:rsidRPr="004D7E75">
        <w:rPr>
          <w:rFonts w:hAnsi="ＭＳ 明朝" w:hint="eastAsia"/>
          <w:kern w:val="0"/>
          <w:szCs w:val="24"/>
        </w:rPr>
        <w:t>）</w:t>
      </w:r>
      <w:r w:rsidR="00CD0AD7" w:rsidRPr="004D7E75">
        <w:rPr>
          <w:rFonts w:hAnsi="ＭＳ 明朝" w:hint="eastAsia"/>
          <w:kern w:val="0"/>
          <w:szCs w:val="24"/>
        </w:rPr>
        <w:t>増加</w:t>
      </w:r>
      <w:r w:rsidR="00CC083C" w:rsidRPr="004D7E75">
        <w:rPr>
          <w:rFonts w:hAnsi="ＭＳ 明朝" w:hint="eastAsia"/>
          <w:kern w:val="0"/>
          <w:szCs w:val="24"/>
        </w:rPr>
        <w:t>している</w:t>
      </w:r>
      <w:r w:rsidR="00CC15B9" w:rsidRPr="004D7E75">
        <w:rPr>
          <w:rFonts w:hAnsi="ＭＳ 明朝" w:hint="eastAsia"/>
          <w:szCs w:val="24"/>
        </w:rPr>
        <w:t>。</w:t>
      </w:r>
    </w:p>
    <w:p w:rsidR="0034268E" w:rsidRPr="00DA0F27" w:rsidRDefault="0034268E" w:rsidP="00382AE0">
      <w:pPr>
        <w:ind w:leftChars="100" w:left="223" w:firstLineChars="100" w:firstLine="223"/>
        <w:rPr>
          <w:rFonts w:hAnsi="ＭＳ 明朝"/>
          <w:szCs w:val="24"/>
        </w:rPr>
      </w:pPr>
    </w:p>
    <w:p w:rsidR="00F46D3C" w:rsidRPr="00DA0F27" w:rsidRDefault="0046042A" w:rsidP="00382AE0">
      <w:pPr>
        <w:ind w:firstLineChars="100" w:firstLine="223"/>
        <w:rPr>
          <w:rFonts w:ascii="ＭＳ ゴシック" w:eastAsia="ＭＳ ゴシック" w:hAnsi="ＭＳ ゴシック"/>
          <w:szCs w:val="24"/>
        </w:rPr>
      </w:pPr>
      <w:r w:rsidRPr="00DA0F27">
        <w:rPr>
          <w:rFonts w:asciiTheme="majorEastAsia" w:eastAsiaTheme="majorEastAsia" w:hAnsiTheme="majorEastAsia" w:hint="eastAsia"/>
          <w:szCs w:val="24"/>
        </w:rPr>
        <w:t>⑿</w:t>
      </w:r>
      <w:r w:rsidRPr="00DA0F27">
        <w:rPr>
          <w:rFonts w:hAnsi="ＭＳ 明朝" w:hint="eastAsia"/>
          <w:szCs w:val="24"/>
        </w:rPr>
        <w:t xml:space="preserve">　</w:t>
      </w:r>
      <w:r w:rsidR="00F46D3C" w:rsidRPr="00DA0F27">
        <w:rPr>
          <w:rFonts w:ascii="ＭＳ ゴシック" w:eastAsia="ＭＳ ゴシック" w:hAnsi="ＭＳ ゴシック" w:hint="eastAsia"/>
          <w:szCs w:val="24"/>
        </w:rPr>
        <w:t>検査の状況</w:t>
      </w:r>
    </w:p>
    <w:p w:rsidR="00963D77" w:rsidRPr="00DA0F27" w:rsidRDefault="00963D77" w:rsidP="00382AE0">
      <w:pPr>
        <w:ind w:firstLineChars="100" w:firstLine="223"/>
        <w:rPr>
          <w:rFonts w:ascii="ＭＳ ゴシック" w:eastAsia="ＭＳ ゴシック" w:hAnsi="ＭＳ ゴシック"/>
          <w:szCs w:val="24"/>
        </w:rPr>
      </w:pPr>
    </w:p>
    <w:tbl>
      <w:tblPr>
        <w:tblpPr w:leftFromText="142" w:rightFromText="142" w:vertAnchor="text" w:horzAnchor="margin" w:tblpX="392" w:tblpY="20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2977"/>
        <w:gridCol w:w="992"/>
      </w:tblGrid>
      <w:tr w:rsidR="004F49C1" w:rsidRPr="00DA0F27" w:rsidTr="00303F6C">
        <w:trPr>
          <w:trHeight w:val="137"/>
        </w:trPr>
        <w:tc>
          <w:tcPr>
            <w:tcW w:w="3510" w:type="dxa"/>
            <w:vMerge w:val="restart"/>
            <w:tcBorders>
              <w:top w:val="nil"/>
              <w:left w:val="nil"/>
              <w:right w:val="nil"/>
            </w:tcBorders>
            <w:vAlign w:val="center"/>
          </w:tcPr>
          <w:p w:rsidR="004F49C1" w:rsidRPr="00DA0F27" w:rsidRDefault="004F49C1" w:rsidP="004F49C1">
            <w:pPr>
              <w:rPr>
                <w:rFonts w:hAnsi="ＭＳ 明朝"/>
                <w:sz w:val="18"/>
                <w:szCs w:val="18"/>
              </w:rPr>
            </w:pPr>
            <w:r w:rsidRPr="00DA0F27">
              <w:rPr>
                <w:rFonts w:hAnsi="ＭＳ 明朝" w:hint="eastAsia"/>
                <w:sz w:val="18"/>
                <w:szCs w:val="18"/>
              </w:rPr>
              <w:t>(注)　１　患者100</w:t>
            </w:r>
            <w:r w:rsidR="00B36502">
              <w:rPr>
                <w:rFonts w:hAnsi="ＭＳ 明朝" w:hint="eastAsia"/>
                <w:sz w:val="18"/>
                <w:szCs w:val="18"/>
              </w:rPr>
              <w:t>人当たり</w:t>
            </w:r>
            <w:r w:rsidRPr="00DA0F27">
              <w:rPr>
                <w:rFonts w:hAnsi="ＭＳ 明朝" w:hint="eastAsia"/>
                <w:sz w:val="18"/>
                <w:szCs w:val="18"/>
              </w:rPr>
              <w:t>検査件数</w:t>
            </w:r>
            <w:r w:rsidR="001C59AD" w:rsidRPr="00DA0F27">
              <w:rPr>
                <w:rFonts w:hAnsi="ＭＳ 明朝" w:hint="eastAsia"/>
                <w:sz w:val="18"/>
                <w:szCs w:val="18"/>
              </w:rPr>
              <w:t xml:space="preserve">　</w:t>
            </w:r>
            <w:r w:rsidRPr="00DA0F27">
              <w:rPr>
                <w:rFonts w:hAnsi="ＭＳ 明朝" w:hint="eastAsia"/>
                <w:sz w:val="18"/>
                <w:szCs w:val="18"/>
              </w:rPr>
              <w:t>＝</w:t>
            </w:r>
          </w:p>
        </w:tc>
        <w:tc>
          <w:tcPr>
            <w:tcW w:w="2977" w:type="dxa"/>
            <w:tcBorders>
              <w:top w:val="nil"/>
              <w:left w:val="nil"/>
              <w:right w:val="nil"/>
            </w:tcBorders>
            <w:vAlign w:val="center"/>
          </w:tcPr>
          <w:p w:rsidR="004F49C1" w:rsidRPr="00DA0F27" w:rsidRDefault="004F49C1" w:rsidP="004F49C1">
            <w:pPr>
              <w:jc w:val="center"/>
              <w:rPr>
                <w:rFonts w:hAnsi="ＭＳ 明朝"/>
                <w:sz w:val="18"/>
                <w:szCs w:val="18"/>
              </w:rPr>
            </w:pPr>
            <w:r w:rsidRPr="00DA0F27">
              <w:rPr>
                <w:rFonts w:hAnsi="ＭＳ 明朝" w:hint="eastAsia"/>
                <w:sz w:val="18"/>
                <w:szCs w:val="18"/>
              </w:rPr>
              <w:t>年間検査件数</w:t>
            </w:r>
          </w:p>
        </w:tc>
        <w:tc>
          <w:tcPr>
            <w:tcW w:w="992" w:type="dxa"/>
            <w:vMerge w:val="restart"/>
            <w:tcBorders>
              <w:top w:val="nil"/>
              <w:left w:val="nil"/>
              <w:right w:val="nil"/>
            </w:tcBorders>
            <w:vAlign w:val="center"/>
          </w:tcPr>
          <w:p w:rsidR="004F49C1" w:rsidRPr="00DA0F27" w:rsidRDefault="004F49C1" w:rsidP="004F49C1">
            <w:pPr>
              <w:rPr>
                <w:rFonts w:hAnsi="ＭＳ 明朝"/>
                <w:sz w:val="18"/>
                <w:szCs w:val="18"/>
              </w:rPr>
            </w:pPr>
            <w:r w:rsidRPr="00DA0F27">
              <w:rPr>
                <w:rFonts w:hAnsi="ＭＳ 明朝" w:hint="eastAsia"/>
                <w:sz w:val="18"/>
                <w:szCs w:val="18"/>
              </w:rPr>
              <w:t>×100</w:t>
            </w:r>
          </w:p>
        </w:tc>
      </w:tr>
      <w:tr w:rsidR="004F49C1" w:rsidRPr="00DA0F27" w:rsidTr="00303F6C">
        <w:trPr>
          <w:trHeight w:val="90"/>
        </w:trPr>
        <w:tc>
          <w:tcPr>
            <w:tcW w:w="3510" w:type="dxa"/>
            <w:vMerge/>
            <w:tcBorders>
              <w:left w:val="nil"/>
              <w:bottom w:val="nil"/>
              <w:right w:val="nil"/>
            </w:tcBorders>
            <w:vAlign w:val="center"/>
          </w:tcPr>
          <w:p w:rsidR="004F49C1" w:rsidRPr="00DA0F27" w:rsidRDefault="004F49C1" w:rsidP="004F49C1">
            <w:pPr>
              <w:rPr>
                <w:rFonts w:hAnsi="ＭＳ 明朝"/>
                <w:sz w:val="18"/>
                <w:szCs w:val="18"/>
              </w:rPr>
            </w:pPr>
          </w:p>
        </w:tc>
        <w:tc>
          <w:tcPr>
            <w:tcW w:w="2977" w:type="dxa"/>
            <w:tcBorders>
              <w:left w:val="nil"/>
              <w:bottom w:val="nil"/>
              <w:right w:val="nil"/>
            </w:tcBorders>
            <w:vAlign w:val="center"/>
          </w:tcPr>
          <w:p w:rsidR="004F49C1" w:rsidRPr="00DA0F27" w:rsidRDefault="004F49C1" w:rsidP="004F49C1">
            <w:pPr>
              <w:jc w:val="center"/>
              <w:rPr>
                <w:rFonts w:hAnsi="ＭＳ 明朝"/>
                <w:sz w:val="18"/>
                <w:szCs w:val="18"/>
              </w:rPr>
            </w:pPr>
            <w:r w:rsidRPr="00DA0F27">
              <w:rPr>
                <w:rFonts w:hAnsi="ＭＳ 明朝" w:hint="eastAsia"/>
                <w:sz w:val="18"/>
                <w:szCs w:val="18"/>
              </w:rPr>
              <w:t>年間延入院・外来患者数</w:t>
            </w:r>
          </w:p>
        </w:tc>
        <w:tc>
          <w:tcPr>
            <w:tcW w:w="992" w:type="dxa"/>
            <w:vMerge/>
            <w:tcBorders>
              <w:left w:val="nil"/>
              <w:bottom w:val="nil"/>
              <w:right w:val="nil"/>
            </w:tcBorders>
            <w:vAlign w:val="center"/>
          </w:tcPr>
          <w:p w:rsidR="004F49C1" w:rsidRPr="00DA0F27" w:rsidRDefault="004F49C1" w:rsidP="004F49C1">
            <w:pPr>
              <w:rPr>
                <w:rFonts w:hAnsi="ＭＳ 明朝"/>
                <w:sz w:val="18"/>
                <w:szCs w:val="18"/>
              </w:rPr>
            </w:pPr>
          </w:p>
        </w:tc>
      </w:tr>
      <w:tr w:rsidR="004F49C1" w:rsidRPr="00DA0F27" w:rsidTr="00303F6C">
        <w:trPr>
          <w:trHeight w:val="80"/>
        </w:trPr>
        <w:tc>
          <w:tcPr>
            <w:tcW w:w="3510" w:type="dxa"/>
            <w:vMerge w:val="restart"/>
            <w:tcBorders>
              <w:top w:val="nil"/>
              <w:left w:val="nil"/>
              <w:right w:val="nil"/>
            </w:tcBorders>
            <w:vAlign w:val="center"/>
          </w:tcPr>
          <w:p w:rsidR="004F49C1" w:rsidRPr="00DA0F27" w:rsidRDefault="00B36502" w:rsidP="00382AE0">
            <w:pPr>
              <w:ind w:firstLineChars="300" w:firstLine="488"/>
              <w:rPr>
                <w:rFonts w:hAnsi="ＭＳ 明朝"/>
                <w:sz w:val="18"/>
                <w:szCs w:val="18"/>
              </w:rPr>
            </w:pPr>
            <w:r>
              <w:rPr>
                <w:rFonts w:hAnsi="ＭＳ 明朝" w:hint="eastAsia"/>
                <w:sz w:val="18"/>
                <w:szCs w:val="18"/>
              </w:rPr>
              <w:t>２　検査技師１人当たり</w:t>
            </w:r>
            <w:r w:rsidR="004F49C1" w:rsidRPr="00DA0F27">
              <w:rPr>
                <w:rFonts w:hAnsi="ＭＳ 明朝" w:hint="eastAsia"/>
                <w:sz w:val="18"/>
                <w:szCs w:val="18"/>
              </w:rPr>
              <w:t>検査収入＝</w:t>
            </w:r>
          </w:p>
        </w:tc>
        <w:tc>
          <w:tcPr>
            <w:tcW w:w="2977" w:type="dxa"/>
            <w:tcBorders>
              <w:top w:val="nil"/>
              <w:left w:val="nil"/>
              <w:right w:val="nil"/>
            </w:tcBorders>
            <w:vAlign w:val="center"/>
          </w:tcPr>
          <w:p w:rsidR="004F49C1" w:rsidRPr="00DA0F27" w:rsidRDefault="004F49C1" w:rsidP="004F49C1">
            <w:pPr>
              <w:jc w:val="center"/>
              <w:rPr>
                <w:rFonts w:hAnsi="ＭＳ 明朝"/>
                <w:sz w:val="18"/>
                <w:szCs w:val="18"/>
              </w:rPr>
            </w:pPr>
            <w:r w:rsidRPr="00DA0F27">
              <w:rPr>
                <w:rFonts w:hAnsi="ＭＳ 明朝" w:hint="eastAsia"/>
                <w:sz w:val="18"/>
                <w:szCs w:val="18"/>
              </w:rPr>
              <w:t>入院・外来検査収入</w:t>
            </w:r>
          </w:p>
        </w:tc>
        <w:tc>
          <w:tcPr>
            <w:tcW w:w="992" w:type="dxa"/>
            <w:vMerge w:val="restart"/>
            <w:tcBorders>
              <w:top w:val="nil"/>
              <w:left w:val="nil"/>
              <w:right w:val="nil"/>
            </w:tcBorders>
            <w:vAlign w:val="center"/>
          </w:tcPr>
          <w:p w:rsidR="004F49C1" w:rsidRPr="00DA0F27" w:rsidRDefault="004F49C1" w:rsidP="004F49C1">
            <w:pPr>
              <w:rPr>
                <w:rFonts w:hAnsi="ＭＳ 明朝"/>
                <w:sz w:val="18"/>
                <w:szCs w:val="18"/>
              </w:rPr>
            </w:pPr>
          </w:p>
        </w:tc>
      </w:tr>
      <w:tr w:rsidR="004F49C1" w:rsidRPr="00DA0F27" w:rsidTr="00303F6C">
        <w:trPr>
          <w:trHeight w:val="70"/>
        </w:trPr>
        <w:tc>
          <w:tcPr>
            <w:tcW w:w="3510" w:type="dxa"/>
            <w:vMerge/>
            <w:tcBorders>
              <w:left w:val="nil"/>
              <w:bottom w:val="nil"/>
              <w:right w:val="nil"/>
            </w:tcBorders>
          </w:tcPr>
          <w:p w:rsidR="004F49C1" w:rsidRPr="00DA0F27" w:rsidRDefault="004F49C1" w:rsidP="004F49C1">
            <w:pPr>
              <w:rPr>
                <w:rFonts w:hAnsi="ＭＳ 明朝"/>
                <w:sz w:val="18"/>
                <w:szCs w:val="18"/>
              </w:rPr>
            </w:pPr>
          </w:p>
        </w:tc>
        <w:tc>
          <w:tcPr>
            <w:tcW w:w="2977" w:type="dxa"/>
            <w:tcBorders>
              <w:left w:val="nil"/>
              <w:bottom w:val="nil"/>
              <w:right w:val="nil"/>
            </w:tcBorders>
            <w:vAlign w:val="center"/>
          </w:tcPr>
          <w:p w:rsidR="004F49C1" w:rsidRPr="00DA0F27" w:rsidRDefault="004F49C1" w:rsidP="004F49C1">
            <w:pPr>
              <w:jc w:val="center"/>
              <w:rPr>
                <w:rFonts w:hAnsi="ＭＳ 明朝"/>
                <w:sz w:val="18"/>
                <w:szCs w:val="18"/>
              </w:rPr>
            </w:pPr>
            <w:r w:rsidRPr="00DA0F27">
              <w:rPr>
                <w:rFonts w:hAnsi="ＭＳ 明朝" w:hint="eastAsia"/>
                <w:sz w:val="18"/>
                <w:szCs w:val="18"/>
              </w:rPr>
              <w:t>検査技師数</w:t>
            </w:r>
          </w:p>
        </w:tc>
        <w:tc>
          <w:tcPr>
            <w:tcW w:w="992" w:type="dxa"/>
            <w:vMerge/>
            <w:tcBorders>
              <w:left w:val="nil"/>
              <w:bottom w:val="nil"/>
              <w:right w:val="nil"/>
            </w:tcBorders>
          </w:tcPr>
          <w:p w:rsidR="004F49C1" w:rsidRPr="00DA0F27" w:rsidRDefault="004F49C1" w:rsidP="004F49C1">
            <w:pPr>
              <w:rPr>
                <w:rFonts w:hAnsi="ＭＳ 明朝"/>
                <w:sz w:val="18"/>
                <w:szCs w:val="18"/>
              </w:rPr>
            </w:pPr>
          </w:p>
        </w:tc>
      </w:tr>
    </w:tbl>
    <w:bookmarkStart w:id="11" w:name="_MON_1437287679"/>
    <w:bookmarkEnd w:id="11"/>
    <w:p w:rsidR="00F46D3C" w:rsidRDefault="00B36502" w:rsidP="00F46D3C">
      <w:pPr>
        <w:rPr>
          <w:rFonts w:hAnsi="ＭＳ 明朝"/>
          <w:szCs w:val="24"/>
        </w:rPr>
      </w:pPr>
      <w:r w:rsidRPr="00DA0F27">
        <w:rPr>
          <w:rFonts w:hAnsi="ＭＳ 明朝"/>
          <w:szCs w:val="24"/>
        </w:rPr>
        <w:object w:dxaOrig="9926" w:dyaOrig="1785">
          <v:shape id="_x0000_i1036" type="#_x0000_t75" style="width:481.5pt;height:96.75pt" o:ole="">
            <v:imagedata r:id="rId29" o:title=""/>
          </v:shape>
          <o:OLEObject Type="Embed" ProgID="Excel.Sheet.12" ShapeID="_x0000_i1036" DrawAspect="Content" ObjectID="_1660119683" r:id="rId30"/>
        </w:object>
      </w:r>
    </w:p>
    <w:p w:rsidR="00F46D3C" w:rsidRPr="004F49C1" w:rsidRDefault="00F46D3C" w:rsidP="00F46D3C">
      <w:pPr>
        <w:rPr>
          <w:rFonts w:hAnsi="ＭＳ 明朝"/>
          <w:sz w:val="18"/>
          <w:szCs w:val="18"/>
        </w:rPr>
      </w:pPr>
    </w:p>
    <w:p w:rsidR="00F46D3C" w:rsidRDefault="00F46D3C" w:rsidP="00F46D3C">
      <w:pPr>
        <w:rPr>
          <w:rFonts w:hAnsi="ＭＳ 明朝"/>
          <w:szCs w:val="24"/>
        </w:rPr>
      </w:pPr>
    </w:p>
    <w:p w:rsidR="00F46D3C" w:rsidRDefault="00F46D3C" w:rsidP="00F46D3C">
      <w:pPr>
        <w:rPr>
          <w:rFonts w:hAnsi="ＭＳ 明朝"/>
          <w:szCs w:val="24"/>
        </w:rPr>
      </w:pPr>
    </w:p>
    <w:p w:rsidR="00F46D3C" w:rsidRDefault="00F46D3C" w:rsidP="00F46D3C">
      <w:pPr>
        <w:rPr>
          <w:rFonts w:hAnsi="ＭＳ 明朝"/>
          <w:szCs w:val="24"/>
        </w:rPr>
      </w:pPr>
    </w:p>
    <w:p w:rsidR="005F4CF0" w:rsidRDefault="005F4CF0" w:rsidP="00BD0502">
      <w:pPr>
        <w:ind w:leftChars="200" w:left="445" w:firstLineChars="100" w:firstLine="223"/>
        <w:rPr>
          <w:rFonts w:hAnsi="ＭＳ 明朝"/>
          <w:kern w:val="0"/>
          <w:szCs w:val="24"/>
        </w:rPr>
      </w:pPr>
    </w:p>
    <w:p w:rsidR="00863A1F" w:rsidRPr="00FA7C73" w:rsidRDefault="004F49C1" w:rsidP="00BD0502">
      <w:pPr>
        <w:ind w:leftChars="200" w:left="445" w:firstLineChars="100" w:firstLine="223"/>
        <w:rPr>
          <w:rFonts w:hAnsi="ＭＳ 明朝"/>
          <w:kern w:val="0"/>
          <w:szCs w:val="24"/>
        </w:rPr>
      </w:pPr>
      <w:r w:rsidRPr="00FA7C73">
        <w:rPr>
          <w:rFonts w:hAnsi="ＭＳ 明朝" w:hint="eastAsia"/>
          <w:kern w:val="0"/>
          <w:szCs w:val="24"/>
        </w:rPr>
        <w:t>患者100人当たりの検査件数は</w:t>
      </w:r>
      <w:r w:rsidR="00CD0AD7">
        <w:rPr>
          <w:rFonts w:hAnsi="ＭＳ 明朝" w:hint="eastAsia"/>
          <w:kern w:val="0"/>
          <w:szCs w:val="24"/>
        </w:rPr>
        <w:t>632.5</w:t>
      </w:r>
      <w:r w:rsidRPr="00FA7C73">
        <w:rPr>
          <w:rFonts w:hAnsi="ＭＳ 明朝" w:hint="eastAsia"/>
          <w:kern w:val="0"/>
          <w:szCs w:val="24"/>
        </w:rPr>
        <w:t>件で、前年度に比べ</w:t>
      </w:r>
      <w:r w:rsidR="00CD0AD7">
        <w:rPr>
          <w:rFonts w:hAnsi="ＭＳ 明朝" w:hint="eastAsia"/>
          <w:kern w:val="0"/>
          <w:szCs w:val="24"/>
        </w:rPr>
        <w:t>0.1</w:t>
      </w:r>
      <w:r w:rsidRPr="00FA7C73">
        <w:rPr>
          <w:rFonts w:hAnsi="ＭＳ 明朝" w:hint="eastAsia"/>
          <w:kern w:val="0"/>
          <w:szCs w:val="24"/>
        </w:rPr>
        <w:t>件(</w:t>
      </w:r>
      <w:r w:rsidR="00CD0AD7">
        <w:rPr>
          <w:rFonts w:hAnsi="ＭＳ 明朝" w:hint="eastAsia"/>
          <w:kern w:val="0"/>
          <w:szCs w:val="24"/>
        </w:rPr>
        <w:t>0.0</w:t>
      </w:r>
      <w:r w:rsidRPr="00FA7C73">
        <w:rPr>
          <w:rFonts w:hAnsi="ＭＳ 明朝" w:hint="eastAsia"/>
          <w:kern w:val="0"/>
          <w:szCs w:val="24"/>
        </w:rPr>
        <w:t>％)</w:t>
      </w:r>
      <w:r w:rsidR="00EB0376" w:rsidRPr="00FA7C73">
        <w:rPr>
          <w:rFonts w:hAnsi="ＭＳ 明朝" w:hint="eastAsia"/>
          <w:kern w:val="0"/>
          <w:szCs w:val="24"/>
        </w:rPr>
        <w:t>増加</w:t>
      </w:r>
      <w:r w:rsidRPr="00FA7C73">
        <w:rPr>
          <w:rFonts w:hAnsi="ＭＳ 明朝" w:hint="eastAsia"/>
          <w:kern w:val="0"/>
          <w:szCs w:val="24"/>
        </w:rPr>
        <w:t>し</w:t>
      </w:r>
      <w:r w:rsidR="00863A1F" w:rsidRPr="00FA7C73">
        <w:rPr>
          <w:rFonts w:hAnsi="ＭＳ 明朝" w:hint="eastAsia"/>
          <w:kern w:val="0"/>
          <w:szCs w:val="24"/>
        </w:rPr>
        <w:t>ている。</w:t>
      </w:r>
    </w:p>
    <w:p w:rsidR="0052486C" w:rsidRPr="00F31CE1" w:rsidRDefault="004F49C1" w:rsidP="00F86183">
      <w:pPr>
        <w:ind w:leftChars="200" w:left="445" w:firstLineChars="100" w:firstLine="223"/>
        <w:rPr>
          <w:rFonts w:hAnsi="ＭＳ 明朝"/>
          <w:szCs w:val="24"/>
        </w:rPr>
      </w:pPr>
      <w:r w:rsidRPr="00F31CE1">
        <w:rPr>
          <w:rFonts w:hAnsi="ＭＳ 明朝" w:hint="eastAsia"/>
          <w:kern w:val="0"/>
          <w:szCs w:val="24"/>
        </w:rPr>
        <w:t>検査技師１人当たりの検査件数は</w:t>
      </w:r>
      <w:r w:rsidR="00EA4667">
        <w:rPr>
          <w:rFonts w:hAnsi="ＭＳ 明朝" w:hint="eastAsia"/>
          <w:kern w:val="0"/>
          <w:szCs w:val="24"/>
        </w:rPr>
        <w:t>9</w:t>
      </w:r>
      <w:r w:rsidR="00CD0AD7">
        <w:rPr>
          <w:rFonts w:hAnsi="ＭＳ 明朝" w:hint="eastAsia"/>
          <w:kern w:val="0"/>
          <w:szCs w:val="24"/>
        </w:rPr>
        <w:t>8,319</w:t>
      </w:r>
      <w:r w:rsidRPr="00F31CE1">
        <w:rPr>
          <w:rFonts w:hAnsi="ＭＳ 明朝" w:hint="eastAsia"/>
          <w:kern w:val="0"/>
          <w:szCs w:val="24"/>
        </w:rPr>
        <w:t>件で、前年度に比べ</w:t>
      </w:r>
      <w:r w:rsidR="00CD0AD7">
        <w:rPr>
          <w:rFonts w:hAnsi="ＭＳ 明朝" w:hint="eastAsia"/>
          <w:kern w:val="0"/>
          <w:szCs w:val="24"/>
        </w:rPr>
        <w:t>10,763</w:t>
      </w:r>
      <w:r w:rsidRPr="00F31CE1">
        <w:rPr>
          <w:rFonts w:hAnsi="ＭＳ 明朝" w:hint="eastAsia"/>
          <w:kern w:val="0"/>
          <w:szCs w:val="24"/>
        </w:rPr>
        <w:t>件(</w:t>
      </w:r>
      <w:r w:rsidR="00CD0AD7">
        <w:rPr>
          <w:rFonts w:hAnsi="ＭＳ 明朝" w:hint="eastAsia"/>
          <w:kern w:val="0"/>
          <w:szCs w:val="24"/>
        </w:rPr>
        <w:t>△9.9</w:t>
      </w:r>
      <w:r w:rsidRPr="00F31CE1">
        <w:rPr>
          <w:rFonts w:hAnsi="ＭＳ 明朝" w:hint="eastAsia"/>
          <w:kern w:val="0"/>
          <w:szCs w:val="24"/>
        </w:rPr>
        <w:t>％)</w:t>
      </w:r>
      <w:r w:rsidR="006B7DA6" w:rsidRPr="00F31CE1">
        <w:rPr>
          <w:rFonts w:hAnsi="ＭＳ 明朝" w:hint="eastAsia"/>
          <w:szCs w:val="24"/>
        </w:rPr>
        <w:t>、</w:t>
      </w:r>
      <w:r w:rsidRPr="00F31CE1">
        <w:rPr>
          <w:rFonts w:hAnsi="ＭＳ 明朝" w:hint="eastAsia"/>
          <w:kern w:val="0"/>
          <w:szCs w:val="24"/>
        </w:rPr>
        <w:t>検査収入は</w:t>
      </w:r>
      <w:r w:rsidR="00CD0AD7">
        <w:rPr>
          <w:rFonts w:hAnsi="ＭＳ 明朝" w:hint="eastAsia"/>
          <w:kern w:val="0"/>
          <w:szCs w:val="24"/>
        </w:rPr>
        <w:t>28,927</w:t>
      </w:r>
      <w:r w:rsidRPr="00F31CE1">
        <w:rPr>
          <w:rFonts w:hAnsi="ＭＳ 明朝" w:hint="eastAsia"/>
          <w:kern w:val="0"/>
          <w:szCs w:val="24"/>
        </w:rPr>
        <w:t>千円で、前年度に比べ</w:t>
      </w:r>
      <w:r w:rsidR="00CD0AD7">
        <w:rPr>
          <w:rFonts w:hAnsi="ＭＳ 明朝" w:hint="eastAsia"/>
          <w:kern w:val="0"/>
          <w:szCs w:val="24"/>
        </w:rPr>
        <w:t>2,680</w:t>
      </w:r>
      <w:r w:rsidRPr="00F31CE1">
        <w:rPr>
          <w:rFonts w:hAnsi="ＭＳ 明朝" w:hint="eastAsia"/>
          <w:kern w:val="0"/>
          <w:szCs w:val="24"/>
        </w:rPr>
        <w:t>千円</w:t>
      </w:r>
      <w:r w:rsidRPr="00F31CE1">
        <w:rPr>
          <w:rFonts w:hAnsi="ＭＳ 明朝" w:hint="eastAsia"/>
          <w:szCs w:val="24"/>
        </w:rPr>
        <w:t>(</w:t>
      </w:r>
      <w:r w:rsidR="00CD0AD7">
        <w:rPr>
          <w:rFonts w:hAnsi="ＭＳ 明朝" w:hint="eastAsia"/>
          <w:szCs w:val="24"/>
        </w:rPr>
        <w:t>△8.5</w:t>
      </w:r>
      <w:r w:rsidRPr="00F31CE1">
        <w:rPr>
          <w:rFonts w:hAnsi="ＭＳ 明朝" w:hint="eastAsia"/>
          <w:szCs w:val="24"/>
        </w:rPr>
        <w:t>％)</w:t>
      </w:r>
      <w:r w:rsidR="00CD0AD7">
        <w:rPr>
          <w:rFonts w:hAnsi="ＭＳ 明朝" w:hint="eastAsia"/>
          <w:szCs w:val="24"/>
        </w:rPr>
        <w:t>減少</w:t>
      </w:r>
      <w:r w:rsidRPr="00F31CE1">
        <w:rPr>
          <w:rFonts w:hAnsi="ＭＳ 明朝" w:hint="eastAsia"/>
          <w:szCs w:val="24"/>
        </w:rPr>
        <w:t>している。</w:t>
      </w:r>
    </w:p>
    <w:p w:rsidR="00E86009" w:rsidRPr="004F49C1" w:rsidRDefault="00E86009" w:rsidP="00A35FAC">
      <w:pPr>
        <w:rPr>
          <w:rFonts w:hAnsi="ＭＳ 明朝"/>
          <w:szCs w:val="24"/>
        </w:rPr>
      </w:pPr>
    </w:p>
    <w:p w:rsidR="00F46D3C" w:rsidRPr="00BF01B1" w:rsidRDefault="0046042A" w:rsidP="00382AE0">
      <w:pPr>
        <w:ind w:firstLineChars="100" w:firstLine="223"/>
        <w:rPr>
          <w:rFonts w:ascii="ＭＳ ゴシック" w:eastAsia="ＭＳ ゴシック" w:hAnsi="ＭＳ ゴシック"/>
          <w:szCs w:val="24"/>
        </w:rPr>
      </w:pPr>
      <w:r w:rsidRPr="00BF01B1">
        <w:rPr>
          <w:rFonts w:asciiTheme="majorEastAsia" w:eastAsiaTheme="majorEastAsia" w:hAnsiTheme="majorEastAsia" w:hint="eastAsia"/>
          <w:szCs w:val="24"/>
        </w:rPr>
        <w:lastRenderedPageBreak/>
        <w:t>⒀</w:t>
      </w:r>
      <w:r w:rsidRPr="00BF01B1">
        <w:rPr>
          <w:rFonts w:hAnsi="ＭＳ 明朝" w:hint="eastAsia"/>
          <w:szCs w:val="24"/>
        </w:rPr>
        <w:t xml:space="preserve">　</w:t>
      </w:r>
      <w:r w:rsidR="004F49C1" w:rsidRPr="00BF01B1">
        <w:rPr>
          <w:rFonts w:ascii="ＭＳ ゴシック" w:eastAsia="ＭＳ ゴシック" w:hAnsi="ＭＳ ゴシック" w:hint="eastAsia"/>
          <w:szCs w:val="24"/>
        </w:rPr>
        <w:t>材料費</w:t>
      </w:r>
    </w:p>
    <w:bookmarkStart w:id="12" w:name="_MON_1437288735"/>
    <w:bookmarkEnd w:id="12"/>
    <w:p w:rsidR="00F46D3C" w:rsidRDefault="00E86009" w:rsidP="00F46D3C">
      <w:pPr>
        <w:rPr>
          <w:rFonts w:hAnsi="ＭＳ 明朝"/>
          <w:szCs w:val="24"/>
        </w:rPr>
      </w:pPr>
      <w:r w:rsidRPr="00BF01B1">
        <w:rPr>
          <w:rFonts w:hAnsi="ＭＳ 明朝"/>
          <w:szCs w:val="24"/>
        </w:rPr>
        <w:object w:dxaOrig="10467" w:dyaOrig="6382">
          <v:shape id="_x0000_i1037" type="#_x0000_t75" style="width:481.5pt;height:312.75pt" o:ole="">
            <v:imagedata r:id="rId31" o:title=""/>
          </v:shape>
          <o:OLEObject Type="Embed" ProgID="Excel.Sheet.12" ShapeID="_x0000_i1037" DrawAspect="Content" ObjectID="_1660119684" r:id="rId32"/>
        </w:object>
      </w:r>
    </w:p>
    <w:tbl>
      <w:tblPr>
        <w:tblpPr w:leftFromText="142" w:rightFromText="142" w:vertAnchor="text" w:horzAnchor="page" w:tblpX="1438"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418"/>
        <w:gridCol w:w="709"/>
      </w:tblGrid>
      <w:tr w:rsidR="00F83FDD" w:rsidRPr="00BF01B1" w:rsidTr="00F83FDD">
        <w:trPr>
          <w:trHeight w:val="424"/>
        </w:trPr>
        <w:tc>
          <w:tcPr>
            <w:tcW w:w="2376" w:type="dxa"/>
            <w:vMerge w:val="restart"/>
            <w:tcBorders>
              <w:top w:val="nil"/>
              <w:left w:val="nil"/>
              <w:right w:val="nil"/>
            </w:tcBorders>
            <w:vAlign w:val="center"/>
          </w:tcPr>
          <w:p w:rsidR="00F83FDD" w:rsidRPr="00BF01B1" w:rsidRDefault="00F83FDD" w:rsidP="00F83FDD">
            <w:pPr>
              <w:rPr>
                <w:rFonts w:hAnsi="ＭＳ 明朝"/>
                <w:sz w:val="18"/>
                <w:szCs w:val="18"/>
              </w:rPr>
            </w:pPr>
            <w:r w:rsidRPr="00BF01B1">
              <w:rPr>
                <w:rFonts w:hAnsi="ＭＳ 明朝" w:hint="eastAsia"/>
                <w:sz w:val="18"/>
                <w:szCs w:val="18"/>
              </w:rPr>
              <w:t>(注)　１　薬品使用効率　＝</w:t>
            </w:r>
          </w:p>
        </w:tc>
        <w:tc>
          <w:tcPr>
            <w:tcW w:w="1418" w:type="dxa"/>
            <w:tcBorders>
              <w:top w:val="nil"/>
              <w:left w:val="nil"/>
              <w:right w:val="nil"/>
            </w:tcBorders>
            <w:vAlign w:val="bottom"/>
          </w:tcPr>
          <w:p w:rsidR="00F83FDD" w:rsidRPr="00BF01B1" w:rsidRDefault="00F83FDD" w:rsidP="00F83FDD">
            <w:pPr>
              <w:jc w:val="center"/>
              <w:rPr>
                <w:rFonts w:hAnsi="ＭＳ 明朝"/>
                <w:sz w:val="18"/>
                <w:szCs w:val="18"/>
              </w:rPr>
            </w:pPr>
            <w:r w:rsidRPr="00BF01B1">
              <w:rPr>
                <w:rFonts w:hAnsi="ＭＳ 明朝" w:hint="eastAsia"/>
                <w:sz w:val="18"/>
                <w:szCs w:val="18"/>
              </w:rPr>
              <w:t>薬品収入</w:t>
            </w:r>
          </w:p>
        </w:tc>
        <w:tc>
          <w:tcPr>
            <w:tcW w:w="709" w:type="dxa"/>
            <w:vMerge w:val="restart"/>
            <w:tcBorders>
              <w:top w:val="nil"/>
              <w:left w:val="nil"/>
              <w:right w:val="nil"/>
            </w:tcBorders>
            <w:vAlign w:val="center"/>
          </w:tcPr>
          <w:p w:rsidR="00F83FDD" w:rsidRPr="00BF01B1" w:rsidRDefault="00F83FDD" w:rsidP="00F83FDD">
            <w:pPr>
              <w:rPr>
                <w:rFonts w:hAnsi="ＭＳ 明朝"/>
                <w:sz w:val="18"/>
                <w:szCs w:val="18"/>
              </w:rPr>
            </w:pPr>
            <w:r w:rsidRPr="00BF01B1">
              <w:rPr>
                <w:rFonts w:hAnsi="ＭＳ 明朝" w:hint="eastAsia"/>
                <w:sz w:val="18"/>
                <w:szCs w:val="18"/>
              </w:rPr>
              <w:t>×100</w:t>
            </w:r>
          </w:p>
        </w:tc>
      </w:tr>
      <w:tr w:rsidR="00F83FDD" w:rsidRPr="00BF01B1" w:rsidTr="00F83FDD">
        <w:tc>
          <w:tcPr>
            <w:tcW w:w="2376" w:type="dxa"/>
            <w:vMerge/>
            <w:tcBorders>
              <w:left w:val="nil"/>
              <w:bottom w:val="nil"/>
              <w:right w:val="nil"/>
            </w:tcBorders>
            <w:vAlign w:val="center"/>
          </w:tcPr>
          <w:p w:rsidR="00F83FDD" w:rsidRPr="00BF01B1" w:rsidRDefault="00F83FDD" w:rsidP="00F83FDD">
            <w:pPr>
              <w:rPr>
                <w:rFonts w:hAnsi="ＭＳ 明朝"/>
                <w:sz w:val="18"/>
                <w:szCs w:val="18"/>
              </w:rPr>
            </w:pPr>
          </w:p>
        </w:tc>
        <w:tc>
          <w:tcPr>
            <w:tcW w:w="1418" w:type="dxa"/>
            <w:tcBorders>
              <w:left w:val="nil"/>
              <w:bottom w:val="nil"/>
              <w:right w:val="nil"/>
            </w:tcBorders>
          </w:tcPr>
          <w:p w:rsidR="00F83FDD" w:rsidRPr="00BF01B1" w:rsidRDefault="00F83FDD" w:rsidP="00F83FDD">
            <w:pPr>
              <w:jc w:val="center"/>
              <w:rPr>
                <w:rFonts w:hAnsi="ＭＳ 明朝"/>
                <w:sz w:val="18"/>
                <w:szCs w:val="18"/>
              </w:rPr>
            </w:pPr>
            <w:r w:rsidRPr="00BF01B1">
              <w:rPr>
                <w:rFonts w:hAnsi="ＭＳ 明朝" w:hint="eastAsia"/>
                <w:sz w:val="18"/>
                <w:szCs w:val="18"/>
              </w:rPr>
              <w:t>薬品費</w:t>
            </w:r>
          </w:p>
        </w:tc>
        <w:tc>
          <w:tcPr>
            <w:tcW w:w="709" w:type="dxa"/>
            <w:vMerge/>
            <w:tcBorders>
              <w:left w:val="nil"/>
              <w:bottom w:val="nil"/>
              <w:right w:val="nil"/>
            </w:tcBorders>
            <w:vAlign w:val="center"/>
          </w:tcPr>
          <w:p w:rsidR="00F83FDD" w:rsidRPr="00BF01B1" w:rsidRDefault="00F83FDD" w:rsidP="00F83FDD">
            <w:pPr>
              <w:rPr>
                <w:rFonts w:hAnsi="ＭＳ 明朝"/>
                <w:sz w:val="18"/>
                <w:szCs w:val="18"/>
              </w:rPr>
            </w:pPr>
          </w:p>
        </w:tc>
      </w:tr>
      <w:tr w:rsidR="00F83FDD" w:rsidRPr="00BF01B1" w:rsidTr="00F83FDD">
        <w:tc>
          <w:tcPr>
            <w:tcW w:w="4503" w:type="dxa"/>
            <w:gridSpan w:val="3"/>
            <w:tcBorders>
              <w:top w:val="nil"/>
              <w:left w:val="nil"/>
              <w:bottom w:val="nil"/>
              <w:right w:val="nil"/>
            </w:tcBorders>
          </w:tcPr>
          <w:p w:rsidR="00F83FDD" w:rsidRPr="00BF01B1" w:rsidRDefault="00F83FDD" w:rsidP="00F83FDD">
            <w:pPr>
              <w:rPr>
                <w:rFonts w:hAnsi="ＭＳ 明朝"/>
                <w:sz w:val="18"/>
                <w:szCs w:val="18"/>
              </w:rPr>
            </w:pPr>
            <w:r w:rsidRPr="00BF01B1">
              <w:rPr>
                <w:rFonts w:hAnsi="ＭＳ 明朝" w:hint="eastAsia"/>
                <w:sz w:val="18"/>
                <w:szCs w:val="18"/>
              </w:rPr>
              <w:t xml:space="preserve">　　　２　診療材料費には、医療用消耗備品を含む</w:t>
            </w:r>
            <w:r>
              <w:rPr>
                <w:rFonts w:hAnsi="ＭＳ 明朝" w:hint="eastAsia"/>
                <w:sz w:val="18"/>
                <w:szCs w:val="18"/>
              </w:rPr>
              <w:t>。</w:t>
            </w:r>
          </w:p>
        </w:tc>
      </w:tr>
    </w:tbl>
    <w:p w:rsidR="00F46D3C" w:rsidRDefault="00F46D3C" w:rsidP="00F46D3C">
      <w:pPr>
        <w:rPr>
          <w:rFonts w:hAnsi="ＭＳ 明朝"/>
          <w:szCs w:val="24"/>
        </w:rPr>
      </w:pPr>
    </w:p>
    <w:p w:rsidR="00F46D3C" w:rsidRDefault="00F46D3C" w:rsidP="00F46D3C">
      <w:pPr>
        <w:rPr>
          <w:rFonts w:hAnsi="ＭＳ 明朝"/>
          <w:szCs w:val="24"/>
        </w:rPr>
      </w:pPr>
    </w:p>
    <w:p w:rsidR="00F46D3C" w:rsidRDefault="00F46D3C" w:rsidP="00F46D3C">
      <w:pPr>
        <w:rPr>
          <w:rFonts w:hAnsi="ＭＳ 明朝"/>
          <w:szCs w:val="24"/>
        </w:rPr>
      </w:pPr>
    </w:p>
    <w:p w:rsidR="0034268E" w:rsidRDefault="0034268E" w:rsidP="0052486C">
      <w:pPr>
        <w:pStyle w:val="a8"/>
        <w:ind w:firstLine="0"/>
        <w:rPr>
          <w:rFonts w:ascii="ＭＳ 明朝" w:hAnsi="ＭＳ 明朝"/>
          <w:kern w:val="0"/>
          <w:sz w:val="24"/>
        </w:rPr>
      </w:pPr>
    </w:p>
    <w:p w:rsidR="009F5F1E" w:rsidRDefault="009F5F1E" w:rsidP="0052486C">
      <w:pPr>
        <w:pStyle w:val="a8"/>
        <w:ind w:firstLine="0"/>
        <w:rPr>
          <w:rFonts w:ascii="ＭＳ 明朝" w:hAnsi="ＭＳ 明朝"/>
          <w:kern w:val="0"/>
          <w:sz w:val="24"/>
        </w:rPr>
      </w:pPr>
    </w:p>
    <w:p w:rsidR="004F49C1" w:rsidRPr="004059F6" w:rsidRDefault="004F49C1" w:rsidP="00522118">
      <w:pPr>
        <w:pStyle w:val="a8"/>
        <w:ind w:firstLineChars="200" w:firstLine="445"/>
        <w:rPr>
          <w:rFonts w:ascii="ＭＳ 明朝" w:hAnsi="ＭＳ 明朝"/>
          <w:sz w:val="24"/>
        </w:rPr>
      </w:pPr>
      <w:r w:rsidRPr="004059F6">
        <w:rPr>
          <w:rFonts w:ascii="ＭＳ 明朝" w:hAnsi="ＭＳ 明朝" w:hint="eastAsia"/>
          <w:kern w:val="0"/>
          <w:sz w:val="24"/>
        </w:rPr>
        <w:t>ア　薬品費</w:t>
      </w:r>
    </w:p>
    <w:p w:rsidR="00E2179A" w:rsidRPr="003566DB" w:rsidRDefault="004F49C1" w:rsidP="003566DB">
      <w:pPr>
        <w:tabs>
          <w:tab w:val="left" w:pos="8379"/>
          <w:tab w:val="left" w:pos="8460"/>
        </w:tabs>
        <w:ind w:firstLineChars="400" w:firstLine="891"/>
        <w:rPr>
          <w:rFonts w:hAnsi="ＭＳ 明朝"/>
          <w:szCs w:val="24"/>
        </w:rPr>
      </w:pPr>
      <w:r w:rsidRPr="004059F6">
        <w:rPr>
          <w:rFonts w:hAnsi="ＭＳ 明朝" w:hint="eastAsia"/>
          <w:kern w:val="0"/>
          <w:szCs w:val="24"/>
        </w:rPr>
        <w:t>薬品費は</w:t>
      </w:r>
      <w:r w:rsidR="00CD0AD7">
        <w:rPr>
          <w:rFonts w:hAnsi="ＭＳ 明朝" w:hint="eastAsia"/>
          <w:kern w:val="0"/>
          <w:szCs w:val="24"/>
        </w:rPr>
        <w:t>1,073,923</w:t>
      </w:r>
      <w:r w:rsidRPr="004059F6">
        <w:rPr>
          <w:rFonts w:hAnsi="ＭＳ 明朝" w:hint="eastAsia"/>
          <w:kern w:val="0"/>
          <w:szCs w:val="24"/>
        </w:rPr>
        <w:t>千円で、前年度に比べ</w:t>
      </w:r>
      <w:r w:rsidR="00CD0AD7">
        <w:rPr>
          <w:rFonts w:hAnsi="ＭＳ 明朝" w:hint="eastAsia"/>
          <w:kern w:val="0"/>
          <w:szCs w:val="24"/>
        </w:rPr>
        <w:t>7,664</w:t>
      </w:r>
      <w:r w:rsidRPr="004059F6">
        <w:rPr>
          <w:rFonts w:hAnsi="ＭＳ 明朝" w:hint="eastAsia"/>
          <w:kern w:val="0"/>
          <w:szCs w:val="24"/>
        </w:rPr>
        <w:t>千円（</w:t>
      </w:r>
      <w:r w:rsidR="00CD0AD7">
        <w:rPr>
          <w:rFonts w:hAnsi="ＭＳ 明朝" w:hint="eastAsia"/>
          <w:kern w:val="0"/>
          <w:szCs w:val="24"/>
        </w:rPr>
        <w:t>0.7</w:t>
      </w:r>
      <w:r w:rsidRPr="004059F6">
        <w:rPr>
          <w:rFonts w:hAnsi="ＭＳ 明朝" w:hint="eastAsia"/>
          <w:kern w:val="0"/>
          <w:szCs w:val="24"/>
        </w:rPr>
        <w:t>％</w:t>
      </w:r>
      <w:r w:rsidRPr="004059F6">
        <w:rPr>
          <w:rFonts w:hAnsi="ＭＳ 明朝"/>
          <w:kern w:val="0"/>
          <w:szCs w:val="24"/>
        </w:rPr>
        <w:t>）</w:t>
      </w:r>
      <w:r w:rsidR="00E376E1">
        <w:rPr>
          <w:rFonts w:hAnsi="ＭＳ 明朝" w:hint="eastAsia"/>
          <w:kern w:val="0"/>
          <w:szCs w:val="24"/>
        </w:rPr>
        <w:t>増加</w:t>
      </w:r>
      <w:r w:rsidRPr="004059F6">
        <w:rPr>
          <w:rFonts w:hAnsi="ＭＳ 明朝" w:hint="eastAsia"/>
          <w:szCs w:val="24"/>
        </w:rPr>
        <w:t>している。</w:t>
      </w:r>
    </w:p>
    <w:p w:rsidR="004F49C1" w:rsidRPr="004059F6" w:rsidRDefault="004F49C1" w:rsidP="00705F5C">
      <w:pPr>
        <w:ind w:firstLineChars="400" w:firstLine="779"/>
        <w:rPr>
          <w:rFonts w:hAnsi="ＭＳ 明朝"/>
          <w:szCs w:val="24"/>
        </w:rPr>
      </w:pPr>
      <w:r w:rsidRPr="00E26939">
        <w:rPr>
          <w:rFonts w:hAnsi="ＭＳ 明朝" w:hint="eastAsia"/>
          <w:spacing w:val="1"/>
          <w:w w:val="88"/>
          <w:kern w:val="0"/>
          <w:szCs w:val="24"/>
          <w:fitText w:val="8251" w:id="-1999882240"/>
        </w:rPr>
        <w:t>患者１人１日当たりの薬品費は</w:t>
      </w:r>
      <w:r w:rsidR="00CD0AD7" w:rsidRPr="00E26939">
        <w:rPr>
          <w:rFonts w:hAnsi="ＭＳ 明朝" w:hint="eastAsia"/>
          <w:spacing w:val="1"/>
          <w:w w:val="88"/>
          <w:kern w:val="0"/>
          <w:szCs w:val="24"/>
          <w:fitText w:val="8251" w:id="-1999882240"/>
        </w:rPr>
        <w:t>3,</w:t>
      </w:r>
      <w:r w:rsidR="006D20F8" w:rsidRPr="00E26939">
        <w:rPr>
          <w:rFonts w:hAnsi="ＭＳ 明朝" w:hint="eastAsia"/>
          <w:spacing w:val="1"/>
          <w:w w:val="88"/>
          <w:kern w:val="0"/>
          <w:szCs w:val="24"/>
          <w:fitText w:val="8251" w:id="-1999882240"/>
        </w:rPr>
        <w:t>454</w:t>
      </w:r>
      <w:r w:rsidRPr="00E26939">
        <w:rPr>
          <w:rFonts w:hAnsi="ＭＳ 明朝" w:hint="eastAsia"/>
          <w:spacing w:val="1"/>
          <w:w w:val="88"/>
          <w:kern w:val="0"/>
          <w:szCs w:val="24"/>
          <w:fitText w:val="8251" w:id="-1999882240"/>
        </w:rPr>
        <w:t>円で、前年度に比べ</w:t>
      </w:r>
      <w:r w:rsidR="00CD0AD7" w:rsidRPr="00E26939">
        <w:rPr>
          <w:rFonts w:hAnsi="ＭＳ 明朝" w:hint="eastAsia"/>
          <w:spacing w:val="1"/>
          <w:w w:val="88"/>
          <w:kern w:val="0"/>
          <w:szCs w:val="24"/>
          <w:fitText w:val="8251" w:id="-1999882240"/>
        </w:rPr>
        <w:t>20</w:t>
      </w:r>
      <w:r w:rsidRPr="00E26939">
        <w:rPr>
          <w:rFonts w:hAnsi="ＭＳ 明朝" w:hint="eastAsia"/>
          <w:spacing w:val="1"/>
          <w:w w:val="88"/>
          <w:kern w:val="0"/>
          <w:szCs w:val="24"/>
          <w:fitText w:val="8251" w:id="-1999882240"/>
        </w:rPr>
        <w:t>円（</w:t>
      </w:r>
      <w:r w:rsidR="00CD0AD7" w:rsidRPr="00E26939">
        <w:rPr>
          <w:rFonts w:hAnsi="ＭＳ 明朝" w:hint="eastAsia"/>
          <w:spacing w:val="1"/>
          <w:w w:val="88"/>
          <w:kern w:val="0"/>
          <w:szCs w:val="24"/>
          <w:fitText w:val="8251" w:id="-1999882240"/>
        </w:rPr>
        <w:t>0.6</w:t>
      </w:r>
      <w:r w:rsidRPr="00E26939">
        <w:rPr>
          <w:rFonts w:hAnsi="ＭＳ 明朝" w:hint="eastAsia"/>
          <w:spacing w:val="1"/>
          <w:w w:val="88"/>
          <w:kern w:val="0"/>
          <w:szCs w:val="24"/>
          <w:fitText w:val="8251" w:id="-1999882240"/>
        </w:rPr>
        <w:t>％）</w:t>
      </w:r>
      <w:r w:rsidR="00EC7985" w:rsidRPr="00E26939">
        <w:rPr>
          <w:rFonts w:hAnsi="ＭＳ 明朝" w:hint="eastAsia"/>
          <w:spacing w:val="1"/>
          <w:w w:val="88"/>
          <w:kern w:val="0"/>
          <w:szCs w:val="24"/>
          <w:fitText w:val="8251" w:id="-1999882240"/>
        </w:rPr>
        <w:t>増加</w:t>
      </w:r>
      <w:r w:rsidRPr="00E26939">
        <w:rPr>
          <w:rFonts w:hAnsi="ＭＳ 明朝" w:hint="eastAsia"/>
          <w:spacing w:val="1"/>
          <w:w w:val="88"/>
          <w:szCs w:val="24"/>
          <w:fitText w:val="8251" w:id="-1999882240"/>
        </w:rPr>
        <w:t>してい</w:t>
      </w:r>
      <w:r w:rsidRPr="00E26939">
        <w:rPr>
          <w:rFonts w:hAnsi="ＭＳ 明朝" w:hint="eastAsia"/>
          <w:spacing w:val="-7"/>
          <w:w w:val="88"/>
          <w:szCs w:val="24"/>
          <w:fitText w:val="8251" w:id="-1999882240"/>
        </w:rPr>
        <w:t>る</w:t>
      </w:r>
      <w:r w:rsidRPr="004059F6">
        <w:rPr>
          <w:rFonts w:hAnsi="ＭＳ 明朝" w:hint="eastAsia"/>
          <w:szCs w:val="24"/>
        </w:rPr>
        <w:t>。</w:t>
      </w:r>
    </w:p>
    <w:p w:rsidR="004F49C1" w:rsidRPr="004059F6" w:rsidRDefault="004F49C1" w:rsidP="00522118">
      <w:pPr>
        <w:ind w:leftChars="300" w:left="668" w:firstLineChars="100" w:firstLine="223"/>
        <w:rPr>
          <w:rFonts w:hAnsi="ＭＳ 明朝"/>
          <w:szCs w:val="24"/>
        </w:rPr>
      </w:pPr>
      <w:r w:rsidRPr="004059F6">
        <w:rPr>
          <w:rFonts w:hAnsi="ＭＳ 明朝" w:hint="eastAsia"/>
          <w:kern w:val="0"/>
          <w:szCs w:val="24"/>
        </w:rPr>
        <w:t>また、経常費用に占める割合は</w:t>
      </w:r>
      <w:r w:rsidR="00EC7985">
        <w:rPr>
          <w:rFonts w:hAnsi="ＭＳ 明朝" w:hint="eastAsia"/>
          <w:kern w:val="0"/>
          <w:szCs w:val="24"/>
        </w:rPr>
        <w:t>11.9</w:t>
      </w:r>
      <w:r w:rsidR="006D20F8">
        <w:rPr>
          <w:rFonts w:hAnsi="ＭＳ 明朝" w:hint="eastAsia"/>
          <w:kern w:val="0"/>
          <w:szCs w:val="24"/>
        </w:rPr>
        <w:t>％で、前年度と同率</w:t>
      </w:r>
      <w:r w:rsidR="004D7E75">
        <w:rPr>
          <w:rFonts w:hAnsi="ＭＳ 明朝" w:hint="eastAsia"/>
          <w:kern w:val="0"/>
          <w:szCs w:val="24"/>
        </w:rPr>
        <w:t>であり</w:t>
      </w:r>
      <w:r w:rsidRPr="004059F6">
        <w:rPr>
          <w:rFonts w:hAnsi="ＭＳ 明朝" w:hint="eastAsia"/>
          <w:szCs w:val="24"/>
        </w:rPr>
        <w:t>、医業収益に対する割合は</w:t>
      </w:r>
      <w:r w:rsidR="00CD0AD7">
        <w:rPr>
          <w:rFonts w:hAnsi="ＭＳ 明朝" w:hint="eastAsia"/>
          <w:szCs w:val="24"/>
        </w:rPr>
        <w:t>13.0</w:t>
      </w:r>
      <w:r w:rsidRPr="004059F6">
        <w:rPr>
          <w:rFonts w:hAnsi="ＭＳ 明朝" w:hint="eastAsia"/>
          <w:szCs w:val="24"/>
        </w:rPr>
        <w:t>％で</w:t>
      </w:r>
      <w:r w:rsidR="004D7E75">
        <w:rPr>
          <w:rFonts w:hAnsi="ＭＳ 明朝" w:hint="eastAsia"/>
          <w:szCs w:val="24"/>
        </w:rPr>
        <w:t>、前年度に比べ</w:t>
      </w:r>
      <w:r w:rsidR="00CD0AD7">
        <w:rPr>
          <w:rFonts w:hAnsi="ＭＳ 明朝" w:hint="eastAsia"/>
          <w:szCs w:val="24"/>
        </w:rPr>
        <w:t>0.1</w:t>
      </w:r>
      <w:r w:rsidR="006D20F8">
        <w:rPr>
          <w:rFonts w:hAnsi="ＭＳ 明朝" w:hint="eastAsia"/>
          <w:szCs w:val="24"/>
        </w:rPr>
        <w:t>ポイント</w:t>
      </w:r>
      <w:r w:rsidR="00CD0AD7">
        <w:rPr>
          <w:rFonts w:hAnsi="ＭＳ 明朝" w:hint="eastAsia"/>
          <w:szCs w:val="24"/>
        </w:rPr>
        <w:t>低下</w:t>
      </w:r>
      <w:r w:rsidRPr="004059F6">
        <w:rPr>
          <w:rFonts w:hAnsi="ＭＳ 明朝" w:hint="eastAsia"/>
          <w:szCs w:val="24"/>
        </w:rPr>
        <w:t>している。</w:t>
      </w:r>
    </w:p>
    <w:p w:rsidR="004F49C1" w:rsidRPr="00735F44" w:rsidRDefault="004F49C1" w:rsidP="004F49C1">
      <w:pPr>
        <w:pStyle w:val="a5"/>
        <w:tabs>
          <w:tab w:val="clear" w:pos="4252"/>
          <w:tab w:val="clear" w:pos="8504"/>
        </w:tabs>
        <w:snapToGrid/>
        <w:rPr>
          <w:color w:val="FF0000"/>
          <w:szCs w:val="24"/>
        </w:rPr>
      </w:pPr>
    </w:p>
    <w:p w:rsidR="004F49C1" w:rsidRPr="00CC7ADF" w:rsidRDefault="004F49C1" w:rsidP="00522118">
      <w:pPr>
        <w:ind w:firstLineChars="200" w:firstLine="445"/>
        <w:rPr>
          <w:rFonts w:hAnsi="ＭＳ 明朝"/>
          <w:szCs w:val="24"/>
        </w:rPr>
      </w:pPr>
      <w:r w:rsidRPr="00CC7ADF">
        <w:rPr>
          <w:rFonts w:hAnsi="ＭＳ 明朝" w:hint="eastAsia"/>
          <w:kern w:val="0"/>
          <w:szCs w:val="24"/>
        </w:rPr>
        <w:t>イ　診療材料費</w:t>
      </w:r>
    </w:p>
    <w:p w:rsidR="00552797" w:rsidRPr="003566DB" w:rsidRDefault="00C34CC3" w:rsidP="003566DB">
      <w:pPr>
        <w:ind w:firstLineChars="400" w:firstLine="891"/>
        <w:rPr>
          <w:rFonts w:hAnsi="ＭＳ 明朝"/>
          <w:szCs w:val="24"/>
        </w:rPr>
      </w:pPr>
      <w:r>
        <w:rPr>
          <w:rFonts w:hAnsi="ＭＳ 明朝" w:hint="eastAsia"/>
          <w:kern w:val="0"/>
          <w:szCs w:val="24"/>
        </w:rPr>
        <w:t>診療材料費</w:t>
      </w:r>
      <w:r w:rsidR="004F49C1" w:rsidRPr="00CC7ADF">
        <w:rPr>
          <w:rFonts w:hAnsi="ＭＳ 明朝" w:hint="eastAsia"/>
          <w:kern w:val="0"/>
          <w:szCs w:val="24"/>
        </w:rPr>
        <w:t>は</w:t>
      </w:r>
      <w:r w:rsidR="00CD0AD7">
        <w:rPr>
          <w:rFonts w:hAnsi="ＭＳ 明朝" w:hint="eastAsia"/>
          <w:kern w:val="0"/>
          <w:szCs w:val="24"/>
        </w:rPr>
        <w:t>782,863</w:t>
      </w:r>
      <w:r w:rsidR="004F49C1" w:rsidRPr="00CC7ADF">
        <w:rPr>
          <w:rFonts w:hAnsi="ＭＳ 明朝" w:hint="eastAsia"/>
          <w:kern w:val="0"/>
          <w:szCs w:val="24"/>
        </w:rPr>
        <w:t>千円で、前年度に比べ</w:t>
      </w:r>
      <w:r w:rsidR="00CD0AD7">
        <w:rPr>
          <w:rFonts w:hAnsi="ＭＳ 明朝" w:hint="eastAsia"/>
          <w:kern w:val="0"/>
          <w:szCs w:val="24"/>
        </w:rPr>
        <w:t>83,878</w:t>
      </w:r>
      <w:r w:rsidR="004F49C1" w:rsidRPr="00CC7ADF">
        <w:rPr>
          <w:rFonts w:hAnsi="ＭＳ 明朝" w:hint="eastAsia"/>
          <w:kern w:val="0"/>
          <w:szCs w:val="24"/>
        </w:rPr>
        <w:t>千円(</w:t>
      </w:r>
      <w:r w:rsidR="005F4814">
        <w:rPr>
          <w:rFonts w:hAnsi="ＭＳ 明朝" w:hint="eastAsia"/>
          <w:kern w:val="0"/>
          <w:szCs w:val="24"/>
        </w:rPr>
        <w:t>△</w:t>
      </w:r>
      <w:r w:rsidR="00CD0AD7">
        <w:rPr>
          <w:rFonts w:hAnsi="ＭＳ 明朝" w:hint="eastAsia"/>
          <w:kern w:val="0"/>
          <w:szCs w:val="24"/>
        </w:rPr>
        <w:t>9.7</w:t>
      </w:r>
      <w:r w:rsidR="004F49C1" w:rsidRPr="00CC7ADF">
        <w:rPr>
          <w:rFonts w:hAnsi="ＭＳ 明朝" w:hint="eastAsia"/>
          <w:kern w:val="0"/>
          <w:szCs w:val="24"/>
        </w:rPr>
        <w:t>％)</w:t>
      </w:r>
      <w:r w:rsidR="005F4814">
        <w:rPr>
          <w:rFonts w:hAnsi="ＭＳ 明朝" w:hint="eastAsia"/>
          <w:kern w:val="0"/>
          <w:szCs w:val="24"/>
        </w:rPr>
        <w:t>減少</w:t>
      </w:r>
      <w:r w:rsidR="004F49C1" w:rsidRPr="00CC7ADF">
        <w:rPr>
          <w:rFonts w:hAnsi="ＭＳ 明朝" w:hint="eastAsia"/>
          <w:szCs w:val="24"/>
        </w:rPr>
        <w:t>している。</w:t>
      </w:r>
    </w:p>
    <w:p w:rsidR="004F49C1" w:rsidRPr="00CC7ADF" w:rsidRDefault="004F49C1" w:rsidP="00CC7ADF">
      <w:pPr>
        <w:ind w:leftChars="300" w:left="668" w:firstLineChars="100" w:firstLine="223"/>
        <w:rPr>
          <w:rFonts w:hAnsi="ＭＳ 明朝"/>
          <w:szCs w:val="24"/>
        </w:rPr>
      </w:pPr>
      <w:r w:rsidRPr="00CC7ADF">
        <w:rPr>
          <w:rFonts w:hAnsi="ＭＳ 明朝" w:hint="eastAsia"/>
          <w:szCs w:val="24"/>
        </w:rPr>
        <w:t>また、経常費用に占める割合は</w:t>
      </w:r>
      <w:r w:rsidR="00CD0AD7">
        <w:rPr>
          <w:rFonts w:hAnsi="ＭＳ 明朝" w:hint="eastAsia"/>
          <w:szCs w:val="24"/>
        </w:rPr>
        <w:t>8</w:t>
      </w:r>
      <w:r w:rsidR="005F4814">
        <w:rPr>
          <w:rFonts w:hAnsi="ＭＳ 明朝" w:hint="eastAsia"/>
          <w:szCs w:val="24"/>
        </w:rPr>
        <w:t>.7</w:t>
      </w:r>
      <w:r w:rsidRPr="00CC7ADF">
        <w:rPr>
          <w:rFonts w:hAnsi="ＭＳ 明朝" w:hint="eastAsia"/>
          <w:szCs w:val="24"/>
        </w:rPr>
        <w:t>％で、前年度に比べ</w:t>
      </w:r>
      <w:r w:rsidR="00CD0AD7">
        <w:rPr>
          <w:rFonts w:hAnsi="ＭＳ 明朝" w:hint="eastAsia"/>
          <w:szCs w:val="24"/>
        </w:rPr>
        <w:t>1.0</w:t>
      </w:r>
      <w:r w:rsidRPr="00CC7ADF">
        <w:rPr>
          <w:rFonts w:hAnsi="ＭＳ 明朝" w:hint="eastAsia"/>
          <w:szCs w:val="24"/>
        </w:rPr>
        <w:t>ポイント、医業収益に対する割合は</w:t>
      </w:r>
      <w:r w:rsidR="00CD0AD7">
        <w:rPr>
          <w:rFonts w:hAnsi="ＭＳ 明朝" w:hint="eastAsia"/>
          <w:szCs w:val="24"/>
        </w:rPr>
        <w:t>9.5</w:t>
      </w:r>
      <w:r w:rsidRPr="00CC7ADF">
        <w:rPr>
          <w:rFonts w:hAnsi="ＭＳ 明朝" w:hint="eastAsia"/>
          <w:szCs w:val="24"/>
        </w:rPr>
        <w:t>％で</w:t>
      </w:r>
      <w:r w:rsidR="004D7E75">
        <w:rPr>
          <w:rFonts w:hAnsi="ＭＳ 明朝" w:hint="eastAsia"/>
          <w:szCs w:val="24"/>
        </w:rPr>
        <w:t>、前年度に比べ</w:t>
      </w:r>
      <w:r w:rsidR="00CD0AD7">
        <w:rPr>
          <w:rFonts w:hAnsi="ＭＳ 明朝" w:hint="eastAsia"/>
          <w:szCs w:val="24"/>
        </w:rPr>
        <w:t>1.</w:t>
      </w:r>
      <w:r w:rsidR="00EA4667">
        <w:rPr>
          <w:rFonts w:hAnsi="ＭＳ 明朝" w:hint="eastAsia"/>
          <w:szCs w:val="24"/>
        </w:rPr>
        <w:t>1</w:t>
      </w:r>
      <w:r w:rsidR="00CB32B9" w:rsidRPr="00CC7ADF">
        <w:rPr>
          <w:rFonts w:hAnsi="ＭＳ 明朝" w:hint="eastAsia"/>
          <w:szCs w:val="24"/>
        </w:rPr>
        <w:t>ポイント</w:t>
      </w:r>
      <w:r w:rsidR="005F4814">
        <w:rPr>
          <w:rFonts w:hAnsi="ＭＳ 明朝" w:hint="eastAsia"/>
          <w:szCs w:val="24"/>
        </w:rPr>
        <w:t>低下</w:t>
      </w:r>
      <w:r w:rsidRPr="00CC7ADF">
        <w:rPr>
          <w:rFonts w:hAnsi="ＭＳ 明朝" w:hint="eastAsia"/>
          <w:szCs w:val="24"/>
        </w:rPr>
        <w:t>している。</w:t>
      </w:r>
    </w:p>
    <w:p w:rsidR="004F49C1" w:rsidRPr="00C1427F" w:rsidRDefault="004F49C1" w:rsidP="004F49C1">
      <w:pPr>
        <w:rPr>
          <w:color w:val="FF0000"/>
          <w:szCs w:val="24"/>
        </w:rPr>
      </w:pPr>
    </w:p>
    <w:p w:rsidR="004F49C1" w:rsidRPr="00CC7ADF" w:rsidRDefault="004F49C1" w:rsidP="00522118">
      <w:pPr>
        <w:ind w:firstLineChars="200" w:firstLine="445"/>
        <w:rPr>
          <w:rFonts w:hAnsi="ＭＳ 明朝"/>
          <w:szCs w:val="24"/>
        </w:rPr>
      </w:pPr>
      <w:r w:rsidRPr="00CC7ADF">
        <w:rPr>
          <w:rFonts w:hAnsi="ＭＳ 明朝" w:hint="eastAsia"/>
          <w:kern w:val="0"/>
          <w:szCs w:val="24"/>
        </w:rPr>
        <w:t>ウ　給食材料費</w:t>
      </w:r>
      <w:r w:rsidRPr="00CC7ADF">
        <w:rPr>
          <w:rFonts w:hAnsi="ＭＳ 明朝" w:hint="eastAsia"/>
          <w:szCs w:val="24"/>
        </w:rPr>
        <w:t xml:space="preserve">　</w:t>
      </w:r>
    </w:p>
    <w:p w:rsidR="004F49C1" w:rsidRPr="00CC7ADF" w:rsidRDefault="00C34CC3" w:rsidP="00522118">
      <w:pPr>
        <w:ind w:firstLineChars="400" w:firstLine="891"/>
        <w:rPr>
          <w:rFonts w:hAnsi="ＭＳ 明朝"/>
          <w:szCs w:val="24"/>
        </w:rPr>
      </w:pPr>
      <w:r>
        <w:rPr>
          <w:rFonts w:hAnsi="ＭＳ 明朝" w:hint="eastAsia"/>
          <w:szCs w:val="24"/>
        </w:rPr>
        <w:t>給食材料費</w:t>
      </w:r>
      <w:r w:rsidR="004F49C1" w:rsidRPr="00CC7ADF">
        <w:rPr>
          <w:rFonts w:hAnsi="ＭＳ 明朝" w:hint="eastAsia"/>
          <w:szCs w:val="24"/>
        </w:rPr>
        <w:t>は</w:t>
      </w:r>
      <w:r w:rsidR="00CD0AD7">
        <w:rPr>
          <w:rFonts w:hAnsi="ＭＳ 明朝" w:hint="eastAsia"/>
          <w:szCs w:val="24"/>
        </w:rPr>
        <w:t>72,843</w:t>
      </w:r>
      <w:r w:rsidR="004F49C1" w:rsidRPr="00CC7ADF">
        <w:rPr>
          <w:rFonts w:hAnsi="ＭＳ 明朝" w:hint="eastAsia"/>
          <w:szCs w:val="24"/>
        </w:rPr>
        <w:t xml:space="preserve">千円で、前年度に比べ </w:t>
      </w:r>
      <w:r w:rsidR="00CD0AD7">
        <w:rPr>
          <w:rFonts w:hAnsi="ＭＳ 明朝" w:hint="eastAsia"/>
          <w:szCs w:val="24"/>
        </w:rPr>
        <w:t>2,939</w:t>
      </w:r>
      <w:r w:rsidR="004F49C1" w:rsidRPr="00CC7ADF">
        <w:rPr>
          <w:rFonts w:hAnsi="ＭＳ 明朝" w:hint="eastAsia"/>
          <w:szCs w:val="24"/>
        </w:rPr>
        <w:t>千円(</w:t>
      </w:r>
      <w:r w:rsidR="00CD0AD7">
        <w:rPr>
          <w:rFonts w:hAnsi="ＭＳ 明朝" w:hint="eastAsia"/>
          <w:szCs w:val="24"/>
        </w:rPr>
        <w:t>4.2</w:t>
      </w:r>
      <w:r w:rsidR="004F49C1" w:rsidRPr="00CC7ADF">
        <w:rPr>
          <w:rFonts w:hAnsi="ＭＳ 明朝" w:hint="eastAsia"/>
          <w:szCs w:val="24"/>
        </w:rPr>
        <w:t>％)</w:t>
      </w:r>
      <w:r w:rsidR="004E2D9D">
        <w:rPr>
          <w:rFonts w:hAnsi="ＭＳ 明朝" w:hint="eastAsia"/>
          <w:szCs w:val="24"/>
        </w:rPr>
        <w:t>増加</w:t>
      </w:r>
      <w:r w:rsidR="004F49C1" w:rsidRPr="00CC7ADF">
        <w:rPr>
          <w:rFonts w:hAnsi="ＭＳ 明朝" w:hint="eastAsia"/>
          <w:szCs w:val="24"/>
        </w:rPr>
        <w:t>している。</w:t>
      </w:r>
    </w:p>
    <w:p w:rsidR="00DC6C1A" w:rsidRPr="004D7E75" w:rsidRDefault="004F49C1" w:rsidP="00473E7B">
      <w:pPr>
        <w:ind w:leftChars="300" w:left="668" w:firstLineChars="100" w:firstLine="223"/>
        <w:jc w:val="distribute"/>
        <w:rPr>
          <w:rFonts w:hAnsi="ＭＳ 明朝"/>
          <w:kern w:val="0"/>
          <w:szCs w:val="24"/>
        </w:rPr>
      </w:pPr>
      <w:r w:rsidRPr="004D7E75">
        <w:rPr>
          <w:rFonts w:hAnsi="ＭＳ 明朝" w:hint="eastAsia"/>
          <w:kern w:val="0"/>
          <w:szCs w:val="24"/>
        </w:rPr>
        <w:t>入院患者１人１日当たりの給食材料費は</w:t>
      </w:r>
      <w:r w:rsidR="00CD0AD7" w:rsidRPr="004D7E75">
        <w:rPr>
          <w:rFonts w:hAnsi="ＭＳ 明朝" w:hint="eastAsia"/>
          <w:kern w:val="0"/>
          <w:szCs w:val="24"/>
        </w:rPr>
        <w:t>637</w:t>
      </w:r>
      <w:r w:rsidRPr="004D7E75">
        <w:rPr>
          <w:rFonts w:hAnsi="ＭＳ 明朝" w:hint="eastAsia"/>
          <w:kern w:val="0"/>
          <w:szCs w:val="24"/>
        </w:rPr>
        <w:t>円で、前年度に比べ</w:t>
      </w:r>
      <w:r w:rsidR="00CD0AD7" w:rsidRPr="004D7E75">
        <w:rPr>
          <w:rFonts w:hAnsi="ＭＳ 明朝" w:hint="eastAsia"/>
          <w:kern w:val="0"/>
          <w:szCs w:val="24"/>
        </w:rPr>
        <w:t>12</w:t>
      </w:r>
      <w:r w:rsidRPr="004D7E75">
        <w:rPr>
          <w:rFonts w:hAnsi="ＭＳ 明朝" w:hint="eastAsia"/>
          <w:kern w:val="0"/>
          <w:szCs w:val="24"/>
        </w:rPr>
        <w:t>円(</w:t>
      </w:r>
      <w:r w:rsidR="00CD0AD7" w:rsidRPr="004D7E75">
        <w:rPr>
          <w:rFonts w:hAnsi="ＭＳ 明朝" w:hint="eastAsia"/>
          <w:kern w:val="0"/>
          <w:szCs w:val="24"/>
        </w:rPr>
        <w:t>1.9</w:t>
      </w:r>
      <w:r w:rsidRPr="004D7E75">
        <w:rPr>
          <w:rFonts w:hAnsi="ＭＳ 明朝" w:hint="eastAsia"/>
          <w:kern w:val="0"/>
          <w:szCs w:val="24"/>
        </w:rPr>
        <w:t>％)</w:t>
      </w:r>
      <w:r w:rsidR="00EC7985" w:rsidRPr="004D7E75">
        <w:rPr>
          <w:rFonts w:hAnsi="ＭＳ 明朝" w:hint="eastAsia"/>
          <w:kern w:val="0"/>
          <w:szCs w:val="24"/>
        </w:rPr>
        <w:t>増加</w:t>
      </w:r>
      <w:r w:rsidR="004D7E75" w:rsidRPr="004D7E75">
        <w:rPr>
          <w:rFonts w:hAnsi="ＭＳ 明朝" w:hint="eastAsia"/>
          <w:kern w:val="0"/>
          <w:szCs w:val="24"/>
        </w:rPr>
        <w:t>し</w:t>
      </w:r>
      <w:r w:rsidR="00234662" w:rsidRPr="004D7E75">
        <w:rPr>
          <w:rFonts w:hAnsi="ＭＳ 明朝" w:hint="eastAsia"/>
          <w:kern w:val="0"/>
          <w:szCs w:val="24"/>
        </w:rPr>
        <w:t>、</w:t>
      </w:r>
    </w:p>
    <w:p w:rsidR="004F49C1" w:rsidRPr="004D7E75" w:rsidRDefault="004F49C1" w:rsidP="00DC6C1A">
      <w:pPr>
        <w:ind w:firstLineChars="300" w:firstLine="668"/>
        <w:rPr>
          <w:rFonts w:hAnsi="ＭＳ 明朝"/>
          <w:kern w:val="0"/>
          <w:szCs w:val="24"/>
        </w:rPr>
      </w:pPr>
      <w:r w:rsidRPr="004D7E75">
        <w:rPr>
          <w:rFonts w:hAnsi="ＭＳ 明朝" w:hint="eastAsia"/>
          <w:kern w:val="0"/>
          <w:szCs w:val="24"/>
        </w:rPr>
        <w:t>給食</w:t>
      </w:r>
      <w:r w:rsidR="004C0090" w:rsidRPr="004D7E75">
        <w:rPr>
          <w:rFonts w:hAnsi="ＭＳ 明朝" w:hint="eastAsia"/>
          <w:kern w:val="0"/>
          <w:szCs w:val="24"/>
        </w:rPr>
        <w:t>収入</w:t>
      </w:r>
      <w:r w:rsidRPr="004D7E75">
        <w:rPr>
          <w:rFonts w:hAnsi="ＭＳ 明朝" w:hint="eastAsia"/>
          <w:kern w:val="0"/>
          <w:szCs w:val="24"/>
        </w:rPr>
        <w:t>は</w:t>
      </w:r>
      <w:r w:rsidR="00CD0AD7" w:rsidRPr="004D7E75">
        <w:rPr>
          <w:rFonts w:hAnsi="ＭＳ 明朝" w:hint="eastAsia"/>
          <w:kern w:val="0"/>
          <w:szCs w:val="24"/>
        </w:rPr>
        <w:t>1,659</w:t>
      </w:r>
      <w:r w:rsidRPr="004D7E75">
        <w:rPr>
          <w:rFonts w:hAnsi="ＭＳ 明朝" w:hint="eastAsia"/>
          <w:kern w:val="0"/>
          <w:szCs w:val="24"/>
        </w:rPr>
        <w:t>円で、前年度に比べ</w:t>
      </w:r>
      <w:r w:rsidR="00CD0AD7" w:rsidRPr="004D7E75">
        <w:rPr>
          <w:rFonts w:hAnsi="ＭＳ 明朝" w:hint="eastAsia"/>
          <w:kern w:val="0"/>
          <w:szCs w:val="24"/>
        </w:rPr>
        <w:t>1</w:t>
      </w:r>
      <w:r w:rsidRPr="004D7E75">
        <w:rPr>
          <w:rFonts w:hAnsi="ＭＳ 明朝" w:hint="eastAsia"/>
          <w:kern w:val="0"/>
          <w:szCs w:val="24"/>
        </w:rPr>
        <w:t>円</w:t>
      </w:r>
      <w:r w:rsidRPr="004D7E75">
        <w:rPr>
          <w:rFonts w:hAnsi="ＭＳ 明朝" w:hint="eastAsia"/>
          <w:szCs w:val="24"/>
        </w:rPr>
        <w:t>(</w:t>
      </w:r>
      <w:r w:rsidR="00603BEB" w:rsidRPr="004D7E75">
        <w:rPr>
          <w:rFonts w:hAnsi="ＭＳ 明朝" w:hint="eastAsia"/>
          <w:szCs w:val="24"/>
        </w:rPr>
        <w:t>△</w:t>
      </w:r>
      <w:r w:rsidR="00CD0AD7" w:rsidRPr="004D7E75">
        <w:rPr>
          <w:rFonts w:hAnsi="ＭＳ 明朝" w:hint="eastAsia"/>
          <w:szCs w:val="24"/>
        </w:rPr>
        <w:t>0.1</w:t>
      </w:r>
      <w:r w:rsidRPr="004D7E75">
        <w:rPr>
          <w:rFonts w:hAnsi="ＭＳ 明朝" w:hint="eastAsia"/>
          <w:szCs w:val="24"/>
        </w:rPr>
        <w:t>％)</w:t>
      </w:r>
      <w:r w:rsidR="00603BEB" w:rsidRPr="004D7E75">
        <w:rPr>
          <w:rFonts w:hAnsi="ＭＳ 明朝" w:hint="eastAsia"/>
          <w:szCs w:val="24"/>
        </w:rPr>
        <w:t>減少</w:t>
      </w:r>
      <w:r w:rsidRPr="004D7E75">
        <w:rPr>
          <w:rFonts w:hAnsi="ＭＳ 明朝" w:hint="eastAsia"/>
          <w:szCs w:val="24"/>
        </w:rPr>
        <w:t xml:space="preserve">している。 </w:t>
      </w:r>
    </w:p>
    <w:p w:rsidR="00E26939" w:rsidRDefault="004F49C1" w:rsidP="00E26939">
      <w:pPr>
        <w:ind w:leftChars="300" w:left="668" w:firstLineChars="100" w:firstLine="223"/>
        <w:rPr>
          <w:rFonts w:hAnsi="ＭＳ 明朝"/>
          <w:kern w:val="0"/>
          <w:szCs w:val="24"/>
        </w:rPr>
      </w:pPr>
      <w:r w:rsidRPr="004D7E75">
        <w:rPr>
          <w:rFonts w:hAnsi="ＭＳ 明朝" w:hint="eastAsia"/>
          <w:kern w:val="0"/>
          <w:szCs w:val="24"/>
        </w:rPr>
        <w:t>また、経常費用に占める割合は</w:t>
      </w:r>
      <w:r w:rsidR="00EC7985" w:rsidRPr="004D7E75">
        <w:rPr>
          <w:rFonts w:hAnsi="ＭＳ 明朝" w:hint="eastAsia"/>
          <w:kern w:val="0"/>
          <w:szCs w:val="24"/>
        </w:rPr>
        <w:t>0.8</w:t>
      </w:r>
      <w:r w:rsidRPr="004D7E75">
        <w:rPr>
          <w:rFonts w:hAnsi="ＭＳ 明朝" w:hint="eastAsia"/>
          <w:kern w:val="0"/>
          <w:szCs w:val="24"/>
        </w:rPr>
        <w:t>％</w:t>
      </w:r>
      <w:r w:rsidR="00ED5CAC" w:rsidRPr="004D7E75">
        <w:rPr>
          <w:rFonts w:hAnsi="ＭＳ 明朝" w:hint="eastAsia"/>
          <w:kern w:val="0"/>
          <w:szCs w:val="24"/>
        </w:rPr>
        <w:t>で</w:t>
      </w:r>
      <w:r w:rsidRPr="004D7E75">
        <w:rPr>
          <w:rFonts w:hAnsi="ＭＳ 明朝" w:hint="eastAsia"/>
          <w:kern w:val="0"/>
          <w:szCs w:val="24"/>
        </w:rPr>
        <w:t>、医業収益に対する割合は</w:t>
      </w:r>
      <w:r w:rsidR="00EC7985" w:rsidRPr="004D7E75">
        <w:rPr>
          <w:rFonts w:hAnsi="ＭＳ 明朝" w:hint="eastAsia"/>
          <w:kern w:val="0"/>
          <w:szCs w:val="24"/>
        </w:rPr>
        <w:t>0.9</w:t>
      </w:r>
      <w:r w:rsidR="004D7E75" w:rsidRPr="004D7E75">
        <w:rPr>
          <w:rFonts w:hAnsi="ＭＳ 明朝" w:hint="eastAsia"/>
          <w:kern w:val="0"/>
          <w:szCs w:val="24"/>
        </w:rPr>
        <w:t>％で</w:t>
      </w:r>
      <w:r w:rsidRPr="004D7E75">
        <w:rPr>
          <w:rFonts w:hAnsi="ＭＳ 明朝" w:hint="eastAsia"/>
          <w:kern w:val="0"/>
          <w:szCs w:val="24"/>
        </w:rPr>
        <w:t>、</w:t>
      </w:r>
      <w:r w:rsidR="00F461F9" w:rsidRPr="004D7E75">
        <w:rPr>
          <w:rFonts w:hAnsi="ＭＳ 明朝" w:hint="eastAsia"/>
          <w:kern w:val="0"/>
          <w:szCs w:val="24"/>
        </w:rPr>
        <w:t>前年度</w:t>
      </w:r>
      <w:r w:rsidR="00CD0AD7" w:rsidRPr="004D7E75">
        <w:rPr>
          <w:rFonts w:hAnsi="ＭＳ 明朝" w:hint="eastAsia"/>
          <w:kern w:val="0"/>
          <w:szCs w:val="24"/>
        </w:rPr>
        <w:t>と</w:t>
      </w:r>
      <w:r w:rsidR="00CC083C" w:rsidRPr="004D7E75">
        <w:rPr>
          <w:rFonts w:hAnsi="ＭＳ 明朝" w:hint="eastAsia"/>
          <w:kern w:val="0"/>
          <w:szCs w:val="24"/>
        </w:rPr>
        <w:t>同率である</w:t>
      </w:r>
      <w:r w:rsidR="006D20F8" w:rsidRPr="004D7E75">
        <w:rPr>
          <w:rFonts w:hAnsi="ＭＳ 明朝" w:hint="eastAsia"/>
          <w:kern w:val="0"/>
          <w:szCs w:val="24"/>
        </w:rPr>
        <w:t>。</w:t>
      </w:r>
    </w:p>
    <w:p w:rsidR="00E26939" w:rsidRPr="00E26939" w:rsidRDefault="00E26939" w:rsidP="00E26939">
      <w:pPr>
        <w:rPr>
          <w:rFonts w:ascii="ＭＳ ゴシック" w:eastAsia="ＭＳ ゴシック" w:hAnsi="ＭＳ ゴシック"/>
          <w:szCs w:val="24"/>
        </w:rPr>
      </w:pPr>
      <w:r w:rsidRPr="00E26939">
        <w:rPr>
          <w:rFonts w:ascii="ＭＳ ゴシック" w:eastAsia="ＭＳ ゴシック" w:hAnsi="ＭＳ ゴシック" w:hint="eastAsia"/>
          <w:szCs w:val="24"/>
        </w:rPr>
        <w:lastRenderedPageBreak/>
        <w:t>２　予算の執行状況</w:t>
      </w:r>
    </w:p>
    <w:p w:rsidR="00E26939" w:rsidRPr="00E26939" w:rsidRDefault="00E26939" w:rsidP="00E26939">
      <w:pPr>
        <w:ind w:firstLineChars="100" w:firstLine="223"/>
        <w:rPr>
          <w:rFonts w:ascii="ＭＳ ゴシック" w:eastAsia="ＭＳ ゴシック" w:hAnsi="ＭＳ ゴシック"/>
          <w:szCs w:val="24"/>
        </w:rPr>
      </w:pPr>
      <w:r w:rsidRPr="00E26939">
        <w:rPr>
          <w:rFonts w:ascii="ＭＳ ゴシック" w:eastAsia="ＭＳ ゴシック" w:hAnsi="ＭＳ ゴシック" w:hint="eastAsia"/>
          <w:szCs w:val="24"/>
        </w:rPr>
        <w:t>⑴　収益的収入及び支出（消費税込み）</w:t>
      </w:r>
    </w:p>
    <w:p w:rsidR="00E26939" w:rsidRPr="00E26939" w:rsidRDefault="00E26939" w:rsidP="00E26939">
      <w:pPr>
        <w:ind w:firstLineChars="200" w:firstLine="445"/>
        <w:rPr>
          <w:szCs w:val="24"/>
        </w:rPr>
      </w:pPr>
      <w:r w:rsidRPr="00E26939">
        <w:rPr>
          <w:rFonts w:hint="eastAsia"/>
          <w:szCs w:val="24"/>
        </w:rPr>
        <w:t>各科目の予算の執行状況は、下表のとおりである。</w:t>
      </w:r>
    </w:p>
    <w:p w:rsidR="00E26939" w:rsidRPr="00E26939" w:rsidRDefault="00E26939" w:rsidP="00E26939">
      <w:pPr>
        <w:ind w:firstLineChars="2600" w:firstLine="5790"/>
        <w:rPr>
          <w:szCs w:val="24"/>
        </w:rPr>
      </w:pPr>
      <w:r w:rsidRPr="00E26939">
        <w:rPr>
          <w:rFonts w:hint="eastAsia"/>
          <w:szCs w:val="24"/>
        </w:rPr>
        <w:t xml:space="preserve">　　　　　　　　  （単位：千円・％）</w:t>
      </w:r>
    </w:p>
    <w:bookmarkStart w:id="13" w:name="_MON_1436080364"/>
    <w:bookmarkEnd w:id="13"/>
    <w:p w:rsidR="00E26939" w:rsidRPr="00E26939" w:rsidRDefault="00E26939" w:rsidP="00E26939">
      <w:pPr>
        <w:ind w:left="424" w:hangingChars="209" w:hanging="424"/>
        <w:rPr>
          <w:sz w:val="22"/>
        </w:rPr>
      </w:pPr>
      <w:r w:rsidRPr="00E26939">
        <w:rPr>
          <w:sz w:val="22"/>
        </w:rPr>
        <w:object w:dxaOrig="9485" w:dyaOrig="5367">
          <v:shape id="_x0000_i1038" type="#_x0000_t75" style="width:466.5pt;height:279pt" o:ole="">
            <v:imagedata r:id="rId33" o:title=""/>
          </v:shape>
          <o:OLEObject Type="Embed" ProgID="Excel.Sheet.12" ShapeID="_x0000_i1038" DrawAspect="Content" ObjectID="_1660119685" r:id="rId34"/>
        </w:object>
      </w:r>
    </w:p>
    <w:p w:rsidR="00E26939" w:rsidRPr="00E26939" w:rsidRDefault="00E26939" w:rsidP="00E26939">
      <w:pPr>
        <w:ind w:left="424" w:hangingChars="209" w:hanging="424"/>
        <w:rPr>
          <w:sz w:val="22"/>
        </w:rPr>
      </w:pPr>
    </w:p>
    <w:p w:rsidR="00E26939" w:rsidRPr="00E26939" w:rsidRDefault="00E26939" w:rsidP="00E26939">
      <w:pPr>
        <w:ind w:firstLineChars="200" w:firstLine="445"/>
        <w:rPr>
          <w:sz w:val="22"/>
        </w:rPr>
      </w:pPr>
      <w:r w:rsidRPr="00E26939">
        <w:rPr>
          <w:rFonts w:hint="eastAsia"/>
          <w:szCs w:val="24"/>
        </w:rPr>
        <w:t xml:space="preserve">ア　</w:t>
      </w:r>
      <w:r w:rsidRPr="00E26939">
        <w:rPr>
          <w:rFonts w:hint="eastAsia"/>
          <w:kern w:val="0"/>
          <w:szCs w:val="24"/>
        </w:rPr>
        <w:t>収益的収入</w:t>
      </w:r>
    </w:p>
    <w:p w:rsidR="00E26939" w:rsidRPr="00E26939" w:rsidRDefault="00E26939" w:rsidP="00E26939">
      <w:pPr>
        <w:ind w:firstLineChars="400" w:firstLine="891"/>
        <w:jc w:val="distribute"/>
        <w:rPr>
          <w:sz w:val="22"/>
        </w:rPr>
      </w:pPr>
      <w:r w:rsidRPr="00E26939">
        <w:rPr>
          <w:rFonts w:hint="eastAsia"/>
        </w:rPr>
        <w:t>予算額9,268,052千円に対し、決算額は9,196,251千円(仮受消費税15,420千円を</w:t>
      </w:r>
    </w:p>
    <w:p w:rsidR="00E26939" w:rsidRPr="00E26939" w:rsidRDefault="00E26939" w:rsidP="00E26939">
      <w:pPr>
        <w:ind w:firstLineChars="300" w:firstLine="668"/>
        <w:jc w:val="left"/>
        <w:rPr>
          <w:kern w:val="0"/>
        </w:rPr>
      </w:pPr>
      <w:r w:rsidRPr="00E26939">
        <w:rPr>
          <w:rFonts w:hint="eastAsia"/>
        </w:rPr>
        <w:t>含む）で、執行率99.2％、71,801</w:t>
      </w:r>
      <w:r w:rsidRPr="00E26939">
        <w:rPr>
          <w:rFonts w:hint="eastAsia"/>
          <w:kern w:val="0"/>
        </w:rPr>
        <w:t>千円の収入減である。</w:t>
      </w:r>
    </w:p>
    <w:p w:rsidR="00E26939" w:rsidRPr="00E26939" w:rsidRDefault="00E26939" w:rsidP="00E26939">
      <w:pPr>
        <w:ind w:leftChars="300" w:left="668" w:firstLineChars="100" w:firstLine="223"/>
        <w:jc w:val="left"/>
      </w:pPr>
      <w:r w:rsidRPr="00E26939">
        <w:rPr>
          <w:rFonts w:hint="eastAsia"/>
          <w:kern w:val="0"/>
        </w:rPr>
        <w:t>これは主に、医業収益が減少</w:t>
      </w:r>
      <w:r w:rsidRPr="00E26939">
        <w:rPr>
          <w:rFonts w:hint="eastAsia"/>
        </w:rPr>
        <w:t>したことによるものである。</w:t>
      </w:r>
    </w:p>
    <w:p w:rsidR="00E26939" w:rsidRPr="00E26939" w:rsidRDefault="00E26939" w:rsidP="00E26939">
      <w:pPr>
        <w:jc w:val="left"/>
        <w:rPr>
          <w:rFonts w:hAnsi="ＭＳ 明朝"/>
          <w:color w:val="FF0000"/>
          <w:szCs w:val="24"/>
        </w:rPr>
      </w:pPr>
    </w:p>
    <w:p w:rsidR="00E26939" w:rsidRPr="00E26939" w:rsidRDefault="00E26939" w:rsidP="00E26939">
      <w:pPr>
        <w:ind w:firstLineChars="200" w:firstLine="445"/>
        <w:jc w:val="left"/>
        <w:rPr>
          <w:szCs w:val="24"/>
        </w:rPr>
      </w:pPr>
      <w:r w:rsidRPr="00E26939">
        <w:rPr>
          <w:rFonts w:hint="eastAsia"/>
          <w:szCs w:val="24"/>
        </w:rPr>
        <w:t xml:space="preserve">イ　</w:t>
      </w:r>
      <w:r w:rsidRPr="00E26939">
        <w:rPr>
          <w:rFonts w:hint="eastAsia"/>
          <w:kern w:val="0"/>
          <w:szCs w:val="24"/>
        </w:rPr>
        <w:t>収益的支出</w:t>
      </w:r>
    </w:p>
    <w:p w:rsidR="00E26939" w:rsidRPr="00E26939" w:rsidRDefault="00E26939" w:rsidP="00E26939">
      <w:pPr>
        <w:ind w:leftChars="302" w:left="673" w:firstLineChars="100" w:firstLine="223"/>
        <w:jc w:val="left"/>
      </w:pPr>
      <w:r w:rsidRPr="00E26939">
        <w:rPr>
          <w:rFonts w:hint="eastAsia"/>
        </w:rPr>
        <w:t>予算額9,114,989千円に対し、決算額は9,049,454千円(仮払消費税174,504千円を</w:t>
      </w:r>
    </w:p>
    <w:p w:rsidR="00E26939" w:rsidRPr="00E26939" w:rsidRDefault="00E26939" w:rsidP="00E26939">
      <w:pPr>
        <w:ind w:firstLineChars="300" w:firstLine="668"/>
        <w:jc w:val="left"/>
      </w:pPr>
      <w:r w:rsidRPr="00E26939">
        <w:rPr>
          <w:rFonts w:hint="eastAsia"/>
        </w:rPr>
        <w:t>含む）で、執行率99.3％、65,535千円</w:t>
      </w:r>
      <w:r w:rsidRPr="00E26939">
        <w:rPr>
          <w:rFonts w:hint="eastAsia"/>
          <w:kern w:val="0"/>
        </w:rPr>
        <w:t>の不用額が生じて</w:t>
      </w:r>
      <w:r w:rsidRPr="00E26939">
        <w:rPr>
          <w:rFonts w:hint="eastAsia"/>
        </w:rPr>
        <w:t>いる。</w:t>
      </w:r>
    </w:p>
    <w:p w:rsidR="00E26939" w:rsidRPr="00E26939" w:rsidRDefault="00E26939" w:rsidP="00E26939">
      <w:pPr>
        <w:ind w:firstLineChars="400" w:firstLine="891"/>
        <w:jc w:val="left"/>
        <w:rPr>
          <w:rFonts w:hAnsi="ＭＳ 明朝"/>
          <w:szCs w:val="24"/>
        </w:rPr>
      </w:pPr>
      <w:r w:rsidRPr="00E26939">
        <w:rPr>
          <w:rFonts w:hAnsi="ＭＳ 明朝" w:hint="eastAsia"/>
          <w:szCs w:val="24"/>
        </w:rPr>
        <w:t>これは主に、医業費用が減少したことによるものである。</w:t>
      </w:r>
    </w:p>
    <w:p w:rsidR="00E26939" w:rsidRPr="00E26939" w:rsidRDefault="00E26939" w:rsidP="00E26939">
      <w:pPr>
        <w:rPr>
          <w:rFonts w:ascii="ＭＳ ゴシック" w:eastAsia="ＭＳ ゴシック" w:hAnsi="ＭＳ ゴシック"/>
          <w:szCs w:val="24"/>
        </w:rPr>
      </w:pPr>
    </w:p>
    <w:p w:rsidR="00E26939" w:rsidRPr="00E26939" w:rsidRDefault="00E26939" w:rsidP="00E26939">
      <w:pPr>
        <w:ind w:firstLineChars="100" w:firstLine="223"/>
        <w:rPr>
          <w:sz w:val="22"/>
        </w:rPr>
      </w:pPr>
      <w:r w:rsidRPr="00E26939">
        <w:rPr>
          <w:rFonts w:ascii="ＭＳ ゴシック" w:eastAsia="ＭＳ ゴシック" w:hAnsi="ＭＳ ゴシック" w:hint="eastAsia"/>
          <w:szCs w:val="24"/>
        </w:rPr>
        <w:t xml:space="preserve">収益的収入及び支出決算額の推移　　　　　　　　　　　</w:t>
      </w:r>
      <w:r w:rsidRPr="00E26939">
        <w:rPr>
          <w:rFonts w:ascii="ＭＳ ゴシック" w:eastAsia="ＭＳ ゴシック" w:hAnsi="ＭＳ ゴシック" w:hint="eastAsia"/>
          <w:sz w:val="22"/>
        </w:rPr>
        <w:t xml:space="preserve">　　　　　     　 </w:t>
      </w:r>
      <w:r w:rsidRPr="00E26939">
        <w:rPr>
          <w:rFonts w:hint="eastAsia"/>
          <w:sz w:val="22"/>
        </w:rPr>
        <w:t>(単位：百万円)</w:t>
      </w:r>
    </w:p>
    <w:p w:rsidR="00E26939" w:rsidRPr="00E26939" w:rsidRDefault="00E26939" w:rsidP="00E26939">
      <w:pPr>
        <w:ind w:left="1"/>
        <w:rPr>
          <w:sz w:val="22"/>
        </w:rPr>
      </w:pPr>
      <w:r w:rsidRPr="00E26939">
        <w:rPr>
          <w:noProof/>
          <w:sz w:val="22"/>
        </w:rPr>
        <w:drawing>
          <wp:inline distT="0" distB="0" distL="0" distR="0" wp14:anchorId="72590BDF" wp14:editId="5D296AAA">
            <wp:extent cx="5915025" cy="2028825"/>
            <wp:effectExtent l="0" t="0" r="0" b="0"/>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E26939" w:rsidRPr="00E26939" w:rsidRDefault="00E26939" w:rsidP="00E26939">
      <w:pPr>
        <w:ind w:firstLineChars="100" w:firstLine="223"/>
        <w:rPr>
          <w:rFonts w:ascii="ＭＳ ゴシック" w:eastAsia="ＭＳ ゴシック" w:hAnsi="ＭＳ ゴシック"/>
          <w:szCs w:val="24"/>
        </w:rPr>
      </w:pPr>
      <w:r w:rsidRPr="00E26939">
        <w:rPr>
          <w:rFonts w:ascii="ＭＳ ゴシック" w:eastAsia="ＭＳ ゴシック" w:hAnsi="ＭＳ ゴシック" w:hint="eastAsia"/>
          <w:szCs w:val="24"/>
        </w:rPr>
        <w:lastRenderedPageBreak/>
        <w:t>⑵　資本的収入及び支出(消費税込み）</w:t>
      </w:r>
    </w:p>
    <w:p w:rsidR="00E26939" w:rsidRPr="00E26939" w:rsidRDefault="00E26939" w:rsidP="00E26939">
      <w:pPr>
        <w:ind w:firstLineChars="300" w:firstLine="668"/>
        <w:rPr>
          <w:szCs w:val="24"/>
        </w:rPr>
      </w:pPr>
      <w:r w:rsidRPr="00E26939">
        <w:rPr>
          <w:rFonts w:hint="eastAsia"/>
          <w:szCs w:val="24"/>
        </w:rPr>
        <w:t>各科目の予算の執行状況は、下表のとおりである。</w:t>
      </w:r>
    </w:p>
    <w:p w:rsidR="00E26939" w:rsidRPr="00E26939" w:rsidRDefault="00E26939" w:rsidP="00E26939">
      <w:pPr>
        <w:wordWrap w:val="0"/>
        <w:ind w:right="-2" w:firstLineChars="300" w:firstLine="668"/>
        <w:jc w:val="right"/>
        <w:rPr>
          <w:szCs w:val="24"/>
        </w:rPr>
      </w:pPr>
      <w:r w:rsidRPr="00E26939">
        <w:rPr>
          <w:rFonts w:hint="eastAsia"/>
          <w:szCs w:val="24"/>
        </w:rPr>
        <w:t xml:space="preserve">　　　　　          </w:t>
      </w:r>
      <w:r w:rsidRPr="00E26939">
        <w:rPr>
          <w:rFonts w:hint="eastAsia"/>
          <w:sz w:val="22"/>
        </w:rPr>
        <w:t>(単位：千円・％)</w:t>
      </w:r>
    </w:p>
    <w:bookmarkStart w:id="14" w:name="_MON_1436083506"/>
    <w:bookmarkEnd w:id="14"/>
    <w:p w:rsidR="00E26939" w:rsidRPr="00E26939" w:rsidRDefault="00E26939" w:rsidP="00E26939">
      <w:pPr>
        <w:ind w:left="608" w:hangingChars="300" w:hanging="608"/>
        <w:jc w:val="left"/>
        <w:rPr>
          <w:sz w:val="22"/>
        </w:rPr>
      </w:pPr>
      <w:r w:rsidRPr="00E26939">
        <w:rPr>
          <w:sz w:val="22"/>
        </w:rPr>
        <w:object w:dxaOrig="9914" w:dyaOrig="5415">
          <v:shape id="_x0000_i1039" type="#_x0000_t75" style="width:465.75pt;height:279.75pt" o:ole="">
            <v:imagedata r:id="rId36" o:title=""/>
            <o:lock v:ext="edit" aspectratio="f"/>
          </v:shape>
          <o:OLEObject Type="Embed" ProgID="Excel.Sheet.12" ShapeID="_x0000_i1039" DrawAspect="Content" ObjectID="_1660119686" r:id="rId37"/>
        </w:object>
      </w:r>
    </w:p>
    <w:p w:rsidR="00E26939" w:rsidRPr="00E26939" w:rsidRDefault="00E26939" w:rsidP="00E26939">
      <w:pPr>
        <w:ind w:leftChars="200" w:left="668" w:hangingChars="100" w:hanging="223"/>
        <w:jc w:val="left"/>
        <w:rPr>
          <w:szCs w:val="24"/>
        </w:rPr>
      </w:pPr>
    </w:p>
    <w:p w:rsidR="00E26939" w:rsidRPr="00E26939" w:rsidRDefault="00E26939" w:rsidP="00E26939">
      <w:pPr>
        <w:ind w:leftChars="200" w:left="668" w:hangingChars="100" w:hanging="223"/>
        <w:jc w:val="left"/>
        <w:rPr>
          <w:szCs w:val="24"/>
        </w:rPr>
      </w:pPr>
      <w:r w:rsidRPr="00E26939">
        <w:rPr>
          <w:rFonts w:hint="eastAsia"/>
          <w:szCs w:val="24"/>
        </w:rPr>
        <w:t xml:space="preserve">ア　</w:t>
      </w:r>
      <w:r w:rsidRPr="00E26939">
        <w:rPr>
          <w:rFonts w:hint="eastAsia"/>
          <w:kern w:val="0"/>
          <w:szCs w:val="24"/>
        </w:rPr>
        <w:t>資本的収入</w:t>
      </w:r>
    </w:p>
    <w:p w:rsidR="00E26939" w:rsidRPr="00E26939" w:rsidRDefault="00E26939" w:rsidP="00E26939">
      <w:pPr>
        <w:ind w:leftChars="302" w:left="673" w:firstLineChars="100" w:firstLine="223"/>
        <w:jc w:val="distribute"/>
        <w:rPr>
          <w:kern w:val="0"/>
        </w:rPr>
      </w:pPr>
      <w:r w:rsidRPr="00E26939">
        <w:rPr>
          <w:rFonts w:hint="eastAsia"/>
          <w:kern w:val="0"/>
        </w:rPr>
        <w:t>予算額912,599千円に対し、決算額は898,847千円で、執行率98.5％、13,752千円</w:t>
      </w:r>
    </w:p>
    <w:p w:rsidR="00E26939" w:rsidRPr="00E26939" w:rsidRDefault="00E26939" w:rsidP="00E26939">
      <w:pPr>
        <w:ind w:firstLineChars="300" w:firstLine="668"/>
        <w:jc w:val="left"/>
      </w:pPr>
      <w:r w:rsidRPr="00E26939">
        <w:rPr>
          <w:rFonts w:hint="eastAsia"/>
        </w:rPr>
        <w:t>の収入減である。</w:t>
      </w:r>
    </w:p>
    <w:p w:rsidR="00E26939" w:rsidRPr="00E26939" w:rsidRDefault="00E26939" w:rsidP="00E26939">
      <w:pPr>
        <w:ind w:firstLineChars="300" w:firstLine="668"/>
        <w:jc w:val="left"/>
      </w:pPr>
      <w:r w:rsidRPr="00E26939">
        <w:rPr>
          <w:rFonts w:hint="eastAsia"/>
        </w:rPr>
        <w:t xml:space="preserve">　これは主に、企業債が減少したことによるものである。</w:t>
      </w:r>
    </w:p>
    <w:p w:rsidR="00E26939" w:rsidRPr="00E26939" w:rsidRDefault="00E26939" w:rsidP="00E26939">
      <w:pPr>
        <w:jc w:val="left"/>
      </w:pPr>
    </w:p>
    <w:p w:rsidR="00E26939" w:rsidRPr="00E26939" w:rsidRDefault="00E26939" w:rsidP="00E26939">
      <w:pPr>
        <w:ind w:firstLineChars="200" w:firstLine="445"/>
        <w:jc w:val="left"/>
      </w:pPr>
      <w:r w:rsidRPr="00E26939">
        <w:rPr>
          <w:rFonts w:hint="eastAsia"/>
          <w:szCs w:val="24"/>
        </w:rPr>
        <w:t xml:space="preserve">イ　</w:t>
      </w:r>
      <w:r w:rsidRPr="00E26939">
        <w:rPr>
          <w:rFonts w:hint="eastAsia"/>
          <w:kern w:val="0"/>
          <w:szCs w:val="24"/>
        </w:rPr>
        <w:t>資本的支出</w:t>
      </w:r>
    </w:p>
    <w:p w:rsidR="00E26939" w:rsidRPr="00E26939" w:rsidRDefault="00E26939" w:rsidP="00E26939">
      <w:pPr>
        <w:ind w:leftChars="300" w:left="668" w:firstLineChars="100" w:firstLine="223"/>
        <w:jc w:val="distribute"/>
        <w:rPr>
          <w:rFonts w:hAnsi="ＭＳ 明朝"/>
          <w:kern w:val="0"/>
          <w:szCs w:val="24"/>
        </w:rPr>
      </w:pPr>
      <w:r w:rsidRPr="00E26939">
        <w:rPr>
          <w:rFonts w:hAnsi="ＭＳ 明朝" w:hint="eastAsia"/>
          <w:szCs w:val="24"/>
        </w:rPr>
        <w:t>予算額1,855,724千円に対し、決算額は1,851,854千円（仮払消費税</w:t>
      </w:r>
      <w:r w:rsidRPr="00E26939">
        <w:rPr>
          <w:rFonts w:hAnsi="ＭＳ 明朝" w:hint="eastAsia"/>
          <w:kern w:val="0"/>
          <w:szCs w:val="24"/>
        </w:rPr>
        <w:t>56,239千円を</w:t>
      </w:r>
    </w:p>
    <w:p w:rsidR="00E26939" w:rsidRPr="00E26939" w:rsidRDefault="00E26939" w:rsidP="00E26939">
      <w:pPr>
        <w:ind w:leftChars="300" w:left="668"/>
        <w:jc w:val="left"/>
        <w:rPr>
          <w:rFonts w:hAnsi="ＭＳ 明朝"/>
          <w:szCs w:val="24"/>
        </w:rPr>
      </w:pPr>
      <w:r w:rsidRPr="00E26939">
        <w:rPr>
          <w:rFonts w:hAnsi="ＭＳ 明朝" w:hint="eastAsia"/>
          <w:kern w:val="0"/>
          <w:szCs w:val="24"/>
        </w:rPr>
        <w:t>含む</w:t>
      </w:r>
      <w:r w:rsidRPr="00E26939">
        <w:rPr>
          <w:rFonts w:hAnsi="ＭＳ 明朝"/>
          <w:kern w:val="0"/>
          <w:szCs w:val="24"/>
        </w:rPr>
        <w:t>）</w:t>
      </w:r>
      <w:r w:rsidRPr="00E26939">
        <w:rPr>
          <w:rFonts w:hAnsi="ＭＳ 明朝" w:hint="eastAsia"/>
          <w:kern w:val="0"/>
          <w:szCs w:val="24"/>
        </w:rPr>
        <w:t>で、執行率99.8％、</w:t>
      </w:r>
      <w:r w:rsidRPr="00E26939">
        <w:rPr>
          <w:rFonts w:hAnsi="ＭＳ 明朝" w:hint="eastAsia"/>
          <w:szCs w:val="24"/>
        </w:rPr>
        <w:t>3,870千円の不用額が生じている。</w:t>
      </w:r>
    </w:p>
    <w:p w:rsidR="00E26939" w:rsidRPr="00E26939" w:rsidRDefault="00E26939" w:rsidP="00E26939">
      <w:pPr>
        <w:ind w:firstLineChars="300" w:firstLine="668"/>
        <w:jc w:val="left"/>
        <w:rPr>
          <w:rFonts w:hAnsi="ＭＳ 明朝"/>
          <w:szCs w:val="24"/>
        </w:rPr>
      </w:pPr>
      <w:r w:rsidRPr="00E26939">
        <w:rPr>
          <w:rFonts w:hAnsi="ＭＳ 明朝" w:hint="eastAsia"/>
          <w:szCs w:val="24"/>
        </w:rPr>
        <w:t xml:space="preserve">　</w:t>
      </w:r>
      <w:r w:rsidRPr="00E26939">
        <w:rPr>
          <w:rFonts w:hint="eastAsia"/>
        </w:rPr>
        <w:t>これは主に、建設改良費が減少したことによるものである。</w:t>
      </w:r>
    </w:p>
    <w:p w:rsidR="00E26939" w:rsidRPr="00E26939" w:rsidRDefault="00E26939" w:rsidP="00E26939">
      <w:pPr>
        <w:jc w:val="left"/>
        <w:rPr>
          <w:rFonts w:hAnsi="ＭＳ 明朝"/>
          <w:szCs w:val="24"/>
        </w:rPr>
      </w:pPr>
    </w:p>
    <w:p w:rsidR="00E26939" w:rsidRPr="00E26939" w:rsidRDefault="00E26939" w:rsidP="00E26939">
      <w:pPr>
        <w:ind w:firstLineChars="200" w:firstLine="445"/>
        <w:jc w:val="left"/>
        <w:rPr>
          <w:szCs w:val="24"/>
        </w:rPr>
      </w:pPr>
      <w:r w:rsidRPr="00E26939">
        <w:rPr>
          <w:rFonts w:hint="eastAsia"/>
          <w:szCs w:val="24"/>
        </w:rPr>
        <w:t xml:space="preserve">ウ　</w:t>
      </w:r>
      <w:r w:rsidRPr="00E26939">
        <w:rPr>
          <w:rFonts w:hint="eastAsia"/>
          <w:kern w:val="0"/>
          <w:szCs w:val="24"/>
        </w:rPr>
        <w:t>補てん財源</w:t>
      </w:r>
    </w:p>
    <w:p w:rsidR="00E26939" w:rsidRPr="00E26939" w:rsidRDefault="00E26939" w:rsidP="00E26939">
      <w:pPr>
        <w:ind w:leftChars="302" w:left="673" w:firstLineChars="118" w:firstLine="263"/>
        <w:jc w:val="distribute"/>
        <w:rPr>
          <w:rFonts w:hAnsi="ＭＳ 明朝"/>
          <w:szCs w:val="24"/>
        </w:rPr>
      </w:pPr>
      <w:r w:rsidRPr="00E26939">
        <w:rPr>
          <w:rFonts w:hAnsi="ＭＳ 明朝" w:hint="eastAsia"/>
          <w:szCs w:val="24"/>
        </w:rPr>
        <w:t>資本的収入額が資本的支出額に不足する額953,007千円は、過年度分及び当年度分</w:t>
      </w:r>
    </w:p>
    <w:p w:rsidR="00E26939" w:rsidRPr="00E26939" w:rsidRDefault="00E26939" w:rsidP="00E26939">
      <w:pPr>
        <w:ind w:leftChars="302" w:left="673" w:firstLineChars="16" w:firstLine="36"/>
        <w:rPr>
          <w:rFonts w:hAnsi="ＭＳ 明朝"/>
          <w:szCs w:val="24"/>
        </w:rPr>
      </w:pPr>
      <w:r w:rsidRPr="00E26939">
        <w:rPr>
          <w:rFonts w:hAnsi="ＭＳ 明朝" w:hint="eastAsia"/>
          <w:szCs w:val="24"/>
        </w:rPr>
        <w:t>損益勘定留保資金951,859千円、当年度分消費税及び地方消費税資本的収支調整額1,148千円で補てんされている。</w:t>
      </w:r>
    </w:p>
    <w:p w:rsidR="00E26939" w:rsidRPr="00E26939" w:rsidRDefault="00E26939" w:rsidP="00E26939">
      <w:pPr>
        <w:ind w:leftChars="302" w:left="673"/>
        <w:jc w:val="left"/>
        <w:rPr>
          <w:rFonts w:hAnsi="ＭＳ 明朝"/>
          <w:szCs w:val="24"/>
        </w:rPr>
      </w:pPr>
    </w:p>
    <w:p w:rsidR="00E26939" w:rsidRPr="00E26939" w:rsidRDefault="00E26939" w:rsidP="00E26939">
      <w:pPr>
        <w:ind w:leftChars="302" w:left="673"/>
        <w:jc w:val="left"/>
        <w:rPr>
          <w:rFonts w:hAnsi="ＭＳ 明朝"/>
          <w:szCs w:val="24"/>
        </w:rPr>
      </w:pPr>
    </w:p>
    <w:p w:rsidR="00E26939" w:rsidRPr="00E26939" w:rsidRDefault="00E26939" w:rsidP="00E26939">
      <w:pPr>
        <w:ind w:leftChars="302" w:left="673"/>
        <w:jc w:val="left"/>
        <w:rPr>
          <w:rFonts w:hAnsi="ＭＳ 明朝"/>
          <w:szCs w:val="24"/>
        </w:rPr>
      </w:pPr>
    </w:p>
    <w:p w:rsidR="00E26939" w:rsidRPr="00E26939" w:rsidRDefault="00E26939" w:rsidP="00E26939">
      <w:pPr>
        <w:ind w:leftChars="302" w:left="673"/>
        <w:jc w:val="left"/>
        <w:rPr>
          <w:rFonts w:hAnsi="ＭＳ 明朝"/>
          <w:szCs w:val="24"/>
        </w:rPr>
      </w:pPr>
    </w:p>
    <w:p w:rsidR="00E26939" w:rsidRPr="00E26939" w:rsidRDefault="00E26939" w:rsidP="00E26939">
      <w:pPr>
        <w:ind w:leftChars="302" w:left="673"/>
        <w:jc w:val="left"/>
        <w:rPr>
          <w:rFonts w:hAnsi="ＭＳ 明朝"/>
          <w:szCs w:val="24"/>
        </w:rPr>
      </w:pPr>
    </w:p>
    <w:p w:rsidR="00E26939" w:rsidRPr="00E26939" w:rsidRDefault="00E26939" w:rsidP="00E26939">
      <w:pPr>
        <w:ind w:leftChars="302" w:left="673"/>
        <w:jc w:val="left"/>
        <w:rPr>
          <w:rFonts w:hAnsi="ＭＳ 明朝"/>
          <w:szCs w:val="24"/>
        </w:rPr>
      </w:pPr>
    </w:p>
    <w:p w:rsidR="00E26939" w:rsidRPr="00E26939" w:rsidRDefault="00E26939" w:rsidP="00E26939">
      <w:pPr>
        <w:ind w:leftChars="302" w:left="673"/>
        <w:jc w:val="left"/>
        <w:rPr>
          <w:rFonts w:hAnsi="ＭＳ 明朝"/>
          <w:szCs w:val="24"/>
        </w:rPr>
      </w:pPr>
    </w:p>
    <w:p w:rsidR="00E26939" w:rsidRPr="00E26939" w:rsidRDefault="00E26939" w:rsidP="00E26939">
      <w:pPr>
        <w:rPr>
          <w:rFonts w:asciiTheme="minorEastAsia" w:eastAsiaTheme="minorEastAsia" w:hAnsiTheme="minorEastAsia"/>
          <w:color w:val="FF0000"/>
          <w:szCs w:val="24"/>
        </w:rPr>
        <w:sectPr w:rsidR="00E26939" w:rsidRPr="00E26939" w:rsidSect="00C7473D">
          <w:footerReference w:type="default" r:id="rId38"/>
          <w:pgSz w:w="11906" w:h="16838" w:code="9"/>
          <w:pgMar w:top="1418" w:right="1134" w:bottom="1134" w:left="1418" w:header="851" w:footer="454" w:gutter="0"/>
          <w:pgNumType w:fmt="numberInDash" w:start="53"/>
          <w:cols w:space="425"/>
          <w:docGrid w:type="linesAndChars" w:linePitch="332" w:charSpace="-3541"/>
        </w:sectPr>
      </w:pPr>
    </w:p>
    <w:p w:rsidR="00E26939" w:rsidRPr="00E26939" w:rsidRDefault="00E26939" w:rsidP="00E26939">
      <w:pPr>
        <w:ind w:firstLineChars="200" w:firstLine="398"/>
        <w:rPr>
          <w:rFonts w:ascii="ＭＳ ゴシック" w:eastAsia="ＭＳ ゴシック" w:hAnsi="ＭＳ ゴシック"/>
          <w:szCs w:val="24"/>
        </w:rPr>
      </w:pPr>
      <w:r w:rsidRPr="00E26939">
        <w:rPr>
          <w:rFonts w:asciiTheme="majorEastAsia" w:eastAsiaTheme="majorEastAsia" w:hAnsiTheme="majorEastAsia" w:hint="eastAsia"/>
          <w:sz w:val="22"/>
        </w:rPr>
        <w:lastRenderedPageBreak/>
        <w:t>⑶</w:t>
      </w:r>
      <w:r w:rsidRPr="00E26939">
        <w:rPr>
          <w:rFonts w:hint="eastAsia"/>
          <w:sz w:val="22"/>
        </w:rPr>
        <w:t xml:space="preserve">　</w:t>
      </w:r>
      <w:r w:rsidRPr="00E26939">
        <w:rPr>
          <w:rFonts w:ascii="ＭＳ ゴシック" w:eastAsia="ＭＳ ゴシック" w:hAnsi="ＭＳ ゴシック" w:hint="eastAsia"/>
          <w:szCs w:val="24"/>
        </w:rPr>
        <w:t>その他の事項</w:t>
      </w:r>
    </w:p>
    <w:p w:rsidR="00E26939" w:rsidRPr="00E26939" w:rsidRDefault="00E26939" w:rsidP="00E26939">
      <w:pPr>
        <w:rPr>
          <w:szCs w:val="24"/>
        </w:rPr>
      </w:pPr>
    </w:p>
    <w:p w:rsidR="00E26939" w:rsidRPr="00E26939" w:rsidRDefault="00E26939" w:rsidP="00E26939">
      <w:pPr>
        <w:ind w:firstLineChars="300" w:firstLine="657"/>
        <w:rPr>
          <w:szCs w:val="24"/>
        </w:rPr>
      </w:pPr>
      <w:r w:rsidRPr="00E26939">
        <w:rPr>
          <w:rFonts w:hint="eastAsia"/>
          <w:szCs w:val="24"/>
        </w:rPr>
        <w:t xml:space="preserve">ア　</w:t>
      </w:r>
      <w:r w:rsidRPr="00E26939">
        <w:rPr>
          <w:rFonts w:hint="eastAsia"/>
          <w:kern w:val="0"/>
          <w:szCs w:val="24"/>
        </w:rPr>
        <w:t>企業債</w:t>
      </w:r>
    </w:p>
    <w:p w:rsidR="00E26939" w:rsidRPr="00E26939" w:rsidRDefault="00E26939" w:rsidP="00E26939">
      <w:pPr>
        <w:ind w:leftChars="400" w:left="876" w:firstLineChars="100" w:firstLine="215"/>
        <w:jc w:val="left"/>
        <w:rPr>
          <w:szCs w:val="24"/>
        </w:rPr>
      </w:pPr>
      <w:r w:rsidRPr="00E26939">
        <w:rPr>
          <w:rFonts w:hint="eastAsia"/>
          <w:spacing w:val="1"/>
          <w:w w:val="98"/>
          <w:kern w:val="0"/>
          <w:szCs w:val="24"/>
          <w:fitText w:val="8473" w:id="-1999883773"/>
        </w:rPr>
        <w:t>起債の目的、限度額、起債の方法、利率及び償還の方法は、予算の定めに従っ</w:t>
      </w:r>
      <w:r w:rsidRPr="00E26939">
        <w:rPr>
          <w:rFonts w:hint="eastAsia"/>
          <w:spacing w:val="-17"/>
          <w:w w:val="98"/>
          <w:kern w:val="0"/>
          <w:szCs w:val="24"/>
          <w:fitText w:val="8473" w:id="-1999883773"/>
        </w:rPr>
        <w:t>て</w:t>
      </w:r>
    </w:p>
    <w:p w:rsidR="00E26939" w:rsidRPr="00E26939" w:rsidRDefault="00E26939" w:rsidP="00E26939">
      <w:pPr>
        <w:ind w:firstLineChars="400" w:firstLine="876"/>
        <w:jc w:val="left"/>
        <w:rPr>
          <w:szCs w:val="24"/>
        </w:rPr>
      </w:pPr>
      <w:r w:rsidRPr="00E26939">
        <w:rPr>
          <w:rFonts w:hint="eastAsia"/>
          <w:szCs w:val="24"/>
        </w:rPr>
        <w:t>行われていた。</w:t>
      </w:r>
    </w:p>
    <w:p w:rsidR="00E26939" w:rsidRPr="00E26939" w:rsidRDefault="00E26939" w:rsidP="00E26939">
      <w:pPr>
        <w:ind w:firstLineChars="200" w:firstLine="438"/>
        <w:rPr>
          <w:szCs w:val="24"/>
        </w:rPr>
      </w:pPr>
    </w:p>
    <w:p w:rsidR="00E26939" w:rsidRPr="00E26939" w:rsidRDefault="00E26939" w:rsidP="00E26939">
      <w:pPr>
        <w:ind w:firstLineChars="300" w:firstLine="657"/>
        <w:rPr>
          <w:szCs w:val="24"/>
        </w:rPr>
      </w:pPr>
      <w:r w:rsidRPr="00E26939">
        <w:rPr>
          <w:rFonts w:hint="eastAsia"/>
          <w:szCs w:val="24"/>
        </w:rPr>
        <w:t xml:space="preserve">イ　</w:t>
      </w:r>
      <w:r w:rsidRPr="00E26939">
        <w:rPr>
          <w:rFonts w:hint="eastAsia"/>
          <w:kern w:val="0"/>
          <w:szCs w:val="24"/>
        </w:rPr>
        <w:t>一時借入金</w:t>
      </w:r>
    </w:p>
    <w:p w:rsidR="00E26939" w:rsidRPr="00E26939" w:rsidRDefault="00E26939" w:rsidP="00E26939">
      <w:pPr>
        <w:ind w:firstLineChars="500" w:firstLine="1095"/>
        <w:jc w:val="left"/>
        <w:rPr>
          <w:rFonts w:hAnsi="ＭＳ 明朝"/>
          <w:szCs w:val="24"/>
        </w:rPr>
      </w:pPr>
      <w:r w:rsidRPr="00E26939">
        <w:rPr>
          <w:rFonts w:hAnsi="ＭＳ 明朝" w:hint="eastAsia"/>
          <w:kern w:val="0"/>
          <w:szCs w:val="24"/>
        </w:rPr>
        <w:t>一時借入金の限度額は1</w:t>
      </w:r>
      <w:r w:rsidRPr="00E26939">
        <w:rPr>
          <w:rFonts w:hAnsi="ＭＳ 明朝"/>
          <w:kern w:val="0"/>
          <w:szCs w:val="24"/>
        </w:rPr>
        <w:t>,</w:t>
      </w:r>
      <w:r w:rsidRPr="00E26939">
        <w:rPr>
          <w:rFonts w:hAnsi="ＭＳ 明朝" w:hint="eastAsia"/>
          <w:kern w:val="0"/>
          <w:szCs w:val="24"/>
        </w:rPr>
        <w:t>0</w:t>
      </w:r>
      <w:r w:rsidRPr="00E26939">
        <w:rPr>
          <w:rFonts w:hAnsi="ＭＳ 明朝"/>
          <w:kern w:val="0"/>
          <w:szCs w:val="24"/>
        </w:rPr>
        <w:t>0</w:t>
      </w:r>
      <w:r w:rsidRPr="00E26939">
        <w:rPr>
          <w:rFonts w:hAnsi="ＭＳ 明朝" w:hint="eastAsia"/>
          <w:kern w:val="0"/>
          <w:szCs w:val="24"/>
        </w:rPr>
        <w:t>0,000千円であるが、借り入れはなかった。</w:t>
      </w:r>
    </w:p>
    <w:p w:rsidR="00E26939" w:rsidRPr="00E26939" w:rsidRDefault="00E26939" w:rsidP="00E26939">
      <w:pPr>
        <w:ind w:firstLineChars="200" w:firstLine="438"/>
        <w:rPr>
          <w:szCs w:val="24"/>
        </w:rPr>
      </w:pPr>
    </w:p>
    <w:p w:rsidR="00E26939" w:rsidRPr="00E26939" w:rsidRDefault="00E26939" w:rsidP="00E26939">
      <w:pPr>
        <w:ind w:firstLineChars="300" w:firstLine="657"/>
        <w:rPr>
          <w:szCs w:val="24"/>
        </w:rPr>
      </w:pPr>
      <w:r w:rsidRPr="00E26939">
        <w:rPr>
          <w:rFonts w:hint="eastAsia"/>
          <w:szCs w:val="24"/>
        </w:rPr>
        <w:t>ウ　議会の議決を経なければ流用することのできない経費</w:t>
      </w:r>
    </w:p>
    <w:p w:rsidR="00E26939" w:rsidRPr="00E26939" w:rsidRDefault="00E26939" w:rsidP="00E26939">
      <w:pPr>
        <w:ind w:leftChars="400" w:left="876" w:firstLineChars="100" w:firstLine="219"/>
        <w:rPr>
          <w:szCs w:val="24"/>
        </w:rPr>
      </w:pPr>
      <w:r w:rsidRPr="00E26939">
        <w:rPr>
          <w:rFonts w:hint="eastAsia"/>
          <w:kern w:val="0"/>
          <w:szCs w:val="24"/>
        </w:rPr>
        <w:t>この経費は職員給与費及び交際費であり、他の経費との間における流用は</w:t>
      </w:r>
      <w:r w:rsidRPr="00E26939">
        <w:rPr>
          <w:rFonts w:hint="eastAsia"/>
          <w:szCs w:val="24"/>
        </w:rPr>
        <w:t>なかった。</w:t>
      </w:r>
    </w:p>
    <w:p w:rsidR="00E26939" w:rsidRPr="00E26939" w:rsidRDefault="00E26939" w:rsidP="00E26939">
      <w:pPr>
        <w:rPr>
          <w:szCs w:val="24"/>
        </w:rPr>
      </w:pPr>
      <w:r w:rsidRPr="00E26939">
        <w:rPr>
          <w:rFonts w:hint="eastAsia"/>
          <w:szCs w:val="24"/>
        </w:rPr>
        <w:t xml:space="preserve">　　</w:t>
      </w:r>
    </w:p>
    <w:p w:rsidR="00E26939" w:rsidRPr="00E26939" w:rsidRDefault="00E26939" w:rsidP="00E26939">
      <w:pPr>
        <w:ind w:firstLineChars="300" w:firstLine="657"/>
        <w:rPr>
          <w:szCs w:val="24"/>
        </w:rPr>
      </w:pPr>
      <w:r w:rsidRPr="00E26939">
        <w:rPr>
          <w:rFonts w:hint="eastAsia"/>
          <w:szCs w:val="24"/>
        </w:rPr>
        <w:t>エ　他会計からの補助金</w:t>
      </w:r>
    </w:p>
    <w:p w:rsidR="00E26939" w:rsidRPr="00E26939" w:rsidRDefault="00E26939" w:rsidP="00E26939">
      <w:pPr>
        <w:ind w:leftChars="400" w:left="876" w:firstLineChars="100" w:firstLine="219"/>
        <w:rPr>
          <w:szCs w:val="24"/>
        </w:rPr>
      </w:pPr>
      <w:r w:rsidRPr="00E26939">
        <w:rPr>
          <w:rFonts w:hint="eastAsia"/>
          <w:kern w:val="0"/>
          <w:szCs w:val="24"/>
        </w:rPr>
        <w:t>一般会計からの補助金は、予算の範囲内であった。</w:t>
      </w:r>
    </w:p>
    <w:p w:rsidR="00E26939" w:rsidRPr="00E26939" w:rsidRDefault="00E26939" w:rsidP="00E26939">
      <w:pPr>
        <w:rPr>
          <w:szCs w:val="24"/>
        </w:rPr>
      </w:pPr>
      <w:r w:rsidRPr="00E26939">
        <w:rPr>
          <w:rFonts w:hint="eastAsia"/>
          <w:szCs w:val="24"/>
        </w:rPr>
        <w:t xml:space="preserve">　　</w:t>
      </w:r>
    </w:p>
    <w:p w:rsidR="00E26939" w:rsidRPr="00E26939" w:rsidRDefault="00E26939" w:rsidP="00E26939">
      <w:pPr>
        <w:ind w:firstLineChars="300" w:firstLine="657"/>
        <w:rPr>
          <w:szCs w:val="24"/>
        </w:rPr>
      </w:pPr>
      <w:r w:rsidRPr="00E26939">
        <w:rPr>
          <w:rFonts w:hint="eastAsia"/>
          <w:szCs w:val="24"/>
        </w:rPr>
        <w:t>オ　たな卸資産の購入状況</w:t>
      </w:r>
    </w:p>
    <w:p w:rsidR="00E26939" w:rsidRPr="00E26939" w:rsidRDefault="00E26939" w:rsidP="00E26939">
      <w:pPr>
        <w:ind w:leftChars="400" w:left="876" w:firstLineChars="100" w:firstLine="219"/>
        <w:jc w:val="left"/>
        <w:rPr>
          <w:rFonts w:hAnsi="ＭＳ 明朝"/>
          <w:szCs w:val="24"/>
        </w:rPr>
      </w:pPr>
      <w:r w:rsidRPr="00E26939">
        <w:rPr>
          <w:rFonts w:hAnsi="ＭＳ 明朝" w:hint="eastAsia"/>
          <w:kern w:val="0"/>
          <w:szCs w:val="24"/>
        </w:rPr>
        <w:t>予算に定められたたな卸資産の購入限度額は1,126,549千円で、購入額はその</w:t>
      </w:r>
      <w:r w:rsidRPr="00E26939">
        <w:rPr>
          <w:rFonts w:hAnsi="ＭＳ 明朝" w:hint="eastAsia"/>
          <w:szCs w:val="24"/>
        </w:rPr>
        <w:t>範囲内であった。</w:t>
      </w:r>
    </w:p>
    <w:p w:rsidR="00E26939" w:rsidRPr="00E26939" w:rsidRDefault="00E26939" w:rsidP="00E26939">
      <w:pPr>
        <w:rPr>
          <w:rFonts w:hAnsi="ＭＳ 明朝"/>
          <w:szCs w:val="24"/>
        </w:rPr>
      </w:pPr>
    </w:p>
    <w:p w:rsidR="00E26939" w:rsidRPr="00E26939" w:rsidRDefault="00E26939" w:rsidP="00E26939">
      <w:pPr>
        <w:rPr>
          <w:szCs w:val="24"/>
        </w:rPr>
      </w:pPr>
    </w:p>
    <w:p w:rsidR="00E26939" w:rsidRPr="00E26939" w:rsidRDefault="00E26939" w:rsidP="00E26939">
      <w:pPr>
        <w:ind w:firstLineChars="200" w:firstLine="438"/>
        <w:rPr>
          <w:szCs w:val="24"/>
        </w:rPr>
      </w:pPr>
      <w:r w:rsidRPr="00E26939">
        <w:rPr>
          <w:rFonts w:ascii="ＭＳ ゴシック" w:eastAsia="ＭＳ ゴシック" w:hAnsi="ＭＳ ゴシック" w:hint="eastAsia"/>
          <w:szCs w:val="24"/>
        </w:rPr>
        <w:t xml:space="preserve">企業債（借入額）、償還金（元金償還額）及び未償還金残高の推移　　　　</w:t>
      </w:r>
      <w:r w:rsidRPr="00E26939">
        <w:rPr>
          <w:rFonts w:hint="eastAsia"/>
          <w:szCs w:val="24"/>
        </w:rPr>
        <w:t>(単位：百万円)</w:t>
      </w:r>
    </w:p>
    <w:p w:rsidR="00E26939" w:rsidRPr="00E26939" w:rsidRDefault="00E26939" w:rsidP="00E26939">
      <w:pPr>
        <w:rPr>
          <w:sz w:val="22"/>
        </w:rPr>
      </w:pPr>
      <w:r w:rsidRPr="00E26939">
        <w:rPr>
          <w:noProof/>
          <w:sz w:val="22"/>
        </w:rPr>
        <w:drawing>
          <wp:inline distT="0" distB="0" distL="0" distR="0" wp14:anchorId="18EDD0F4" wp14:editId="7675E845">
            <wp:extent cx="6067425" cy="3222522"/>
            <wp:effectExtent l="0" t="0" r="0" b="0"/>
            <wp:docPr id="5" name="オブジェクト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E26939" w:rsidRPr="00E26939" w:rsidRDefault="00E26939" w:rsidP="00E26939">
      <w:pPr>
        <w:rPr>
          <w:sz w:val="22"/>
        </w:rPr>
      </w:pPr>
    </w:p>
    <w:p w:rsidR="00E26939" w:rsidRPr="00E26939" w:rsidRDefault="00E26939" w:rsidP="00E26939">
      <w:pPr>
        <w:rPr>
          <w:sz w:val="22"/>
        </w:rPr>
      </w:pPr>
    </w:p>
    <w:p w:rsidR="00E26939" w:rsidRPr="00E26939" w:rsidRDefault="00E26939" w:rsidP="00E26939">
      <w:pPr>
        <w:rPr>
          <w:sz w:val="22"/>
        </w:rPr>
      </w:pPr>
    </w:p>
    <w:p w:rsidR="00E26939" w:rsidRDefault="00E26939" w:rsidP="00E26939">
      <w:pPr>
        <w:rPr>
          <w:rFonts w:hAnsi="ＭＳ 明朝"/>
          <w:color w:val="FF0000"/>
          <w:szCs w:val="24"/>
        </w:rPr>
      </w:pPr>
    </w:p>
    <w:p w:rsidR="00E26939" w:rsidRDefault="00E26939" w:rsidP="00E26939">
      <w:pPr>
        <w:rPr>
          <w:rFonts w:hAnsi="ＭＳ 明朝"/>
          <w:color w:val="FF0000"/>
          <w:szCs w:val="24"/>
        </w:rPr>
      </w:pPr>
    </w:p>
    <w:p w:rsidR="00E26939" w:rsidRDefault="00E26939" w:rsidP="00E26939">
      <w:pPr>
        <w:rPr>
          <w:rFonts w:hAnsi="ＭＳ 明朝"/>
          <w:color w:val="FF0000"/>
          <w:szCs w:val="24"/>
        </w:rPr>
      </w:pPr>
    </w:p>
    <w:p w:rsidR="00417303" w:rsidRDefault="00417303" w:rsidP="00E26939">
      <w:pPr>
        <w:rPr>
          <w:rFonts w:hAnsi="ＭＳ 明朝"/>
          <w:color w:val="FF0000"/>
          <w:szCs w:val="24"/>
        </w:rPr>
      </w:pPr>
      <w:bookmarkStart w:id="15" w:name="_GoBack"/>
      <w:bookmarkEnd w:id="15"/>
    </w:p>
    <w:p w:rsidR="00E26939" w:rsidRPr="00E26939" w:rsidRDefault="00E26939" w:rsidP="00E26939">
      <w:pPr>
        <w:rPr>
          <w:rFonts w:ascii="ＭＳ ゴシック" w:eastAsia="ＭＳ ゴシック" w:hAnsi="ＭＳ ゴシック"/>
          <w:szCs w:val="24"/>
        </w:rPr>
      </w:pPr>
      <w:r w:rsidRPr="00E26939">
        <w:rPr>
          <w:rFonts w:ascii="ＭＳ ゴシック" w:eastAsia="ＭＳ ゴシック" w:hAnsi="ＭＳ ゴシック" w:hint="eastAsia"/>
          <w:szCs w:val="24"/>
        </w:rPr>
        <w:lastRenderedPageBreak/>
        <w:t>３　経営状況</w:t>
      </w:r>
    </w:p>
    <w:p w:rsidR="00E26939" w:rsidRPr="00E26939" w:rsidRDefault="00E26939" w:rsidP="00E26939">
      <w:pPr>
        <w:ind w:firstLineChars="200" w:firstLine="438"/>
        <w:rPr>
          <w:szCs w:val="24"/>
        </w:rPr>
      </w:pPr>
      <w:r w:rsidRPr="00E26939">
        <w:rPr>
          <w:rFonts w:hint="eastAsia"/>
          <w:szCs w:val="24"/>
        </w:rPr>
        <w:t>経営状況は、下表のとおりである。</w:t>
      </w:r>
    </w:p>
    <w:p w:rsidR="00E26939" w:rsidRPr="00E26939" w:rsidRDefault="00E26939" w:rsidP="00E26939">
      <w:pPr>
        <w:ind w:firstLineChars="100" w:firstLine="219"/>
        <w:rPr>
          <w:szCs w:val="24"/>
        </w:rPr>
      </w:pPr>
      <w:r w:rsidRPr="00E26939">
        <w:rPr>
          <w:rFonts w:ascii="ＭＳ ゴシック" w:eastAsia="ＭＳ ゴシック" w:hAnsi="ＭＳ ゴシック" w:hint="eastAsia"/>
          <w:szCs w:val="24"/>
        </w:rPr>
        <w:t xml:space="preserve">損益比較表　　　　　　　　　　　　　　　　　　　　　　　　　　　　　　　</w:t>
      </w:r>
      <w:r w:rsidRPr="00E26939">
        <w:rPr>
          <w:rFonts w:hint="eastAsia"/>
          <w:szCs w:val="24"/>
        </w:rPr>
        <w:t>（単位：千円・％）</w:t>
      </w:r>
    </w:p>
    <w:bookmarkStart w:id="16" w:name="_MON_1436090246"/>
    <w:bookmarkEnd w:id="16"/>
    <w:p w:rsidR="00E26939" w:rsidRPr="00E26939" w:rsidRDefault="00E26939" w:rsidP="00E26939">
      <w:pPr>
        <w:rPr>
          <w:sz w:val="22"/>
        </w:rPr>
      </w:pPr>
      <w:r w:rsidRPr="00E26939">
        <w:rPr>
          <w:sz w:val="22"/>
        </w:rPr>
        <w:object w:dxaOrig="8988" w:dyaOrig="6659">
          <v:shape id="_x0000_i1040" type="#_x0000_t75" style="width:483pt;height:358.5pt" o:ole="">
            <v:imagedata r:id="rId40" o:title=""/>
            <o:lock v:ext="edit" aspectratio="f"/>
          </v:shape>
          <o:OLEObject Type="Embed" ProgID="Excel.Sheet.12" ShapeID="_x0000_i1040" DrawAspect="Content" ObjectID="_1660119687" r:id="rId41"/>
        </w:object>
      </w:r>
    </w:p>
    <w:p w:rsidR="00E26939" w:rsidRPr="00E26939" w:rsidRDefault="00E26939" w:rsidP="00E26939">
      <w:pPr>
        <w:rPr>
          <w:sz w:val="22"/>
        </w:rPr>
      </w:pPr>
    </w:p>
    <w:p w:rsidR="00E26939" w:rsidRPr="00E26939" w:rsidRDefault="00E26939" w:rsidP="00E26939">
      <w:pPr>
        <w:ind w:firstLineChars="100" w:firstLine="219"/>
        <w:rPr>
          <w:szCs w:val="24"/>
        </w:rPr>
      </w:pPr>
      <w:r w:rsidRPr="00E26939">
        <w:rPr>
          <w:rFonts w:ascii="ＭＳ ゴシック" w:eastAsia="ＭＳ ゴシック" w:hAnsi="ＭＳ ゴシック" w:hint="eastAsia"/>
          <w:szCs w:val="24"/>
        </w:rPr>
        <w:t xml:space="preserve">償却前純利益と純利益（純損失）の推移　　　　　　　　　　　　　　　　　　 </w:t>
      </w:r>
      <w:r w:rsidRPr="00E26939">
        <w:rPr>
          <w:rFonts w:hint="eastAsia"/>
          <w:szCs w:val="24"/>
        </w:rPr>
        <w:t>（単位：百万円）</w:t>
      </w:r>
    </w:p>
    <w:p w:rsidR="00E26939" w:rsidRPr="00E26939" w:rsidRDefault="00E26939" w:rsidP="00E26939">
      <w:pPr>
        <w:rPr>
          <w:szCs w:val="24"/>
        </w:rPr>
      </w:pPr>
      <w:r w:rsidRPr="00E26939">
        <w:rPr>
          <w:noProof/>
          <w:sz w:val="22"/>
        </w:rPr>
        <w:drawing>
          <wp:inline distT="0" distB="0" distL="0" distR="0" wp14:anchorId="224D5385" wp14:editId="0B89D3BC">
            <wp:extent cx="6096000" cy="2228850"/>
            <wp:effectExtent l="0" t="0" r="0" b="0"/>
            <wp:docPr id="3"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E26939" w:rsidRPr="00E26939" w:rsidRDefault="00E26939" w:rsidP="00E26939">
      <w:pPr>
        <w:ind w:leftChars="100" w:left="219" w:firstLineChars="100" w:firstLine="219"/>
        <w:rPr>
          <w:rFonts w:hAnsi="ＭＳ 明朝"/>
          <w:kern w:val="0"/>
          <w:szCs w:val="24"/>
        </w:rPr>
      </w:pPr>
    </w:p>
    <w:p w:rsidR="00E26939" w:rsidRPr="00E26939" w:rsidRDefault="00E26939" w:rsidP="00E26939">
      <w:pPr>
        <w:tabs>
          <w:tab w:val="left" w:pos="9354"/>
        </w:tabs>
        <w:ind w:leftChars="100" w:left="219" w:rightChars="-8" w:right="-18" w:firstLineChars="100" w:firstLine="219"/>
        <w:rPr>
          <w:rFonts w:hAnsi="ＭＳ 明朝"/>
          <w:kern w:val="0"/>
          <w:szCs w:val="24"/>
        </w:rPr>
      </w:pPr>
      <w:r w:rsidRPr="00E26939">
        <w:rPr>
          <w:rFonts w:hAnsi="ＭＳ 明朝" w:hint="eastAsia"/>
          <w:kern w:val="0"/>
          <w:szCs w:val="24"/>
        </w:rPr>
        <w:t>収益9,180,831千円に対し、費用は9,037,140千円で、143,691千円の当年度純利益が生じている。</w:t>
      </w:r>
    </w:p>
    <w:p w:rsidR="00E26939" w:rsidRDefault="00E26939" w:rsidP="000E73A5">
      <w:pPr>
        <w:tabs>
          <w:tab w:val="left" w:pos="9354"/>
        </w:tabs>
        <w:ind w:leftChars="100" w:left="219" w:rightChars="-8" w:right="-18" w:firstLineChars="100" w:firstLine="219"/>
        <w:rPr>
          <w:rFonts w:hAnsi="ＭＳ 明朝"/>
          <w:szCs w:val="24"/>
        </w:rPr>
      </w:pPr>
      <w:r w:rsidRPr="00E26939">
        <w:rPr>
          <w:rFonts w:hAnsi="ＭＳ 明朝" w:hint="eastAsia"/>
          <w:kern w:val="0"/>
          <w:szCs w:val="24"/>
        </w:rPr>
        <w:t>前年度に比べ51,997</w:t>
      </w:r>
      <w:r w:rsidRPr="00E26939">
        <w:rPr>
          <w:rFonts w:hAnsi="ＭＳ 明朝" w:hint="eastAsia"/>
          <w:szCs w:val="24"/>
        </w:rPr>
        <w:t>千円（56.7％）の増益である。</w:t>
      </w:r>
    </w:p>
    <w:p w:rsidR="00417303" w:rsidRPr="00E26939" w:rsidRDefault="00417303" w:rsidP="000E73A5">
      <w:pPr>
        <w:tabs>
          <w:tab w:val="left" w:pos="9354"/>
        </w:tabs>
        <w:ind w:leftChars="100" w:left="219" w:rightChars="-8" w:right="-18" w:firstLineChars="100" w:firstLine="219"/>
        <w:rPr>
          <w:rFonts w:hAnsi="ＭＳ 明朝"/>
          <w:color w:val="FF0000"/>
          <w:szCs w:val="24"/>
        </w:rPr>
      </w:pPr>
    </w:p>
    <w:p w:rsidR="00E26939" w:rsidRPr="00E26939" w:rsidRDefault="00E26939" w:rsidP="00E26939">
      <w:pPr>
        <w:ind w:firstLineChars="114" w:firstLine="250"/>
        <w:rPr>
          <w:rFonts w:ascii="ＭＳ ゴシック" w:eastAsia="ＭＳ ゴシック" w:hAnsi="ＭＳ ゴシック"/>
          <w:szCs w:val="24"/>
        </w:rPr>
      </w:pPr>
      <w:r w:rsidRPr="00E26939">
        <w:rPr>
          <w:rFonts w:ascii="ＭＳ ゴシック" w:eastAsia="ＭＳ ゴシック" w:hAnsi="ＭＳ ゴシック" w:hint="eastAsia"/>
          <w:szCs w:val="24"/>
        </w:rPr>
        <w:lastRenderedPageBreak/>
        <w:t>⑴　収益の部</w:t>
      </w:r>
    </w:p>
    <w:p w:rsidR="00E26939" w:rsidRPr="00E26939" w:rsidRDefault="00E26939" w:rsidP="00E26939">
      <w:pPr>
        <w:ind w:firstLineChars="300" w:firstLine="657"/>
        <w:rPr>
          <w:szCs w:val="24"/>
        </w:rPr>
      </w:pPr>
      <w:r w:rsidRPr="00E26939">
        <w:rPr>
          <w:rFonts w:hint="eastAsia"/>
          <w:szCs w:val="24"/>
        </w:rPr>
        <w:t>収益の内訳は、下表のとおりである。</w:t>
      </w:r>
    </w:p>
    <w:p w:rsidR="00E26939" w:rsidRPr="00E26939" w:rsidRDefault="00E26939" w:rsidP="00E26939">
      <w:pPr>
        <w:ind w:firstLineChars="100" w:firstLine="219"/>
        <w:rPr>
          <w:szCs w:val="24"/>
        </w:rPr>
      </w:pPr>
      <w:r w:rsidRPr="00E26939">
        <w:rPr>
          <w:rFonts w:ascii="ＭＳ ゴシック" w:eastAsia="ＭＳ ゴシック" w:hAnsi="ＭＳ ゴシック" w:hint="eastAsia"/>
          <w:szCs w:val="24"/>
        </w:rPr>
        <w:t xml:space="preserve">収益内訳表　　　　　　　　　　　　　　　　　　　　　　　　　　　　　　　</w:t>
      </w:r>
      <w:r w:rsidRPr="00E26939">
        <w:rPr>
          <w:rFonts w:hint="eastAsia"/>
          <w:szCs w:val="24"/>
        </w:rPr>
        <w:t>（単位：千円・％）</w:t>
      </w:r>
    </w:p>
    <w:p w:rsidR="00E26939" w:rsidRPr="00E26939" w:rsidRDefault="00E678A9" w:rsidP="00E26939">
      <w:pPr>
        <w:rPr>
          <w:sz w:val="22"/>
        </w:rPr>
      </w:pPr>
      <w:r>
        <w:rPr>
          <w:noProof/>
          <w:sz w:val="22"/>
        </w:rPr>
        <w:pict>
          <v:rect id="_x0000_s1039" style="position:absolute;left:0;text-align:left;margin-left:.25pt;margin-top:250.65pt;width:245.2pt;height:19.95pt;z-index:251659264" filled="f" stroked="f">
            <v:textbox inset="5.85pt,.7pt,5.85pt,.7pt">
              <w:txbxContent>
                <w:p w:rsidR="00E26939" w:rsidRPr="00087311" w:rsidRDefault="00E26939" w:rsidP="00E26939">
                  <w:pPr>
                    <w:rPr>
                      <w:sz w:val="18"/>
                      <w:szCs w:val="18"/>
                    </w:rPr>
                  </w:pPr>
                  <w:r w:rsidRPr="009659D0">
                    <w:rPr>
                      <w:rFonts w:hint="eastAsia"/>
                      <w:sz w:val="18"/>
                      <w:szCs w:val="18"/>
                    </w:rPr>
                    <w:t>(注)　看護専門学校は、平成28年度末をもって閉校</w:t>
                  </w:r>
                </w:p>
                <w:p w:rsidR="00E26939" w:rsidRPr="00087311" w:rsidRDefault="00E26939" w:rsidP="00E26939"/>
              </w:txbxContent>
            </v:textbox>
          </v:rect>
        </w:pict>
      </w:r>
      <w:bookmarkStart w:id="17" w:name="_MON_1436094477"/>
      <w:bookmarkEnd w:id="17"/>
      <w:r w:rsidR="00E26939" w:rsidRPr="00E26939">
        <w:rPr>
          <w:sz w:val="22"/>
        </w:rPr>
        <w:object w:dxaOrig="8721" w:dyaOrig="5532">
          <v:shape id="_x0000_i1041" type="#_x0000_t75" style="width:481.5pt;height:262.5pt" o:ole="">
            <v:imagedata r:id="rId43" o:title=""/>
            <o:lock v:ext="edit" aspectratio="f"/>
          </v:shape>
          <o:OLEObject Type="Embed" ProgID="Excel.Sheet.12" ShapeID="_x0000_i1041" DrawAspect="Content" ObjectID="_1660119688" r:id="rId44"/>
        </w:object>
      </w:r>
    </w:p>
    <w:p w:rsidR="00E26939" w:rsidRPr="00E26939" w:rsidRDefault="00E26939" w:rsidP="00E26939">
      <w:pPr>
        <w:rPr>
          <w:sz w:val="22"/>
        </w:rPr>
      </w:pPr>
    </w:p>
    <w:p w:rsidR="00E26939" w:rsidRPr="00E26939" w:rsidRDefault="00E26939" w:rsidP="00E26939">
      <w:pPr>
        <w:rPr>
          <w:sz w:val="22"/>
        </w:rPr>
      </w:pPr>
    </w:p>
    <w:p w:rsidR="00E26939" w:rsidRPr="00E26939" w:rsidRDefault="00E26939" w:rsidP="00E26939">
      <w:pPr>
        <w:ind w:firstLineChars="100" w:firstLine="219"/>
        <w:rPr>
          <w:szCs w:val="24"/>
        </w:rPr>
      </w:pPr>
      <w:r w:rsidRPr="00E26939">
        <w:rPr>
          <w:rFonts w:ascii="ＭＳ ゴシック" w:eastAsia="ＭＳ ゴシック" w:hAnsi="ＭＳ ゴシック" w:hint="eastAsia"/>
          <w:szCs w:val="24"/>
        </w:rPr>
        <w:t xml:space="preserve">医業収益の推移　　　　　　　　　　　　　　　　　　　　　　　　　　　　 　</w:t>
      </w:r>
      <w:r w:rsidRPr="00E26939">
        <w:rPr>
          <w:rFonts w:hint="eastAsia"/>
          <w:szCs w:val="24"/>
        </w:rPr>
        <w:t>（単位：百万円）</w:t>
      </w:r>
    </w:p>
    <w:p w:rsidR="00E26939" w:rsidRPr="00E26939" w:rsidRDefault="00E26939" w:rsidP="00E26939">
      <w:pPr>
        <w:rPr>
          <w:rFonts w:ascii="ＭＳ ゴシック" w:eastAsia="ＭＳ ゴシック" w:hAnsi="ＭＳ ゴシック"/>
          <w:szCs w:val="24"/>
        </w:rPr>
      </w:pPr>
      <w:r w:rsidRPr="00E26939">
        <w:rPr>
          <w:noProof/>
          <w:sz w:val="22"/>
        </w:rPr>
        <w:drawing>
          <wp:inline distT="0" distB="0" distL="0" distR="0" wp14:anchorId="418C9289" wp14:editId="48DE774C">
            <wp:extent cx="6086475" cy="2000250"/>
            <wp:effectExtent l="19050" t="0" r="9525" b="0"/>
            <wp:docPr id="1" name="オブジェクト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r w:rsidRPr="00E26939">
        <w:rPr>
          <w:rFonts w:ascii="ＭＳ ゴシック" w:eastAsia="ＭＳ ゴシック" w:hAnsi="ＭＳ ゴシック" w:hint="eastAsia"/>
          <w:szCs w:val="24"/>
        </w:rPr>
        <w:t xml:space="preserve">　</w:t>
      </w:r>
    </w:p>
    <w:p w:rsidR="00E26939" w:rsidRPr="00E26939" w:rsidRDefault="00E26939" w:rsidP="00E26939">
      <w:pPr>
        <w:ind w:firstLineChars="200" w:firstLine="438"/>
        <w:rPr>
          <w:szCs w:val="24"/>
        </w:rPr>
      </w:pPr>
    </w:p>
    <w:p w:rsidR="00E26939" w:rsidRPr="00E26939" w:rsidRDefault="00E26939" w:rsidP="00E26939">
      <w:pPr>
        <w:ind w:firstLineChars="200" w:firstLine="438"/>
        <w:rPr>
          <w:szCs w:val="24"/>
        </w:rPr>
      </w:pPr>
      <w:r w:rsidRPr="00E26939">
        <w:rPr>
          <w:rFonts w:hint="eastAsia"/>
          <w:szCs w:val="24"/>
        </w:rPr>
        <w:t xml:space="preserve">ア　</w:t>
      </w:r>
      <w:r w:rsidRPr="00E26939">
        <w:rPr>
          <w:rFonts w:hint="eastAsia"/>
          <w:kern w:val="0"/>
          <w:szCs w:val="24"/>
        </w:rPr>
        <w:t>医業収益</w:t>
      </w:r>
    </w:p>
    <w:p w:rsidR="00E26939" w:rsidRPr="00E26939" w:rsidRDefault="00E26939" w:rsidP="00E26939">
      <w:pPr>
        <w:ind w:firstLineChars="400" w:firstLine="876"/>
        <w:rPr>
          <w:rFonts w:hAnsi="ＭＳ 明朝"/>
          <w:kern w:val="0"/>
          <w:szCs w:val="24"/>
        </w:rPr>
      </w:pPr>
      <w:r w:rsidRPr="00E26939">
        <w:rPr>
          <w:rFonts w:hAnsi="ＭＳ 明朝" w:hint="eastAsia"/>
          <w:kern w:val="0"/>
          <w:szCs w:val="24"/>
        </w:rPr>
        <w:t xml:space="preserve">医業収益は8,261,182千円で、前年度に比べ99,398千円(1.2％)増加している。  </w:t>
      </w:r>
    </w:p>
    <w:p w:rsidR="00E26939" w:rsidRPr="00E26939" w:rsidRDefault="00E26939" w:rsidP="00E26939">
      <w:pPr>
        <w:ind w:leftChars="300" w:left="657" w:firstLineChars="100" w:firstLine="219"/>
        <w:jc w:val="left"/>
        <w:rPr>
          <w:rFonts w:hAnsi="ＭＳ 明朝"/>
          <w:kern w:val="0"/>
          <w:szCs w:val="24"/>
        </w:rPr>
      </w:pPr>
      <w:r w:rsidRPr="00E26939">
        <w:rPr>
          <w:rFonts w:hAnsi="ＭＳ 明朝" w:hint="eastAsia"/>
          <w:kern w:val="0"/>
          <w:szCs w:val="24"/>
        </w:rPr>
        <w:t>これは主に、入院収益及び外来収益が増加したことによるものである。</w:t>
      </w:r>
    </w:p>
    <w:p w:rsidR="00E26939" w:rsidRPr="00E26939" w:rsidRDefault="00E26939" w:rsidP="00E26939">
      <w:pPr>
        <w:ind w:leftChars="400" w:left="876"/>
        <w:rPr>
          <w:rFonts w:hAnsi="ＭＳ 明朝"/>
          <w:szCs w:val="24"/>
        </w:rPr>
      </w:pPr>
    </w:p>
    <w:p w:rsidR="00E26939" w:rsidRPr="00E26939" w:rsidRDefault="00E26939" w:rsidP="00E26939">
      <w:pPr>
        <w:ind w:firstLineChars="200" w:firstLine="438"/>
        <w:rPr>
          <w:szCs w:val="24"/>
        </w:rPr>
      </w:pPr>
      <w:r w:rsidRPr="00E26939">
        <w:rPr>
          <w:rFonts w:hint="eastAsia"/>
          <w:szCs w:val="24"/>
        </w:rPr>
        <w:t xml:space="preserve">イ　</w:t>
      </w:r>
      <w:r w:rsidRPr="00E26939">
        <w:rPr>
          <w:rFonts w:hint="eastAsia"/>
          <w:kern w:val="0"/>
          <w:szCs w:val="24"/>
        </w:rPr>
        <w:t>医業外収益</w:t>
      </w:r>
    </w:p>
    <w:p w:rsidR="00E26939" w:rsidRPr="00E26939" w:rsidRDefault="00E26939" w:rsidP="00E26939">
      <w:pPr>
        <w:ind w:firstLineChars="400" w:firstLine="876"/>
        <w:rPr>
          <w:rFonts w:hAnsi="ＭＳ 明朝"/>
          <w:szCs w:val="24"/>
        </w:rPr>
      </w:pPr>
      <w:r w:rsidRPr="00E26939">
        <w:rPr>
          <w:rFonts w:hAnsi="ＭＳ 明朝" w:hint="eastAsia"/>
          <w:kern w:val="0"/>
          <w:szCs w:val="24"/>
        </w:rPr>
        <w:t>医業外収益は919,649千円で、前年度に比べ12,837千円（1.4％</w:t>
      </w:r>
      <w:r w:rsidRPr="00E26939">
        <w:rPr>
          <w:rFonts w:hAnsi="ＭＳ 明朝"/>
          <w:kern w:val="0"/>
          <w:szCs w:val="24"/>
        </w:rPr>
        <w:t>）</w:t>
      </w:r>
      <w:r w:rsidRPr="00E26939">
        <w:rPr>
          <w:rFonts w:hAnsi="ＭＳ 明朝" w:hint="eastAsia"/>
          <w:kern w:val="0"/>
          <w:szCs w:val="24"/>
        </w:rPr>
        <w:t>増加して</w:t>
      </w:r>
      <w:r w:rsidRPr="00E26939">
        <w:rPr>
          <w:rFonts w:hAnsi="ＭＳ 明朝" w:hint="eastAsia"/>
          <w:szCs w:val="24"/>
        </w:rPr>
        <w:t>いる。</w:t>
      </w:r>
    </w:p>
    <w:p w:rsidR="00E26939" w:rsidRPr="00E26939" w:rsidRDefault="00E26939" w:rsidP="00E26939">
      <w:pPr>
        <w:ind w:firstLineChars="400" w:firstLine="876"/>
        <w:rPr>
          <w:szCs w:val="24"/>
        </w:rPr>
      </w:pPr>
      <w:r w:rsidRPr="00E26939">
        <w:rPr>
          <w:rFonts w:hint="eastAsia"/>
          <w:kern w:val="0"/>
          <w:szCs w:val="24"/>
        </w:rPr>
        <w:t>これは主に、他会計補助金及びその他医業外収益が増加したことによるものである。</w:t>
      </w:r>
    </w:p>
    <w:p w:rsidR="00E26939" w:rsidRPr="00E26939" w:rsidRDefault="00E26939" w:rsidP="00E26939">
      <w:pPr>
        <w:rPr>
          <w:strike/>
          <w:szCs w:val="24"/>
        </w:rPr>
      </w:pPr>
    </w:p>
    <w:p w:rsidR="00E26939" w:rsidRPr="00E26939" w:rsidRDefault="00E26939" w:rsidP="00E26939">
      <w:pPr>
        <w:ind w:firstLineChars="200" w:firstLine="438"/>
        <w:rPr>
          <w:szCs w:val="24"/>
        </w:rPr>
      </w:pPr>
      <w:r w:rsidRPr="00E26939">
        <w:rPr>
          <w:rFonts w:hint="eastAsia"/>
          <w:szCs w:val="24"/>
        </w:rPr>
        <w:t>ウ　特別利益</w:t>
      </w:r>
    </w:p>
    <w:p w:rsidR="00E26939" w:rsidRDefault="00E26939" w:rsidP="00E26939">
      <w:pPr>
        <w:rPr>
          <w:szCs w:val="24"/>
        </w:rPr>
      </w:pPr>
      <w:r w:rsidRPr="00E26939">
        <w:rPr>
          <w:rFonts w:hint="eastAsia"/>
          <w:szCs w:val="24"/>
        </w:rPr>
        <w:t xml:space="preserve">　　　　特別利益は0円で、前年度に比べ7,400千円（皆減）減少している。</w:t>
      </w:r>
    </w:p>
    <w:p w:rsidR="00417303" w:rsidRPr="00E26939" w:rsidRDefault="00417303" w:rsidP="00E26939">
      <w:pPr>
        <w:rPr>
          <w:szCs w:val="24"/>
        </w:rPr>
      </w:pPr>
    </w:p>
    <w:p w:rsidR="00E26939" w:rsidRPr="00E26939" w:rsidRDefault="00E26939" w:rsidP="00E26939">
      <w:pPr>
        <w:ind w:firstLineChars="100" w:firstLine="219"/>
        <w:jc w:val="left"/>
        <w:rPr>
          <w:rFonts w:ascii="ＭＳ ゴシック" w:eastAsia="ＭＳ ゴシック" w:hAnsi="ＭＳ ゴシック"/>
          <w:szCs w:val="24"/>
        </w:rPr>
      </w:pPr>
      <w:r w:rsidRPr="00E26939">
        <w:rPr>
          <w:rFonts w:ascii="ＭＳ ゴシック" w:eastAsia="ＭＳ ゴシック" w:hAnsi="ＭＳ ゴシック" w:hint="eastAsia"/>
          <w:szCs w:val="24"/>
        </w:rPr>
        <w:lastRenderedPageBreak/>
        <w:t>⑵　費用の部</w:t>
      </w:r>
    </w:p>
    <w:p w:rsidR="00E26939" w:rsidRPr="00E26939" w:rsidRDefault="00E26939" w:rsidP="00E26939">
      <w:pPr>
        <w:ind w:firstLineChars="300" w:firstLine="657"/>
        <w:rPr>
          <w:szCs w:val="24"/>
        </w:rPr>
      </w:pPr>
      <w:r w:rsidRPr="00E26939">
        <w:rPr>
          <w:rFonts w:hint="eastAsia"/>
          <w:szCs w:val="24"/>
        </w:rPr>
        <w:t>費用の内訳は、下表のとおりである。</w:t>
      </w:r>
    </w:p>
    <w:p w:rsidR="00E26939" w:rsidRPr="00E26939" w:rsidRDefault="00E26939" w:rsidP="00E26939">
      <w:pPr>
        <w:ind w:firstLineChars="100" w:firstLine="219"/>
        <w:rPr>
          <w:rFonts w:hAnsi="ＭＳ 明朝"/>
          <w:szCs w:val="24"/>
        </w:rPr>
      </w:pPr>
      <w:r w:rsidRPr="00E26939">
        <w:rPr>
          <w:rFonts w:ascii="ＭＳ ゴシック" w:eastAsia="ＭＳ ゴシック" w:hAnsi="ＭＳ ゴシック" w:hint="eastAsia"/>
          <w:szCs w:val="24"/>
        </w:rPr>
        <w:t xml:space="preserve">費用内訳表　　　　　　　　　　　　　　　　　　　　　　　　　　　　　　　</w:t>
      </w:r>
      <w:r w:rsidRPr="00E26939">
        <w:rPr>
          <w:rFonts w:hAnsi="ＭＳ 明朝" w:hint="eastAsia"/>
          <w:szCs w:val="24"/>
        </w:rPr>
        <w:t>（単位：千円・％）</w:t>
      </w:r>
    </w:p>
    <w:p w:rsidR="00E26939" w:rsidRPr="00E26939" w:rsidRDefault="00E678A9" w:rsidP="00E26939">
      <w:pPr>
        <w:kinsoku w:val="0"/>
        <w:overflowPunct w:val="0"/>
        <w:snapToGrid w:val="0"/>
        <w:rPr>
          <w:rFonts w:hAnsi="ＭＳ 明朝"/>
          <w:szCs w:val="24"/>
        </w:rPr>
      </w:pPr>
      <w:r>
        <w:rPr>
          <w:noProof/>
          <w:szCs w:val="24"/>
        </w:rPr>
        <w:pict>
          <v:rect id="_x0000_s1040" style="position:absolute;left:0;text-align:left;margin-left:.05pt;margin-top:371.05pt;width:245.2pt;height:24.45pt;z-index:251660288" filled="f" stroked="f">
            <v:textbox inset="5.85pt,.7pt,5.85pt,.7pt">
              <w:txbxContent>
                <w:p w:rsidR="00E26939" w:rsidRPr="00087311" w:rsidRDefault="00E26939" w:rsidP="00E26939">
                  <w:pPr>
                    <w:rPr>
                      <w:sz w:val="18"/>
                      <w:szCs w:val="18"/>
                    </w:rPr>
                  </w:pPr>
                  <w:r w:rsidRPr="009659D0">
                    <w:rPr>
                      <w:rFonts w:hint="eastAsia"/>
                      <w:sz w:val="18"/>
                      <w:szCs w:val="18"/>
                    </w:rPr>
                    <w:t>(注)　看護専門学校は、平成28年度末をもって閉校</w:t>
                  </w:r>
                </w:p>
                <w:p w:rsidR="00E26939" w:rsidRPr="00087311" w:rsidRDefault="00E26939" w:rsidP="00E26939"/>
              </w:txbxContent>
            </v:textbox>
          </v:rect>
        </w:pict>
      </w:r>
      <w:bookmarkStart w:id="18" w:name="_MON_1436171948"/>
      <w:bookmarkEnd w:id="18"/>
      <w:r w:rsidR="00E26939" w:rsidRPr="00E26939">
        <w:rPr>
          <w:rFonts w:hAnsi="ＭＳ 明朝"/>
          <w:szCs w:val="24"/>
        </w:rPr>
        <w:object w:dxaOrig="9939" w:dyaOrig="8590">
          <v:shape id="_x0000_i1042" type="#_x0000_t75" style="width:479.25pt;height:384.75pt" o:ole="">
            <v:imagedata r:id="rId46" o:title=""/>
            <o:lock v:ext="edit" aspectratio="f"/>
          </v:shape>
          <o:OLEObject Type="Embed" ProgID="Excel.Sheet.12" ShapeID="_x0000_i1042" DrawAspect="Content" ObjectID="_1660119689" r:id="rId47"/>
        </w:object>
      </w:r>
    </w:p>
    <w:p w:rsidR="00E26939" w:rsidRPr="00E26939" w:rsidRDefault="00E26939" w:rsidP="00E26939">
      <w:pPr>
        <w:ind w:firstLineChars="200" w:firstLine="438"/>
        <w:rPr>
          <w:szCs w:val="24"/>
        </w:rPr>
      </w:pPr>
    </w:p>
    <w:p w:rsidR="00E26939" w:rsidRPr="00E26939" w:rsidRDefault="00E26939" w:rsidP="00E26939">
      <w:pPr>
        <w:ind w:firstLineChars="200" w:firstLine="438"/>
        <w:rPr>
          <w:szCs w:val="24"/>
        </w:rPr>
      </w:pPr>
    </w:p>
    <w:p w:rsidR="00E26939" w:rsidRPr="00E26939" w:rsidRDefault="00E26939" w:rsidP="00E26939">
      <w:pPr>
        <w:ind w:firstLineChars="200" w:firstLine="438"/>
        <w:rPr>
          <w:szCs w:val="24"/>
        </w:rPr>
      </w:pPr>
      <w:r w:rsidRPr="00E26939">
        <w:rPr>
          <w:rFonts w:hint="eastAsia"/>
          <w:szCs w:val="24"/>
        </w:rPr>
        <w:t xml:space="preserve">ア　</w:t>
      </w:r>
      <w:r w:rsidRPr="00E26939">
        <w:rPr>
          <w:rFonts w:hint="eastAsia"/>
          <w:kern w:val="0"/>
          <w:szCs w:val="24"/>
        </w:rPr>
        <w:t>医業費用</w:t>
      </w:r>
    </w:p>
    <w:p w:rsidR="00E26939" w:rsidRPr="00E26939" w:rsidRDefault="00E26939" w:rsidP="00E26939">
      <w:pPr>
        <w:ind w:firstLineChars="400" w:firstLine="876"/>
        <w:rPr>
          <w:rFonts w:hAnsi="ＭＳ 明朝"/>
          <w:kern w:val="0"/>
          <w:szCs w:val="24"/>
        </w:rPr>
      </w:pPr>
      <w:r w:rsidRPr="00E26939">
        <w:rPr>
          <w:rFonts w:hAnsi="ＭＳ 明朝" w:hint="eastAsia"/>
          <w:kern w:val="0"/>
          <w:szCs w:val="24"/>
        </w:rPr>
        <w:t>医業費用は8,510,989</w:t>
      </w:r>
      <w:r w:rsidRPr="00E26939">
        <w:rPr>
          <w:rFonts w:hAnsi="ＭＳ 明朝"/>
          <w:kern w:val="0"/>
          <w:szCs w:val="24"/>
        </w:rPr>
        <w:t>千円で、前年度に比べ</w:t>
      </w:r>
      <w:r w:rsidRPr="00E26939">
        <w:rPr>
          <w:rFonts w:hAnsi="ＭＳ 明朝" w:hint="eastAsia"/>
          <w:kern w:val="0"/>
          <w:szCs w:val="24"/>
        </w:rPr>
        <w:t>30,983</w:t>
      </w:r>
      <w:r w:rsidRPr="00E26939">
        <w:rPr>
          <w:rFonts w:hAnsi="ＭＳ 明朝"/>
          <w:kern w:val="0"/>
          <w:szCs w:val="24"/>
        </w:rPr>
        <w:t>千円(</w:t>
      </w:r>
      <w:r w:rsidRPr="00E26939">
        <w:rPr>
          <w:rFonts w:hAnsi="ＭＳ 明朝" w:hint="eastAsia"/>
          <w:kern w:val="0"/>
          <w:szCs w:val="24"/>
        </w:rPr>
        <w:t>0.4</w:t>
      </w:r>
      <w:r w:rsidRPr="00E26939">
        <w:rPr>
          <w:rFonts w:hAnsi="ＭＳ 明朝"/>
          <w:kern w:val="0"/>
          <w:szCs w:val="24"/>
        </w:rPr>
        <w:t>％)</w:t>
      </w:r>
      <w:r w:rsidRPr="00E26939">
        <w:rPr>
          <w:rFonts w:hAnsi="ＭＳ 明朝" w:hint="eastAsia"/>
          <w:kern w:val="0"/>
          <w:szCs w:val="24"/>
        </w:rPr>
        <w:t>増加</w:t>
      </w:r>
      <w:r w:rsidRPr="00E26939">
        <w:rPr>
          <w:rFonts w:hAnsi="ＭＳ 明朝"/>
          <w:szCs w:val="24"/>
        </w:rPr>
        <w:t>し</w:t>
      </w:r>
      <w:r w:rsidRPr="00E26939">
        <w:rPr>
          <w:rFonts w:hAnsi="ＭＳ 明朝"/>
          <w:kern w:val="0"/>
          <w:szCs w:val="24"/>
        </w:rPr>
        <w:t>ている。</w:t>
      </w:r>
    </w:p>
    <w:p w:rsidR="00E26939" w:rsidRPr="00E26939" w:rsidRDefault="00E26939" w:rsidP="00E26939">
      <w:pPr>
        <w:ind w:firstLineChars="400" w:firstLine="876"/>
        <w:rPr>
          <w:rFonts w:hAnsi="ＭＳ 明朝"/>
          <w:kern w:val="0"/>
          <w:szCs w:val="24"/>
        </w:rPr>
      </w:pPr>
      <w:r w:rsidRPr="00E26939">
        <w:rPr>
          <w:rFonts w:hAnsi="ＭＳ 明朝" w:hint="eastAsia"/>
          <w:kern w:val="0"/>
          <w:szCs w:val="24"/>
        </w:rPr>
        <w:t>これは主に、材料費が減少したものの、経費及び給与費が増加したことによるものである。</w:t>
      </w:r>
    </w:p>
    <w:p w:rsidR="00E26939" w:rsidRPr="00E26939" w:rsidRDefault="00E26939" w:rsidP="00E26939">
      <w:pPr>
        <w:ind w:leftChars="300" w:left="657" w:firstLineChars="100" w:firstLine="219"/>
        <w:rPr>
          <w:rFonts w:hAnsi="ＭＳ 明朝"/>
          <w:szCs w:val="24"/>
        </w:rPr>
      </w:pPr>
    </w:p>
    <w:p w:rsidR="00E26939" w:rsidRPr="00E26939" w:rsidRDefault="00E26939" w:rsidP="00E26939">
      <w:pPr>
        <w:ind w:firstLineChars="200" w:firstLine="438"/>
        <w:rPr>
          <w:szCs w:val="24"/>
        </w:rPr>
      </w:pPr>
      <w:r w:rsidRPr="00E26939">
        <w:rPr>
          <w:rFonts w:hint="eastAsia"/>
          <w:szCs w:val="24"/>
        </w:rPr>
        <w:t xml:space="preserve">イ　</w:t>
      </w:r>
      <w:r w:rsidRPr="00E26939">
        <w:rPr>
          <w:rFonts w:hint="eastAsia"/>
          <w:kern w:val="0"/>
          <w:szCs w:val="24"/>
        </w:rPr>
        <w:t>医業外費用</w:t>
      </w:r>
    </w:p>
    <w:p w:rsidR="00E26939" w:rsidRPr="00E26939" w:rsidRDefault="00E26939" w:rsidP="00E26939">
      <w:pPr>
        <w:ind w:firstLineChars="400" w:firstLine="876"/>
        <w:rPr>
          <w:rFonts w:hAnsi="ＭＳ 明朝"/>
          <w:szCs w:val="24"/>
        </w:rPr>
      </w:pPr>
      <w:r w:rsidRPr="00E26939">
        <w:rPr>
          <w:rFonts w:hAnsi="ＭＳ 明朝" w:hint="eastAsia"/>
          <w:szCs w:val="24"/>
        </w:rPr>
        <w:t>医業外費用は526,151</w:t>
      </w:r>
      <w:r w:rsidRPr="00E26939">
        <w:rPr>
          <w:rFonts w:hAnsi="ＭＳ 明朝"/>
          <w:szCs w:val="24"/>
        </w:rPr>
        <w:t>千円で、前年度に比べ</w:t>
      </w:r>
      <w:r w:rsidRPr="00E26939">
        <w:rPr>
          <w:rFonts w:hAnsi="ＭＳ 明朝" w:hint="eastAsia"/>
          <w:szCs w:val="24"/>
        </w:rPr>
        <w:t>29,255千円(5.9</w:t>
      </w:r>
      <w:r w:rsidRPr="00E26939">
        <w:rPr>
          <w:rFonts w:hAnsi="ＭＳ 明朝"/>
          <w:szCs w:val="24"/>
        </w:rPr>
        <w:t>％）</w:t>
      </w:r>
      <w:r w:rsidRPr="00E26939">
        <w:rPr>
          <w:rFonts w:hAnsi="ＭＳ 明朝" w:hint="eastAsia"/>
          <w:szCs w:val="24"/>
        </w:rPr>
        <w:t>増加している</w:t>
      </w:r>
      <w:r w:rsidRPr="00E26939">
        <w:rPr>
          <w:rFonts w:hAnsi="ＭＳ 明朝"/>
          <w:szCs w:val="24"/>
        </w:rPr>
        <w:t>。</w:t>
      </w:r>
    </w:p>
    <w:p w:rsidR="00E26939" w:rsidRPr="00E26939" w:rsidRDefault="00E26939" w:rsidP="00E26939">
      <w:pPr>
        <w:ind w:firstLineChars="400" w:firstLine="876"/>
        <w:rPr>
          <w:rFonts w:hAnsi="ＭＳ 明朝"/>
          <w:szCs w:val="24"/>
        </w:rPr>
      </w:pPr>
      <w:r w:rsidRPr="00E26939">
        <w:rPr>
          <w:rFonts w:hAnsi="ＭＳ 明朝" w:hint="eastAsia"/>
          <w:szCs w:val="24"/>
        </w:rPr>
        <w:t>これは主に、その他医業外費用が増加したことによるものである。</w:t>
      </w:r>
    </w:p>
    <w:p w:rsidR="00E26939" w:rsidRPr="00E26939" w:rsidRDefault="00E26939" w:rsidP="00E26939">
      <w:pPr>
        <w:rPr>
          <w:rFonts w:hAnsi="ＭＳ 明朝"/>
          <w:szCs w:val="24"/>
        </w:rPr>
      </w:pPr>
    </w:p>
    <w:p w:rsidR="00E26939" w:rsidRPr="00E26939" w:rsidRDefault="00E26939" w:rsidP="00E26939">
      <w:pPr>
        <w:ind w:firstLineChars="194" w:firstLine="425"/>
        <w:rPr>
          <w:rFonts w:asciiTheme="minorEastAsia" w:eastAsiaTheme="minorEastAsia" w:hAnsiTheme="minorEastAsia"/>
          <w:szCs w:val="24"/>
        </w:rPr>
      </w:pPr>
      <w:r w:rsidRPr="00E26939">
        <w:rPr>
          <w:rFonts w:asciiTheme="minorEastAsia" w:eastAsiaTheme="minorEastAsia" w:hAnsiTheme="minorEastAsia" w:hint="eastAsia"/>
          <w:szCs w:val="24"/>
        </w:rPr>
        <w:t>ウ　特別損失</w:t>
      </w:r>
    </w:p>
    <w:p w:rsidR="00E26939" w:rsidRPr="00E26939" w:rsidRDefault="00E26939" w:rsidP="00E26939">
      <w:pPr>
        <w:kinsoku w:val="0"/>
        <w:overflowPunct w:val="0"/>
        <w:ind w:rightChars="65" w:right="142" w:firstLineChars="400" w:firstLine="876"/>
        <w:rPr>
          <w:rFonts w:hAnsi="ＭＳ 明朝"/>
          <w:snapToGrid w:val="0"/>
          <w:szCs w:val="24"/>
        </w:rPr>
      </w:pPr>
      <w:r w:rsidRPr="00E26939">
        <w:rPr>
          <w:rFonts w:hAnsi="ＭＳ 明朝" w:hint="eastAsia"/>
          <w:szCs w:val="24"/>
        </w:rPr>
        <w:t>特別損失は0円で、</w:t>
      </w:r>
      <w:r w:rsidRPr="00E26939">
        <w:rPr>
          <w:rFonts w:hAnsi="ＭＳ 明朝" w:hint="eastAsia"/>
          <w:snapToGrid w:val="0"/>
          <w:szCs w:val="24"/>
        </w:rPr>
        <w:t>前年度に比べ△7,400千円</w:t>
      </w:r>
      <w:r w:rsidRPr="00E26939">
        <w:rPr>
          <w:rFonts w:hAnsi="ＭＳ 明朝" w:hint="eastAsia"/>
          <w:szCs w:val="24"/>
        </w:rPr>
        <w:t>(皆減</w:t>
      </w:r>
      <w:r w:rsidRPr="00E26939">
        <w:rPr>
          <w:rFonts w:hAnsi="ＭＳ 明朝"/>
          <w:szCs w:val="24"/>
        </w:rPr>
        <w:t>）</w:t>
      </w:r>
      <w:r w:rsidRPr="00E26939">
        <w:rPr>
          <w:rFonts w:hAnsi="ＭＳ 明朝" w:hint="eastAsia"/>
          <w:szCs w:val="24"/>
        </w:rPr>
        <w:t>減少</w:t>
      </w:r>
      <w:r w:rsidRPr="00E26939">
        <w:rPr>
          <w:rFonts w:hAnsi="ＭＳ 明朝" w:hint="eastAsia"/>
          <w:snapToGrid w:val="0"/>
          <w:szCs w:val="24"/>
        </w:rPr>
        <w:t>している。</w:t>
      </w:r>
    </w:p>
    <w:p w:rsidR="00E26939" w:rsidRDefault="00E26939" w:rsidP="00E26939">
      <w:pPr>
        <w:rPr>
          <w:rFonts w:hAnsi="ＭＳ 明朝"/>
          <w:color w:val="FF0000"/>
          <w:szCs w:val="24"/>
        </w:rPr>
      </w:pPr>
    </w:p>
    <w:p w:rsidR="00E26939" w:rsidRDefault="00E26939" w:rsidP="00E26939">
      <w:pPr>
        <w:rPr>
          <w:rFonts w:hAnsi="ＭＳ 明朝"/>
          <w:color w:val="FF0000"/>
          <w:szCs w:val="24"/>
        </w:rPr>
      </w:pPr>
    </w:p>
    <w:p w:rsidR="00E26939" w:rsidRDefault="00E26939" w:rsidP="00E26939">
      <w:pPr>
        <w:rPr>
          <w:rFonts w:hAnsi="ＭＳ 明朝"/>
          <w:color w:val="FF0000"/>
          <w:szCs w:val="24"/>
        </w:rPr>
      </w:pPr>
    </w:p>
    <w:p w:rsidR="00E26939" w:rsidRDefault="00E26939" w:rsidP="00E26939">
      <w:pPr>
        <w:rPr>
          <w:rFonts w:hAnsi="ＭＳ 明朝"/>
          <w:color w:val="FF0000"/>
          <w:szCs w:val="24"/>
        </w:rPr>
      </w:pPr>
    </w:p>
    <w:p w:rsidR="00417303" w:rsidRDefault="00417303" w:rsidP="00E26939">
      <w:pPr>
        <w:rPr>
          <w:rFonts w:hAnsi="ＭＳ 明朝"/>
          <w:color w:val="FF0000"/>
          <w:szCs w:val="24"/>
        </w:rPr>
      </w:pPr>
    </w:p>
    <w:p w:rsidR="00E26939" w:rsidRPr="00E26939" w:rsidRDefault="00E26939" w:rsidP="00E26939">
      <w:pPr>
        <w:rPr>
          <w:rFonts w:ascii="ＭＳ ゴシック" w:eastAsia="ＭＳ ゴシック" w:hAnsi="ＭＳ ゴシック"/>
          <w:szCs w:val="24"/>
        </w:rPr>
      </w:pPr>
      <w:r w:rsidRPr="00E26939">
        <w:rPr>
          <w:rFonts w:ascii="ＭＳ ゴシック" w:eastAsia="ＭＳ ゴシック" w:hAnsi="ＭＳ ゴシック" w:hint="eastAsia"/>
          <w:szCs w:val="24"/>
        </w:rPr>
        <w:lastRenderedPageBreak/>
        <w:t>４　財政状況</w:t>
      </w:r>
    </w:p>
    <w:p w:rsidR="00E26939" w:rsidRPr="00E26939" w:rsidRDefault="00E26939" w:rsidP="00E26939">
      <w:pPr>
        <w:ind w:firstLineChars="200" w:firstLine="438"/>
        <w:rPr>
          <w:szCs w:val="24"/>
        </w:rPr>
      </w:pPr>
      <w:r w:rsidRPr="00E26939">
        <w:rPr>
          <w:rFonts w:hint="eastAsia"/>
          <w:szCs w:val="24"/>
        </w:rPr>
        <w:t>資産、負債及び資本の内訳は、下表のとおりである。</w:t>
      </w:r>
    </w:p>
    <w:p w:rsidR="00E26939" w:rsidRPr="00E26939" w:rsidRDefault="00E26939" w:rsidP="00E26939">
      <w:pPr>
        <w:rPr>
          <w:rFonts w:hAnsi="ＭＳ 明朝"/>
          <w:szCs w:val="24"/>
        </w:rPr>
      </w:pPr>
      <w:r w:rsidRPr="00E26939">
        <w:rPr>
          <w:rFonts w:hint="eastAsia"/>
          <w:szCs w:val="24"/>
        </w:rPr>
        <w:t xml:space="preserve">　</w:t>
      </w:r>
      <w:r w:rsidRPr="00E26939">
        <w:rPr>
          <w:rFonts w:ascii="ＭＳ ゴシック" w:eastAsia="ＭＳ ゴシック" w:hAnsi="ＭＳ ゴシック" w:hint="eastAsia"/>
          <w:szCs w:val="24"/>
        </w:rPr>
        <w:t>主要勘定貸借比較表</w:t>
      </w:r>
      <w:r w:rsidRPr="00E26939">
        <w:rPr>
          <w:rFonts w:hint="eastAsia"/>
          <w:szCs w:val="24"/>
        </w:rPr>
        <w:t xml:space="preserve">　　　　　　　　　　　　　　　　　　　　　　　</w:t>
      </w:r>
      <w:r w:rsidR="00556D8D">
        <w:rPr>
          <w:rFonts w:hint="eastAsia"/>
          <w:szCs w:val="24"/>
        </w:rPr>
        <w:t xml:space="preserve">   </w:t>
      </w:r>
      <w:r w:rsidR="003B6879">
        <w:rPr>
          <w:szCs w:val="24"/>
        </w:rPr>
        <w:t xml:space="preserve"> </w:t>
      </w:r>
      <w:r w:rsidRPr="00E26939">
        <w:rPr>
          <w:rFonts w:hint="eastAsia"/>
          <w:szCs w:val="24"/>
        </w:rPr>
        <w:t xml:space="preserve">　</w:t>
      </w:r>
      <w:r w:rsidRPr="00E26939">
        <w:rPr>
          <w:rFonts w:hAnsi="ＭＳ 明朝" w:hint="eastAsia"/>
          <w:szCs w:val="24"/>
        </w:rPr>
        <w:t>(単位：千円・％)</w:t>
      </w:r>
    </w:p>
    <w:bookmarkStart w:id="19" w:name="_MON_1436183313"/>
    <w:bookmarkEnd w:id="19"/>
    <w:p w:rsidR="00E26939" w:rsidRPr="00E26939" w:rsidRDefault="00E26939" w:rsidP="00E26939">
      <w:pPr>
        <w:kinsoku w:val="0"/>
        <w:overflowPunct w:val="0"/>
        <w:snapToGrid w:val="0"/>
        <w:jc w:val="left"/>
        <w:rPr>
          <w:rFonts w:hAnsi="ＭＳ 明朝"/>
          <w:sz w:val="22"/>
        </w:rPr>
      </w:pPr>
      <w:r w:rsidRPr="00E26939">
        <w:rPr>
          <w:rFonts w:hAnsi="ＭＳ 明朝"/>
          <w:sz w:val="22"/>
        </w:rPr>
        <w:object w:dxaOrig="10027" w:dyaOrig="5953">
          <v:shape id="_x0000_i1043" type="#_x0000_t75" style="width:481.5pt;height:274.5pt" o:ole="">
            <v:imagedata r:id="rId48" o:title=""/>
            <o:lock v:ext="edit" aspectratio="f"/>
          </v:shape>
          <o:OLEObject Type="Embed" ProgID="Excel.Sheet.12" ShapeID="_x0000_i1043" DrawAspect="Content" ObjectID="_1660119690" r:id="rId49"/>
        </w:object>
      </w:r>
    </w:p>
    <w:p w:rsidR="00E26939" w:rsidRPr="00E26939" w:rsidRDefault="00E26939" w:rsidP="00E26939">
      <w:pPr>
        <w:kinsoku w:val="0"/>
        <w:overflowPunct w:val="0"/>
        <w:snapToGrid w:val="0"/>
        <w:jc w:val="left"/>
        <w:rPr>
          <w:rFonts w:hAnsi="ＭＳ 明朝"/>
          <w:sz w:val="22"/>
        </w:rPr>
      </w:pPr>
    </w:p>
    <w:p w:rsidR="00E26939" w:rsidRPr="00E26939" w:rsidRDefault="00E26939" w:rsidP="00E26939">
      <w:pPr>
        <w:kinsoku w:val="0"/>
        <w:overflowPunct w:val="0"/>
        <w:snapToGrid w:val="0"/>
        <w:ind w:firstLineChars="100" w:firstLine="219"/>
        <w:jc w:val="left"/>
        <w:rPr>
          <w:rFonts w:ascii="ＭＳ ゴシック" w:eastAsia="ＭＳ ゴシック" w:hAnsi="ＭＳ ゴシック"/>
          <w:szCs w:val="24"/>
        </w:rPr>
      </w:pPr>
      <w:r w:rsidRPr="00E26939">
        <w:rPr>
          <w:rFonts w:ascii="ＭＳ ゴシック" w:eastAsia="ＭＳ ゴシック" w:hAnsi="ＭＳ ゴシック" w:hint="eastAsia"/>
          <w:szCs w:val="24"/>
        </w:rPr>
        <w:t>⑴　資産の部</w:t>
      </w:r>
    </w:p>
    <w:p w:rsidR="00E26939" w:rsidRPr="00E26939" w:rsidRDefault="00E26939" w:rsidP="00E26939">
      <w:pPr>
        <w:ind w:firstLineChars="300" w:firstLine="657"/>
        <w:rPr>
          <w:szCs w:val="24"/>
        </w:rPr>
      </w:pPr>
      <w:r w:rsidRPr="00E26939">
        <w:rPr>
          <w:rFonts w:hint="eastAsia"/>
          <w:szCs w:val="24"/>
        </w:rPr>
        <w:t>資産の内訳は、下表のとおりである。</w:t>
      </w:r>
    </w:p>
    <w:p w:rsidR="00E26939" w:rsidRPr="00E26939" w:rsidRDefault="00E26939" w:rsidP="00E26939">
      <w:pPr>
        <w:rPr>
          <w:rFonts w:hAnsi="ＭＳ 明朝"/>
          <w:szCs w:val="24"/>
        </w:rPr>
      </w:pPr>
      <w:r w:rsidRPr="00E26939">
        <w:rPr>
          <w:rFonts w:hint="eastAsia"/>
          <w:szCs w:val="24"/>
        </w:rPr>
        <w:t xml:space="preserve">　</w:t>
      </w:r>
      <w:r w:rsidRPr="00E26939">
        <w:rPr>
          <w:rFonts w:ascii="ＭＳ ゴシック" w:eastAsia="ＭＳ ゴシック" w:hAnsi="ＭＳ ゴシック" w:hint="eastAsia"/>
          <w:szCs w:val="24"/>
        </w:rPr>
        <w:t>資産内訳表</w:t>
      </w:r>
      <w:r w:rsidRPr="00E26939">
        <w:rPr>
          <w:rFonts w:hint="eastAsia"/>
          <w:szCs w:val="24"/>
        </w:rPr>
        <w:t xml:space="preserve">　　　　　　　　　　　　　　　　　　　　　　　　　　　</w:t>
      </w:r>
      <w:r w:rsidR="00556D8D">
        <w:rPr>
          <w:rFonts w:hint="eastAsia"/>
          <w:szCs w:val="24"/>
        </w:rPr>
        <w:t xml:space="preserve">  </w:t>
      </w:r>
      <w:r w:rsidR="003B6879">
        <w:rPr>
          <w:szCs w:val="24"/>
        </w:rPr>
        <w:t xml:space="preserve"> </w:t>
      </w:r>
      <w:r w:rsidR="00556D8D">
        <w:rPr>
          <w:rFonts w:hint="eastAsia"/>
          <w:szCs w:val="24"/>
        </w:rPr>
        <w:t xml:space="preserve"> </w:t>
      </w:r>
      <w:r w:rsidRPr="00E26939">
        <w:rPr>
          <w:rFonts w:hint="eastAsia"/>
          <w:szCs w:val="24"/>
        </w:rPr>
        <w:t xml:space="preserve">　</w:t>
      </w:r>
      <w:r w:rsidRPr="00E26939">
        <w:rPr>
          <w:rFonts w:hAnsi="ＭＳ 明朝" w:hint="eastAsia"/>
          <w:szCs w:val="24"/>
        </w:rPr>
        <w:t>(単位：千円・％</w:t>
      </w:r>
      <w:r w:rsidRPr="00E26939">
        <w:rPr>
          <w:rFonts w:hAnsi="ＭＳ 明朝"/>
          <w:szCs w:val="24"/>
        </w:rPr>
        <w:t>）</w:t>
      </w:r>
    </w:p>
    <w:bookmarkStart w:id="20" w:name="_MON_1436185429"/>
    <w:bookmarkEnd w:id="20"/>
    <w:p w:rsidR="00E26939" w:rsidRPr="00E26939" w:rsidRDefault="00E26939" w:rsidP="00E26939">
      <w:pPr>
        <w:kinsoku w:val="0"/>
        <w:overflowPunct w:val="0"/>
        <w:snapToGrid w:val="0"/>
        <w:rPr>
          <w:rFonts w:hAnsi="ＭＳ 明朝"/>
          <w:sz w:val="22"/>
        </w:rPr>
      </w:pPr>
      <w:r w:rsidRPr="00E26939">
        <w:rPr>
          <w:rFonts w:hAnsi="ＭＳ 明朝"/>
          <w:sz w:val="22"/>
        </w:rPr>
        <w:object w:dxaOrig="10421" w:dyaOrig="4903">
          <v:shape id="_x0000_i1044" type="#_x0000_t75" style="width:480.75pt;height:264.75pt" o:ole="">
            <v:imagedata r:id="rId50" o:title=""/>
            <o:lock v:ext="edit" aspectratio="f"/>
          </v:shape>
          <o:OLEObject Type="Embed" ProgID="Excel.Sheet.12" ShapeID="_x0000_i1044" DrawAspect="Content" ObjectID="_1660119691" r:id="rId51"/>
        </w:object>
      </w:r>
    </w:p>
    <w:p w:rsidR="00E26939" w:rsidRPr="00E26939" w:rsidRDefault="00E26939" w:rsidP="00E26939">
      <w:pPr>
        <w:jc w:val="left"/>
        <w:rPr>
          <w:szCs w:val="24"/>
        </w:rPr>
      </w:pPr>
    </w:p>
    <w:p w:rsidR="00E26939" w:rsidRPr="00E26939" w:rsidRDefault="00E26939" w:rsidP="00E26939">
      <w:pPr>
        <w:jc w:val="left"/>
        <w:rPr>
          <w:szCs w:val="24"/>
        </w:rPr>
      </w:pPr>
    </w:p>
    <w:p w:rsidR="00E26939" w:rsidRDefault="00E26939" w:rsidP="00E26939">
      <w:pPr>
        <w:jc w:val="left"/>
        <w:rPr>
          <w:szCs w:val="24"/>
        </w:rPr>
      </w:pPr>
    </w:p>
    <w:p w:rsidR="00E26939" w:rsidRPr="00E26939" w:rsidRDefault="00E26939" w:rsidP="00E26939">
      <w:pPr>
        <w:jc w:val="left"/>
        <w:rPr>
          <w:szCs w:val="24"/>
        </w:rPr>
      </w:pPr>
    </w:p>
    <w:p w:rsidR="00E26939" w:rsidRPr="00E26939" w:rsidRDefault="00E26939" w:rsidP="00E26939">
      <w:pPr>
        <w:ind w:firstLineChars="200" w:firstLine="438"/>
        <w:jc w:val="left"/>
        <w:rPr>
          <w:szCs w:val="24"/>
        </w:rPr>
      </w:pPr>
      <w:r w:rsidRPr="00E26939">
        <w:rPr>
          <w:rFonts w:hint="eastAsia"/>
          <w:szCs w:val="24"/>
        </w:rPr>
        <w:lastRenderedPageBreak/>
        <w:t>ア　固定資産</w:t>
      </w:r>
    </w:p>
    <w:p w:rsidR="00E26939" w:rsidRPr="00E26939" w:rsidRDefault="00E26939" w:rsidP="00E26939">
      <w:pPr>
        <w:kinsoku w:val="0"/>
        <w:overflowPunct w:val="0"/>
        <w:snapToGrid w:val="0"/>
        <w:ind w:leftChars="400" w:left="876"/>
        <w:jc w:val="left"/>
        <w:rPr>
          <w:rFonts w:hAnsi="ＭＳ 明朝"/>
          <w:szCs w:val="24"/>
        </w:rPr>
      </w:pPr>
      <w:r w:rsidRPr="00E26939">
        <w:rPr>
          <w:rFonts w:hAnsi="ＭＳ 明朝" w:hint="eastAsia"/>
          <w:szCs w:val="24"/>
        </w:rPr>
        <w:t>固定資産は9,119,918千円で、前年度に比べ127,724千円(1.4％)増加している。</w:t>
      </w:r>
    </w:p>
    <w:p w:rsidR="00E26939" w:rsidRPr="00E26939" w:rsidRDefault="00E26939" w:rsidP="00E26939">
      <w:pPr>
        <w:kinsoku w:val="0"/>
        <w:overflowPunct w:val="0"/>
        <w:snapToGrid w:val="0"/>
        <w:ind w:leftChars="400" w:left="876"/>
        <w:jc w:val="left"/>
        <w:rPr>
          <w:rFonts w:hAnsi="ＭＳ 明朝"/>
          <w:szCs w:val="24"/>
        </w:rPr>
      </w:pPr>
      <w:r w:rsidRPr="00E26939">
        <w:rPr>
          <w:rFonts w:hAnsi="ＭＳ 明朝" w:hint="eastAsia"/>
          <w:spacing w:val="1"/>
          <w:w w:val="94"/>
          <w:kern w:val="0"/>
          <w:szCs w:val="24"/>
          <w:fitText w:val="8817" w:id="-1999881728"/>
        </w:rPr>
        <w:t>これは主に、建物が減少したものの、器械及び備品が</w:t>
      </w:r>
      <w:r w:rsidRPr="00E26939">
        <w:rPr>
          <w:rFonts w:hAnsi="ＭＳ 明朝" w:hint="eastAsia"/>
          <w:spacing w:val="1"/>
          <w:w w:val="94"/>
          <w:szCs w:val="24"/>
          <w:fitText w:val="8817" w:id="-1999881728"/>
        </w:rPr>
        <w:t>増加したことによるものである</w:t>
      </w:r>
      <w:r w:rsidRPr="00E26939">
        <w:rPr>
          <w:rFonts w:hAnsi="ＭＳ 明朝" w:hint="eastAsia"/>
          <w:spacing w:val="-17"/>
          <w:w w:val="94"/>
          <w:szCs w:val="24"/>
          <w:fitText w:val="8817" w:id="-1999881728"/>
        </w:rPr>
        <w:t>。</w:t>
      </w:r>
    </w:p>
    <w:p w:rsidR="00E26939" w:rsidRPr="00E26939" w:rsidRDefault="00E26939" w:rsidP="00E26939">
      <w:pPr>
        <w:kinsoku w:val="0"/>
        <w:overflowPunct w:val="0"/>
        <w:snapToGrid w:val="0"/>
        <w:jc w:val="left"/>
        <w:rPr>
          <w:rFonts w:hAnsi="ＭＳ 明朝"/>
          <w:szCs w:val="24"/>
        </w:rPr>
      </w:pPr>
    </w:p>
    <w:p w:rsidR="00E26939" w:rsidRPr="00E26939" w:rsidRDefault="00E26939" w:rsidP="00E26939">
      <w:pPr>
        <w:snapToGrid w:val="0"/>
        <w:ind w:firstLineChars="200" w:firstLine="438"/>
        <w:jc w:val="left"/>
        <w:rPr>
          <w:szCs w:val="24"/>
        </w:rPr>
      </w:pPr>
      <w:r w:rsidRPr="00E26939">
        <w:rPr>
          <w:rFonts w:hint="eastAsia"/>
          <w:szCs w:val="24"/>
        </w:rPr>
        <w:t xml:space="preserve">イ  流動資産　</w:t>
      </w:r>
    </w:p>
    <w:p w:rsidR="00E26939" w:rsidRPr="00E26939" w:rsidRDefault="00E26939" w:rsidP="00E26939">
      <w:pPr>
        <w:ind w:leftChars="412" w:left="902"/>
        <w:rPr>
          <w:rFonts w:hAnsi="ＭＳ 明朝"/>
          <w:kern w:val="0"/>
          <w:szCs w:val="24"/>
        </w:rPr>
      </w:pPr>
      <w:r w:rsidRPr="00E26939">
        <w:rPr>
          <w:rFonts w:hAnsi="ＭＳ 明朝" w:hint="eastAsia"/>
          <w:kern w:val="0"/>
          <w:szCs w:val="24"/>
        </w:rPr>
        <w:t>流動資産は2,587,240千円で、前年度に比べ241,554千円(△8.5％)減少している。</w:t>
      </w:r>
    </w:p>
    <w:p w:rsidR="00E26939" w:rsidRPr="00E26939" w:rsidRDefault="00E26939" w:rsidP="00E26939">
      <w:pPr>
        <w:ind w:leftChars="294" w:left="644" w:firstLineChars="100" w:firstLine="219"/>
        <w:jc w:val="left"/>
        <w:rPr>
          <w:rFonts w:asciiTheme="minorEastAsia" w:eastAsiaTheme="minorEastAsia" w:hAnsiTheme="minorEastAsia"/>
          <w:szCs w:val="24"/>
        </w:rPr>
      </w:pPr>
      <w:r w:rsidRPr="00E26939">
        <w:rPr>
          <w:rFonts w:asciiTheme="minorEastAsia" w:eastAsiaTheme="minorEastAsia" w:hAnsiTheme="minorEastAsia" w:hint="eastAsia"/>
          <w:szCs w:val="24"/>
        </w:rPr>
        <w:t>これは主に、現金及び預金が減少したことによるものである。</w:t>
      </w:r>
    </w:p>
    <w:p w:rsidR="00E26939" w:rsidRPr="00E26939" w:rsidRDefault="00E26939" w:rsidP="00E26939">
      <w:pPr>
        <w:ind w:leftChars="294" w:left="644" w:firstLineChars="100" w:firstLine="219"/>
        <w:jc w:val="left"/>
        <w:rPr>
          <w:rFonts w:asciiTheme="minorEastAsia" w:eastAsiaTheme="minorEastAsia" w:hAnsiTheme="minorEastAsia"/>
          <w:szCs w:val="24"/>
        </w:rPr>
      </w:pPr>
      <w:r w:rsidRPr="00E26939">
        <w:rPr>
          <w:rFonts w:asciiTheme="minorEastAsia" w:eastAsiaTheme="minorEastAsia" w:hAnsiTheme="minorEastAsia" w:hint="eastAsia"/>
          <w:szCs w:val="24"/>
        </w:rPr>
        <w:t>なお、医業未収金のうち、クレジットカード分は13,249千円で、前年度に比べ4,429千円(50.2％)増加している。</w:t>
      </w:r>
    </w:p>
    <w:p w:rsidR="00E26939" w:rsidRPr="00E26939" w:rsidRDefault="00E26939" w:rsidP="00E26939">
      <w:pPr>
        <w:ind w:leftChars="294" w:left="644" w:firstLineChars="100" w:firstLine="219"/>
        <w:jc w:val="left"/>
        <w:rPr>
          <w:rFonts w:asciiTheme="minorEastAsia" w:eastAsiaTheme="minorEastAsia" w:hAnsiTheme="minorEastAsia"/>
          <w:szCs w:val="24"/>
        </w:rPr>
      </w:pPr>
      <w:r w:rsidRPr="00E26939">
        <w:rPr>
          <w:rFonts w:asciiTheme="minorEastAsia" w:eastAsiaTheme="minorEastAsia" w:hAnsiTheme="minorEastAsia" w:hint="eastAsia"/>
          <w:szCs w:val="24"/>
        </w:rPr>
        <w:t>また、貯蔵品の状況について、たな卸検査を実施したところ、適正に管理されていた。</w:t>
      </w:r>
    </w:p>
    <w:p w:rsidR="00E26939" w:rsidRPr="00E26939" w:rsidRDefault="00E26939" w:rsidP="00E26939">
      <w:pPr>
        <w:jc w:val="left"/>
        <w:rPr>
          <w:rFonts w:hAnsi="ＭＳ 明朝"/>
          <w:szCs w:val="24"/>
          <w:highlight w:val="yellow"/>
        </w:rPr>
      </w:pPr>
    </w:p>
    <w:p w:rsidR="00E26939" w:rsidRPr="00E26939" w:rsidRDefault="00E26939" w:rsidP="00E26939">
      <w:pPr>
        <w:kinsoku w:val="0"/>
        <w:overflowPunct w:val="0"/>
        <w:snapToGrid w:val="0"/>
        <w:rPr>
          <w:rFonts w:hAnsi="ＭＳ 明朝"/>
          <w:szCs w:val="24"/>
        </w:rPr>
      </w:pPr>
    </w:p>
    <w:p w:rsidR="00E26939" w:rsidRPr="00E26939" w:rsidRDefault="00E26939" w:rsidP="00E26939">
      <w:pPr>
        <w:kinsoku w:val="0"/>
        <w:overflowPunct w:val="0"/>
        <w:snapToGrid w:val="0"/>
        <w:jc w:val="left"/>
        <w:rPr>
          <w:rFonts w:hAnsi="ＭＳ 明朝"/>
          <w:szCs w:val="24"/>
        </w:rPr>
      </w:pPr>
      <w:r w:rsidRPr="00E26939">
        <w:rPr>
          <w:rFonts w:hAnsi="ＭＳ 明朝" w:hint="eastAsia"/>
          <w:szCs w:val="24"/>
        </w:rPr>
        <w:t xml:space="preserve">　</w:t>
      </w:r>
      <w:r w:rsidRPr="00E26939">
        <w:rPr>
          <w:rFonts w:ascii="ＭＳ ゴシック" w:eastAsia="ＭＳ ゴシック" w:hAnsi="ＭＳ ゴシック" w:hint="eastAsia"/>
          <w:szCs w:val="24"/>
        </w:rPr>
        <w:t xml:space="preserve">有形固定資産明細書　　　　　　　　　　　　　　　　　　　　　　　　</w:t>
      </w:r>
      <w:r w:rsidR="00854EB8">
        <w:rPr>
          <w:rFonts w:ascii="ＭＳ ゴシック" w:eastAsia="ＭＳ ゴシック" w:hAnsi="ＭＳ ゴシック" w:hint="eastAsia"/>
          <w:szCs w:val="24"/>
        </w:rPr>
        <w:t xml:space="preserve">    </w:t>
      </w:r>
      <w:r w:rsidRPr="00E26939">
        <w:rPr>
          <w:rFonts w:ascii="ＭＳ ゴシック" w:eastAsia="ＭＳ ゴシック" w:hAnsi="ＭＳ ゴシック" w:hint="eastAsia"/>
          <w:szCs w:val="24"/>
        </w:rPr>
        <w:t xml:space="preserve">　　</w:t>
      </w:r>
      <w:r w:rsidRPr="00E26939">
        <w:rPr>
          <w:rFonts w:asciiTheme="minorEastAsia" w:eastAsiaTheme="minorEastAsia" w:hAnsiTheme="minorEastAsia" w:hint="eastAsia"/>
          <w:szCs w:val="24"/>
        </w:rPr>
        <w:t>(</w:t>
      </w:r>
      <w:r w:rsidRPr="00E26939">
        <w:rPr>
          <w:rFonts w:hAnsi="ＭＳ 明朝" w:hint="eastAsia"/>
          <w:szCs w:val="24"/>
        </w:rPr>
        <w:t>単位：千円</w:t>
      </w:r>
      <w:r w:rsidRPr="00E26939">
        <w:rPr>
          <w:rFonts w:hAnsi="ＭＳ 明朝"/>
          <w:szCs w:val="24"/>
        </w:rPr>
        <w:t>）</w:t>
      </w:r>
    </w:p>
    <w:bookmarkStart w:id="21" w:name="_MON_1436341860"/>
    <w:bookmarkEnd w:id="21"/>
    <w:p w:rsidR="00E26939" w:rsidRPr="00E26939" w:rsidRDefault="00E26939" w:rsidP="00E26939">
      <w:pPr>
        <w:kinsoku w:val="0"/>
        <w:overflowPunct w:val="0"/>
        <w:snapToGrid w:val="0"/>
        <w:jc w:val="left"/>
        <w:rPr>
          <w:rFonts w:hAnsi="ＭＳ 明朝"/>
          <w:szCs w:val="24"/>
        </w:rPr>
      </w:pPr>
      <w:r w:rsidRPr="00E26939">
        <w:rPr>
          <w:rFonts w:hAnsi="ＭＳ 明朝"/>
          <w:szCs w:val="24"/>
        </w:rPr>
        <w:object w:dxaOrig="10193" w:dyaOrig="4336">
          <v:shape id="_x0000_i1045" type="#_x0000_t75" style="width:483pt;height:3in" o:ole="">
            <v:imagedata r:id="rId52" o:title=""/>
          </v:shape>
          <o:OLEObject Type="Embed" ProgID="Excel.Sheet.12" ShapeID="_x0000_i1045" DrawAspect="Content" ObjectID="_1660119692" r:id="rId53"/>
        </w:object>
      </w:r>
    </w:p>
    <w:p w:rsidR="00E26939" w:rsidRPr="00E26939" w:rsidRDefault="00E26939" w:rsidP="00E26939">
      <w:pPr>
        <w:kinsoku w:val="0"/>
        <w:overflowPunct w:val="0"/>
        <w:snapToGrid w:val="0"/>
        <w:ind w:firstLineChars="100" w:firstLine="219"/>
        <w:jc w:val="left"/>
        <w:rPr>
          <w:rFonts w:hAnsi="ＭＳ 明朝"/>
          <w:szCs w:val="24"/>
        </w:rPr>
      </w:pPr>
      <w:r w:rsidRPr="00E26939">
        <w:rPr>
          <w:rFonts w:ascii="ＭＳ ゴシック" w:eastAsia="ＭＳ ゴシック" w:hAnsi="ＭＳ ゴシック" w:hint="eastAsia"/>
          <w:szCs w:val="24"/>
        </w:rPr>
        <w:t xml:space="preserve">未収金の状況　</w:t>
      </w:r>
      <w:r w:rsidRPr="00E26939">
        <w:rPr>
          <w:rFonts w:ascii="ＭＳ ゴシック" w:eastAsia="ＭＳ ゴシック" w:hAnsi="ＭＳ ゴシック" w:hint="eastAsia"/>
          <w:color w:val="0070C0"/>
          <w:szCs w:val="24"/>
        </w:rPr>
        <w:t xml:space="preserve">　</w:t>
      </w:r>
      <w:r w:rsidRPr="00E26939">
        <w:rPr>
          <w:rFonts w:ascii="ＭＳ ゴシック" w:eastAsia="ＭＳ ゴシック" w:hAnsi="ＭＳ ゴシック" w:hint="eastAsia"/>
          <w:szCs w:val="24"/>
        </w:rPr>
        <w:t xml:space="preserve">　　　　　　　　　　　　　　　　　　　　　　　　　　</w:t>
      </w:r>
      <w:r w:rsidR="00854EB8">
        <w:rPr>
          <w:rFonts w:ascii="ＭＳ ゴシック" w:eastAsia="ＭＳ ゴシック" w:hAnsi="ＭＳ ゴシック" w:hint="eastAsia"/>
          <w:szCs w:val="24"/>
        </w:rPr>
        <w:t xml:space="preserve">    </w:t>
      </w:r>
      <w:r w:rsidRPr="00E26939">
        <w:rPr>
          <w:rFonts w:ascii="ＭＳ ゴシック" w:eastAsia="ＭＳ ゴシック" w:hAnsi="ＭＳ ゴシック" w:hint="eastAsia"/>
          <w:szCs w:val="24"/>
        </w:rPr>
        <w:t xml:space="preserve">　</w:t>
      </w:r>
      <w:r w:rsidRPr="00E26939">
        <w:rPr>
          <w:rFonts w:asciiTheme="minorEastAsia" w:eastAsiaTheme="minorEastAsia" w:hAnsiTheme="minorEastAsia" w:hint="eastAsia"/>
          <w:szCs w:val="24"/>
        </w:rPr>
        <w:t>(</w:t>
      </w:r>
      <w:r w:rsidRPr="00E26939">
        <w:rPr>
          <w:rFonts w:hAnsi="ＭＳ 明朝" w:hint="eastAsia"/>
          <w:szCs w:val="24"/>
        </w:rPr>
        <w:t>単位：千円)</w:t>
      </w:r>
    </w:p>
    <w:bookmarkStart w:id="22" w:name="_MON_1436343622"/>
    <w:bookmarkEnd w:id="22"/>
    <w:p w:rsidR="00E26939" w:rsidRPr="00E26939" w:rsidRDefault="00E26939" w:rsidP="00E26939">
      <w:pPr>
        <w:kinsoku w:val="0"/>
        <w:overflowPunct w:val="0"/>
        <w:snapToGrid w:val="0"/>
        <w:ind w:left="219" w:hangingChars="100" w:hanging="219"/>
        <w:jc w:val="left"/>
        <w:rPr>
          <w:rFonts w:hAnsi="ＭＳ 明朝"/>
          <w:sz w:val="8"/>
          <w:szCs w:val="8"/>
        </w:rPr>
      </w:pPr>
      <w:r w:rsidRPr="00E26939">
        <w:rPr>
          <w:rFonts w:hAnsi="ＭＳ 明朝"/>
          <w:szCs w:val="24"/>
        </w:rPr>
        <w:object w:dxaOrig="8961" w:dyaOrig="2371">
          <v:shape id="_x0000_i1046" type="#_x0000_t75" style="width:483pt;height:127.5pt" o:ole="">
            <v:imagedata r:id="rId54" o:title=""/>
            <o:lock v:ext="edit" aspectratio="f"/>
          </v:shape>
          <o:OLEObject Type="Embed" ProgID="Excel.Sheet.12" ShapeID="_x0000_i1046" DrawAspect="Content" ObjectID="_1660119693" r:id="rId55"/>
        </w:object>
      </w:r>
    </w:p>
    <w:p w:rsidR="00E26939" w:rsidRPr="00E26939" w:rsidRDefault="00E26939" w:rsidP="00E26939">
      <w:pPr>
        <w:kinsoku w:val="0"/>
        <w:overflowPunct w:val="0"/>
        <w:snapToGrid w:val="0"/>
        <w:jc w:val="left"/>
        <w:rPr>
          <w:rFonts w:asciiTheme="minorEastAsia" w:eastAsiaTheme="minorEastAsia" w:hAnsiTheme="minorEastAsia"/>
          <w:sz w:val="18"/>
          <w:szCs w:val="18"/>
        </w:rPr>
      </w:pPr>
      <w:r w:rsidRPr="00E26939">
        <w:rPr>
          <w:rFonts w:asciiTheme="minorEastAsia" w:eastAsiaTheme="minorEastAsia" w:hAnsiTheme="minorEastAsia" w:hint="eastAsia"/>
          <w:sz w:val="18"/>
          <w:szCs w:val="18"/>
        </w:rPr>
        <w:t>(注)１　30年度分医業未収金のうち、保険者負担分は2月調定分、3月調定分を含む（調定から2か月後に入金）</w:t>
      </w:r>
    </w:p>
    <w:p w:rsidR="00E26939" w:rsidRPr="00E26939" w:rsidRDefault="00E26939" w:rsidP="00E26939">
      <w:pPr>
        <w:kinsoku w:val="0"/>
        <w:overflowPunct w:val="0"/>
        <w:snapToGrid w:val="0"/>
        <w:ind w:left="219" w:hangingChars="100" w:hanging="219"/>
        <w:jc w:val="left"/>
        <w:rPr>
          <w:rFonts w:asciiTheme="minorEastAsia" w:eastAsiaTheme="minorEastAsia" w:hAnsiTheme="minorEastAsia"/>
          <w:sz w:val="18"/>
          <w:szCs w:val="18"/>
        </w:rPr>
      </w:pPr>
      <w:r w:rsidRPr="00E26939">
        <w:rPr>
          <w:rFonts w:hAnsi="ＭＳ 明朝" w:hint="eastAsia"/>
          <w:szCs w:val="24"/>
        </w:rPr>
        <w:t xml:space="preserve">　 </w:t>
      </w:r>
      <w:r w:rsidRPr="00E26939">
        <w:rPr>
          <w:rFonts w:hAnsi="ＭＳ 明朝" w:hint="eastAsia"/>
          <w:sz w:val="18"/>
          <w:szCs w:val="18"/>
        </w:rPr>
        <w:t xml:space="preserve">２ </w:t>
      </w:r>
      <w:r w:rsidRPr="00E26939">
        <w:rPr>
          <w:rFonts w:asciiTheme="minorEastAsia" w:eastAsiaTheme="minorEastAsia" w:hAnsiTheme="minorEastAsia" w:hint="eastAsia"/>
          <w:sz w:val="18"/>
          <w:szCs w:val="18"/>
        </w:rPr>
        <w:t>（　　）内は、クレジットカード分</w:t>
      </w:r>
    </w:p>
    <w:p w:rsidR="00E26939" w:rsidRPr="00E26939" w:rsidRDefault="00E26939" w:rsidP="00E26939">
      <w:pPr>
        <w:kinsoku w:val="0"/>
        <w:overflowPunct w:val="0"/>
        <w:snapToGrid w:val="0"/>
        <w:ind w:left="219" w:hangingChars="100" w:hanging="219"/>
        <w:jc w:val="left"/>
        <w:rPr>
          <w:rFonts w:hAnsi="ＭＳ 明朝"/>
          <w:szCs w:val="24"/>
        </w:rPr>
      </w:pPr>
    </w:p>
    <w:p w:rsidR="00E26939" w:rsidRPr="00E26939" w:rsidRDefault="00E26939" w:rsidP="00E26939">
      <w:pPr>
        <w:kinsoku w:val="0"/>
        <w:overflowPunct w:val="0"/>
        <w:snapToGrid w:val="0"/>
        <w:ind w:left="219" w:hangingChars="100" w:hanging="219"/>
        <w:jc w:val="left"/>
        <w:rPr>
          <w:rFonts w:hAnsi="ＭＳ 明朝"/>
          <w:szCs w:val="24"/>
        </w:rPr>
      </w:pPr>
    </w:p>
    <w:p w:rsidR="00E26939" w:rsidRPr="00E26939" w:rsidRDefault="00E26939" w:rsidP="00E26939">
      <w:pPr>
        <w:kinsoku w:val="0"/>
        <w:overflowPunct w:val="0"/>
        <w:snapToGrid w:val="0"/>
        <w:ind w:left="219" w:hangingChars="100" w:hanging="219"/>
        <w:jc w:val="left"/>
        <w:rPr>
          <w:rFonts w:hAnsi="ＭＳ 明朝"/>
          <w:szCs w:val="24"/>
        </w:rPr>
      </w:pPr>
    </w:p>
    <w:p w:rsidR="00E26939" w:rsidRDefault="00E26939" w:rsidP="00E26939">
      <w:pPr>
        <w:kinsoku w:val="0"/>
        <w:overflowPunct w:val="0"/>
        <w:snapToGrid w:val="0"/>
        <w:ind w:left="219" w:hangingChars="100" w:hanging="219"/>
        <w:jc w:val="left"/>
        <w:rPr>
          <w:rFonts w:hAnsi="ＭＳ 明朝"/>
          <w:szCs w:val="24"/>
        </w:rPr>
      </w:pPr>
    </w:p>
    <w:p w:rsidR="00C7473D" w:rsidRDefault="00C7473D" w:rsidP="00E26939">
      <w:pPr>
        <w:kinsoku w:val="0"/>
        <w:overflowPunct w:val="0"/>
        <w:snapToGrid w:val="0"/>
        <w:ind w:left="219" w:hangingChars="100" w:hanging="219"/>
        <w:jc w:val="left"/>
        <w:rPr>
          <w:rFonts w:hAnsi="ＭＳ 明朝"/>
          <w:szCs w:val="24"/>
        </w:rPr>
      </w:pPr>
    </w:p>
    <w:p w:rsidR="00C7473D" w:rsidRDefault="00C7473D" w:rsidP="00E26939">
      <w:pPr>
        <w:kinsoku w:val="0"/>
        <w:overflowPunct w:val="0"/>
        <w:snapToGrid w:val="0"/>
        <w:ind w:left="219" w:hangingChars="100" w:hanging="219"/>
        <w:jc w:val="left"/>
        <w:rPr>
          <w:rFonts w:hAnsi="ＭＳ 明朝"/>
          <w:szCs w:val="24"/>
        </w:rPr>
      </w:pPr>
    </w:p>
    <w:p w:rsidR="00E26939" w:rsidRPr="00E26939" w:rsidRDefault="00E26939" w:rsidP="00E26939">
      <w:pPr>
        <w:kinsoku w:val="0"/>
        <w:overflowPunct w:val="0"/>
        <w:snapToGrid w:val="0"/>
        <w:jc w:val="left"/>
        <w:rPr>
          <w:rFonts w:hAnsi="ＭＳ 明朝"/>
          <w:szCs w:val="24"/>
        </w:rPr>
      </w:pPr>
    </w:p>
    <w:p w:rsidR="00E26939" w:rsidRPr="00E26939" w:rsidRDefault="00E26939" w:rsidP="00E26939">
      <w:pPr>
        <w:ind w:firstLineChars="100" w:firstLine="219"/>
        <w:rPr>
          <w:rFonts w:ascii="ＭＳ ゴシック" w:eastAsia="ＭＳ ゴシック" w:hAnsi="ＭＳ ゴシック"/>
          <w:szCs w:val="24"/>
        </w:rPr>
      </w:pPr>
      <w:r w:rsidRPr="00E26939">
        <w:rPr>
          <w:rFonts w:ascii="ＭＳ ゴシック" w:eastAsia="ＭＳ ゴシック" w:hAnsi="ＭＳ ゴシック" w:hint="eastAsia"/>
          <w:szCs w:val="24"/>
        </w:rPr>
        <w:lastRenderedPageBreak/>
        <w:t>⑵　負債及び資本の部</w:t>
      </w:r>
    </w:p>
    <w:p w:rsidR="00E26939" w:rsidRPr="00E26939" w:rsidRDefault="00E26939" w:rsidP="00E26939">
      <w:pPr>
        <w:ind w:firstLineChars="300" w:firstLine="657"/>
        <w:rPr>
          <w:szCs w:val="24"/>
        </w:rPr>
      </w:pPr>
      <w:r w:rsidRPr="00E26939">
        <w:rPr>
          <w:rFonts w:hint="eastAsia"/>
          <w:szCs w:val="24"/>
        </w:rPr>
        <w:t>負債及び資本の内訳は、下表のとおりである。</w:t>
      </w:r>
    </w:p>
    <w:p w:rsidR="00E26939" w:rsidRPr="00E26939" w:rsidRDefault="00E26939" w:rsidP="00E26939">
      <w:pPr>
        <w:kinsoku w:val="0"/>
        <w:overflowPunct w:val="0"/>
        <w:snapToGrid w:val="0"/>
        <w:spacing w:line="362" w:lineRule="exact"/>
        <w:jc w:val="left"/>
        <w:rPr>
          <w:rFonts w:hAnsi="ＭＳ 明朝"/>
          <w:szCs w:val="24"/>
        </w:rPr>
      </w:pPr>
      <w:r w:rsidRPr="00E26939">
        <w:rPr>
          <w:rFonts w:hAnsi="ＭＳ 明朝" w:hint="eastAsia"/>
          <w:szCs w:val="24"/>
        </w:rPr>
        <w:t xml:space="preserve">　</w:t>
      </w:r>
      <w:r w:rsidRPr="00E26939">
        <w:rPr>
          <w:rFonts w:ascii="ＭＳ ゴシック" w:eastAsia="ＭＳ ゴシック" w:hAnsi="ＭＳ ゴシック" w:hint="eastAsia"/>
          <w:szCs w:val="24"/>
        </w:rPr>
        <w:t>負債・資本内訳表</w:t>
      </w:r>
      <w:r w:rsidRPr="00E26939">
        <w:rPr>
          <w:rFonts w:hAnsi="ＭＳ 明朝" w:hint="eastAsia"/>
          <w:szCs w:val="24"/>
        </w:rPr>
        <w:t xml:space="preserve">　　　　　　　　　　　　　　　　　　　　　　　　　</w:t>
      </w:r>
      <w:r w:rsidR="003B6879">
        <w:rPr>
          <w:rFonts w:hAnsi="ＭＳ 明朝" w:hint="eastAsia"/>
          <w:szCs w:val="24"/>
        </w:rPr>
        <w:t xml:space="preserve">   </w:t>
      </w:r>
      <w:r w:rsidRPr="00E26939">
        <w:rPr>
          <w:rFonts w:hAnsi="ＭＳ 明朝" w:hint="eastAsia"/>
          <w:szCs w:val="24"/>
        </w:rPr>
        <w:t>(単位：千円・％</w:t>
      </w:r>
      <w:r w:rsidRPr="00E26939">
        <w:rPr>
          <w:rFonts w:hAnsi="ＭＳ 明朝"/>
          <w:szCs w:val="24"/>
        </w:rPr>
        <w:t>）</w:t>
      </w:r>
    </w:p>
    <w:bookmarkStart w:id="23" w:name="_MON_1436248066"/>
    <w:bookmarkEnd w:id="23"/>
    <w:p w:rsidR="00E26939" w:rsidRPr="00E26939" w:rsidRDefault="00E26939" w:rsidP="00E26939">
      <w:pPr>
        <w:snapToGrid w:val="0"/>
        <w:jc w:val="left"/>
        <w:rPr>
          <w:rFonts w:hAnsi="ＭＳ 明朝"/>
          <w:sz w:val="22"/>
        </w:rPr>
      </w:pPr>
      <w:r w:rsidRPr="00E26939">
        <w:rPr>
          <w:rFonts w:hAnsi="ＭＳ 明朝"/>
          <w:sz w:val="22"/>
        </w:rPr>
        <w:object w:dxaOrig="11582" w:dyaOrig="9459">
          <v:shape id="_x0000_i1047" type="#_x0000_t75" style="width:480pt;height:538.5pt" o:ole="">
            <v:imagedata r:id="rId56" o:title=""/>
          </v:shape>
          <o:OLEObject Type="Embed" ProgID="Excel.Sheet.12" ShapeID="_x0000_i1047" DrawAspect="Content" ObjectID="_1660119694" r:id="rId57"/>
        </w:object>
      </w:r>
    </w:p>
    <w:p w:rsidR="00E26939" w:rsidRPr="00E26939" w:rsidRDefault="00E26939" w:rsidP="00E26939">
      <w:pPr>
        <w:rPr>
          <w:rFonts w:hAnsi="ＭＳ 明朝"/>
          <w:szCs w:val="24"/>
        </w:rPr>
      </w:pPr>
    </w:p>
    <w:p w:rsidR="00E26939" w:rsidRPr="00E26939" w:rsidRDefault="00E26939" w:rsidP="00E26939">
      <w:pPr>
        <w:rPr>
          <w:rFonts w:hAnsi="ＭＳ 明朝"/>
          <w:szCs w:val="24"/>
        </w:rPr>
      </w:pPr>
    </w:p>
    <w:p w:rsidR="00E26939" w:rsidRPr="00E26939" w:rsidRDefault="00E26939" w:rsidP="00E26939">
      <w:pPr>
        <w:rPr>
          <w:rFonts w:hAnsi="ＭＳ 明朝"/>
          <w:szCs w:val="24"/>
        </w:rPr>
      </w:pPr>
    </w:p>
    <w:p w:rsidR="00E26939" w:rsidRPr="00E26939" w:rsidRDefault="00E26939" w:rsidP="00E26939">
      <w:pPr>
        <w:rPr>
          <w:rFonts w:hAnsi="ＭＳ 明朝"/>
          <w:szCs w:val="24"/>
        </w:rPr>
      </w:pPr>
    </w:p>
    <w:p w:rsidR="00E26939" w:rsidRPr="00E26939" w:rsidRDefault="00E26939" w:rsidP="00E26939">
      <w:pPr>
        <w:rPr>
          <w:rFonts w:hAnsi="ＭＳ 明朝"/>
          <w:szCs w:val="24"/>
        </w:rPr>
      </w:pPr>
    </w:p>
    <w:p w:rsidR="00E26939" w:rsidRPr="00E26939" w:rsidRDefault="00E26939" w:rsidP="00E26939">
      <w:pPr>
        <w:rPr>
          <w:rFonts w:hAnsi="ＭＳ 明朝"/>
          <w:szCs w:val="24"/>
        </w:rPr>
      </w:pPr>
    </w:p>
    <w:p w:rsidR="00E26939" w:rsidRDefault="00E26939" w:rsidP="00E26939">
      <w:pPr>
        <w:rPr>
          <w:rFonts w:hAnsi="ＭＳ 明朝"/>
          <w:szCs w:val="24"/>
        </w:rPr>
      </w:pPr>
    </w:p>
    <w:p w:rsidR="00E26939" w:rsidRPr="00E26939" w:rsidRDefault="00E26939" w:rsidP="00E26939">
      <w:pPr>
        <w:rPr>
          <w:rFonts w:hAnsi="ＭＳ 明朝"/>
          <w:szCs w:val="24"/>
        </w:rPr>
      </w:pPr>
    </w:p>
    <w:p w:rsidR="00E26939" w:rsidRPr="00E26939" w:rsidRDefault="00E26939" w:rsidP="00E26939">
      <w:pPr>
        <w:rPr>
          <w:rFonts w:hAnsi="ＭＳ 明朝"/>
          <w:szCs w:val="24"/>
        </w:rPr>
      </w:pPr>
      <w:r w:rsidRPr="00E26939">
        <w:rPr>
          <w:rFonts w:hAnsi="ＭＳ 明朝" w:hint="eastAsia"/>
          <w:szCs w:val="24"/>
        </w:rPr>
        <w:lastRenderedPageBreak/>
        <w:t xml:space="preserve">　　ア　固定負債</w:t>
      </w:r>
    </w:p>
    <w:p w:rsidR="00E26939" w:rsidRPr="00E26939" w:rsidRDefault="00E26939" w:rsidP="00E26939">
      <w:pPr>
        <w:adjustRightInd w:val="0"/>
        <w:snapToGrid w:val="0"/>
        <w:spacing w:line="362" w:lineRule="exact"/>
        <w:ind w:right="-1"/>
        <w:rPr>
          <w:rFonts w:hAnsi="ＭＳ 明朝"/>
          <w:spacing w:val="-2"/>
          <w:szCs w:val="24"/>
        </w:rPr>
      </w:pPr>
      <w:r w:rsidRPr="00E26939">
        <w:rPr>
          <w:rFonts w:hAnsi="ＭＳ 明朝" w:hint="eastAsia"/>
          <w:szCs w:val="24"/>
        </w:rPr>
        <w:t xml:space="preserve">　　　　</w:t>
      </w:r>
      <w:r w:rsidRPr="00E26939">
        <w:rPr>
          <w:rFonts w:hAnsi="ＭＳ 明朝" w:hint="eastAsia"/>
          <w:spacing w:val="-2"/>
          <w:szCs w:val="24"/>
        </w:rPr>
        <w:t>固定負債は8,654,952千円で、前年度に比べ416,676千円（△4.6％）減少している。</w:t>
      </w:r>
    </w:p>
    <w:p w:rsidR="00E26939" w:rsidRPr="00E26939" w:rsidRDefault="00E26939" w:rsidP="00E26939">
      <w:pPr>
        <w:adjustRightInd w:val="0"/>
        <w:snapToGrid w:val="0"/>
        <w:spacing w:line="362" w:lineRule="exact"/>
        <w:ind w:leftChars="300" w:left="657" w:right="-1" w:firstLineChars="100" w:firstLine="219"/>
        <w:rPr>
          <w:rFonts w:hAnsi="ＭＳ 明朝"/>
          <w:szCs w:val="24"/>
        </w:rPr>
      </w:pPr>
      <w:r w:rsidRPr="00E26939">
        <w:rPr>
          <w:rFonts w:hAnsi="ＭＳ 明朝" w:hint="eastAsia"/>
          <w:szCs w:val="24"/>
        </w:rPr>
        <w:t>これは、企業債が減少したことによるものである。</w:t>
      </w:r>
    </w:p>
    <w:p w:rsidR="00E26939" w:rsidRPr="00E26939" w:rsidRDefault="00E26939" w:rsidP="00E26939">
      <w:pPr>
        <w:rPr>
          <w:rFonts w:hAnsi="ＭＳ 明朝"/>
          <w:szCs w:val="24"/>
        </w:rPr>
      </w:pPr>
    </w:p>
    <w:p w:rsidR="00E26939" w:rsidRPr="00E26939" w:rsidRDefault="00E26939" w:rsidP="00E26939">
      <w:pPr>
        <w:ind w:firstLineChars="200" w:firstLine="438"/>
        <w:rPr>
          <w:szCs w:val="24"/>
        </w:rPr>
      </w:pPr>
      <w:r w:rsidRPr="00E26939">
        <w:rPr>
          <w:rFonts w:hint="eastAsia"/>
          <w:szCs w:val="24"/>
        </w:rPr>
        <w:t xml:space="preserve">イ　</w:t>
      </w:r>
      <w:r w:rsidRPr="00E26939">
        <w:rPr>
          <w:rFonts w:hint="eastAsia"/>
          <w:kern w:val="0"/>
          <w:szCs w:val="24"/>
        </w:rPr>
        <w:t>流動負債</w:t>
      </w:r>
    </w:p>
    <w:p w:rsidR="00E26939" w:rsidRPr="00E26939" w:rsidRDefault="00E26939" w:rsidP="00E26939">
      <w:pPr>
        <w:ind w:leftChars="400" w:left="876"/>
        <w:rPr>
          <w:rFonts w:hAnsi="ＭＳ 明朝"/>
          <w:kern w:val="0"/>
          <w:szCs w:val="24"/>
        </w:rPr>
      </w:pPr>
      <w:r w:rsidRPr="00E26939">
        <w:rPr>
          <w:rFonts w:hAnsi="ＭＳ 明朝" w:hint="eastAsia"/>
          <w:kern w:val="0"/>
          <w:szCs w:val="24"/>
        </w:rPr>
        <w:t>流動負債は2,291,449千円で、前年度に比べ23,394千円(△1.0％)減少している。</w:t>
      </w:r>
    </w:p>
    <w:p w:rsidR="00E26939" w:rsidRPr="00E26939" w:rsidRDefault="00E26939" w:rsidP="00E26939">
      <w:pPr>
        <w:ind w:leftChars="300" w:left="657" w:firstLineChars="100" w:firstLine="219"/>
        <w:rPr>
          <w:rFonts w:hAnsi="ＭＳ 明朝"/>
          <w:szCs w:val="24"/>
        </w:rPr>
      </w:pPr>
      <w:r w:rsidRPr="00E26939">
        <w:rPr>
          <w:rFonts w:hAnsi="ＭＳ 明朝" w:hint="eastAsia"/>
          <w:kern w:val="0"/>
          <w:szCs w:val="24"/>
        </w:rPr>
        <w:t>これは主に、企業債が増加したものの、未払金が減少したことによる</w:t>
      </w:r>
      <w:r w:rsidRPr="00E26939">
        <w:rPr>
          <w:rFonts w:hAnsi="ＭＳ 明朝" w:hint="eastAsia"/>
          <w:szCs w:val="24"/>
        </w:rPr>
        <w:t>ものである。</w:t>
      </w:r>
    </w:p>
    <w:p w:rsidR="00E26939" w:rsidRPr="00E26939" w:rsidRDefault="00E26939" w:rsidP="00E26939">
      <w:pPr>
        <w:ind w:leftChars="300" w:left="657" w:firstLineChars="100" w:firstLine="219"/>
        <w:rPr>
          <w:rFonts w:hAnsi="ＭＳ 明朝"/>
          <w:szCs w:val="24"/>
        </w:rPr>
      </w:pPr>
    </w:p>
    <w:p w:rsidR="00E26939" w:rsidRPr="00E26939" w:rsidRDefault="00E26939" w:rsidP="00E26939">
      <w:pPr>
        <w:ind w:left="657" w:hangingChars="300" w:hanging="657"/>
        <w:rPr>
          <w:rFonts w:hAnsi="ＭＳ 明朝"/>
          <w:szCs w:val="24"/>
        </w:rPr>
      </w:pPr>
      <w:r w:rsidRPr="00E26939">
        <w:rPr>
          <w:rFonts w:hAnsi="ＭＳ 明朝" w:hint="eastAsia"/>
          <w:szCs w:val="24"/>
        </w:rPr>
        <w:t xml:space="preserve">　　ウ　繰延収益</w:t>
      </w:r>
    </w:p>
    <w:p w:rsidR="00E26939" w:rsidRPr="00E26939" w:rsidRDefault="00E26939" w:rsidP="00E26939">
      <w:pPr>
        <w:adjustRightInd w:val="0"/>
        <w:snapToGrid w:val="0"/>
        <w:spacing w:line="362" w:lineRule="exact"/>
        <w:ind w:left="657" w:right="-1" w:hangingChars="300" w:hanging="657"/>
        <w:rPr>
          <w:rFonts w:hAnsi="ＭＳ 明朝"/>
          <w:szCs w:val="24"/>
        </w:rPr>
      </w:pPr>
      <w:r w:rsidRPr="00E26939">
        <w:rPr>
          <w:rFonts w:hAnsi="ＭＳ 明朝" w:hint="eastAsia"/>
          <w:szCs w:val="24"/>
        </w:rPr>
        <w:t xml:space="preserve">　　　　繰延収益は310,296千円で、前年度に比べ15,282千円（△4.7％）減少している。</w:t>
      </w:r>
    </w:p>
    <w:p w:rsidR="00E26939" w:rsidRPr="00E26939" w:rsidRDefault="00E26939" w:rsidP="00E26939">
      <w:pPr>
        <w:ind w:left="657" w:hangingChars="300" w:hanging="657"/>
        <w:rPr>
          <w:rFonts w:hAnsi="ＭＳ 明朝"/>
          <w:szCs w:val="24"/>
        </w:rPr>
      </w:pPr>
    </w:p>
    <w:p w:rsidR="00E26939" w:rsidRPr="00E26939" w:rsidRDefault="00E26939" w:rsidP="00E26939">
      <w:pPr>
        <w:ind w:firstLineChars="200" w:firstLine="438"/>
        <w:rPr>
          <w:szCs w:val="24"/>
        </w:rPr>
      </w:pPr>
      <w:r w:rsidRPr="00E26939">
        <w:rPr>
          <w:rFonts w:hint="eastAsia"/>
          <w:szCs w:val="24"/>
        </w:rPr>
        <w:t xml:space="preserve">エ  </w:t>
      </w:r>
      <w:r w:rsidRPr="00E26939">
        <w:rPr>
          <w:rFonts w:hint="eastAsia"/>
          <w:kern w:val="0"/>
          <w:szCs w:val="24"/>
        </w:rPr>
        <w:t>資本金</w:t>
      </w:r>
      <w:r w:rsidRPr="00E26939">
        <w:rPr>
          <w:rFonts w:hint="eastAsia"/>
          <w:szCs w:val="24"/>
        </w:rPr>
        <w:t xml:space="preserve">  　　　</w:t>
      </w:r>
    </w:p>
    <w:p w:rsidR="00E26939" w:rsidRPr="00E26939" w:rsidRDefault="00E26939" w:rsidP="00E26939">
      <w:pPr>
        <w:ind w:leftChars="400" w:left="876"/>
        <w:rPr>
          <w:rFonts w:hAnsi="ＭＳ 明朝"/>
          <w:kern w:val="0"/>
          <w:szCs w:val="24"/>
        </w:rPr>
      </w:pPr>
      <w:r w:rsidRPr="00E26939">
        <w:rPr>
          <w:rFonts w:hAnsi="ＭＳ 明朝" w:hint="eastAsia"/>
          <w:szCs w:val="24"/>
        </w:rPr>
        <w:t>資本金は11,615,380千円で、前年度に比べ197,849千円(1.7％)増加して</w:t>
      </w:r>
      <w:r w:rsidRPr="00E26939">
        <w:rPr>
          <w:rFonts w:hAnsi="ＭＳ 明朝" w:hint="eastAsia"/>
          <w:kern w:val="0"/>
          <w:szCs w:val="24"/>
        </w:rPr>
        <w:t>いる。</w:t>
      </w:r>
    </w:p>
    <w:p w:rsidR="00E26939" w:rsidRPr="00E26939" w:rsidRDefault="00E26939" w:rsidP="00E26939">
      <w:pPr>
        <w:ind w:left="657" w:hangingChars="300" w:hanging="657"/>
        <w:rPr>
          <w:rFonts w:hAnsi="ＭＳ 明朝"/>
          <w:szCs w:val="24"/>
        </w:rPr>
      </w:pPr>
    </w:p>
    <w:p w:rsidR="00E26939" w:rsidRPr="00E26939" w:rsidRDefault="00E26939" w:rsidP="00E26939">
      <w:pPr>
        <w:ind w:firstLineChars="200" w:firstLine="438"/>
        <w:rPr>
          <w:szCs w:val="24"/>
        </w:rPr>
      </w:pPr>
      <w:r w:rsidRPr="00E26939">
        <w:rPr>
          <w:rFonts w:hint="eastAsia"/>
          <w:szCs w:val="24"/>
        </w:rPr>
        <w:t xml:space="preserve">オ  </w:t>
      </w:r>
      <w:r w:rsidRPr="00E26939">
        <w:rPr>
          <w:rFonts w:hint="eastAsia"/>
          <w:kern w:val="0"/>
          <w:szCs w:val="24"/>
        </w:rPr>
        <w:t>剰余金</w:t>
      </w:r>
    </w:p>
    <w:p w:rsidR="00E26939" w:rsidRPr="00E26939" w:rsidRDefault="00E26939" w:rsidP="00E26939">
      <w:pPr>
        <w:ind w:leftChars="300" w:left="657" w:firstLineChars="100" w:firstLine="219"/>
        <w:jc w:val="distribute"/>
        <w:rPr>
          <w:rFonts w:hAnsi="ＭＳ 明朝"/>
          <w:kern w:val="0"/>
          <w:szCs w:val="24"/>
        </w:rPr>
      </w:pPr>
      <w:r w:rsidRPr="00E26939">
        <w:rPr>
          <w:rFonts w:hAnsi="ＭＳ 明朝" w:hint="eastAsia"/>
          <w:kern w:val="0"/>
          <w:szCs w:val="24"/>
        </w:rPr>
        <w:t>剰余金は△11,164,919千円で、前年度に比べ143,691千円(1.3％)増加している。</w:t>
      </w:r>
    </w:p>
    <w:p w:rsidR="00E26939" w:rsidRPr="00E26939" w:rsidRDefault="00E26939" w:rsidP="00E26939">
      <w:pPr>
        <w:ind w:leftChars="300" w:left="657" w:firstLineChars="100" w:firstLine="219"/>
        <w:rPr>
          <w:rFonts w:hAnsi="ＭＳ 明朝"/>
          <w:szCs w:val="24"/>
        </w:rPr>
      </w:pPr>
      <w:r w:rsidRPr="00E26939">
        <w:rPr>
          <w:rFonts w:hAnsi="ＭＳ 明朝" w:hint="eastAsia"/>
          <w:kern w:val="0"/>
          <w:szCs w:val="24"/>
        </w:rPr>
        <w:t>これは、当年度未処理欠損金が減少したことによるものである。</w:t>
      </w:r>
    </w:p>
    <w:p w:rsidR="00E26939" w:rsidRPr="00E26939" w:rsidRDefault="00E26939" w:rsidP="00E26939">
      <w:pPr>
        <w:kinsoku w:val="0"/>
        <w:overflowPunct w:val="0"/>
        <w:snapToGrid w:val="0"/>
        <w:ind w:firstLineChars="100" w:firstLine="219"/>
        <w:rPr>
          <w:rFonts w:hAnsi="ＭＳ 明朝"/>
          <w:szCs w:val="24"/>
        </w:rPr>
      </w:pPr>
    </w:p>
    <w:p w:rsidR="00E26939" w:rsidRPr="00E26939" w:rsidRDefault="00E26939" w:rsidP="00E26939">
      <w:pPr>
        <w:kinsoku w:val="0"/>
        <w:overflowPunct w:val="0"/>
        <w:snapToGrid w:val="0"/>
        <w:spacing w:line="340" w:lineRule="exact"/>
        <w:ind w:rightChars="110" w:right="241"/>
        <w:rPr>
          <w:rFonts w:hAnsi="ＭＳ 明朝"/>
          <w:szCs w:val="24"/>
        </w:rPr>
      </w:pPr>
    </w:p>
    <w:p w:rsidR="00E26939" w:rsidRDefault="00E26939" w:rsidP="00E26939">
      <w:pPr>
        <w:rPr>
          <w:rFonts w:hAnsi="ＭＳ 明朝"/>
          <w:color w:val="FF0000"/>
          <w:szCs w:val="24"/>
        </w:rPr>
      </w:pPr>
    </w:p>
    <w:p w:rsidR="00E26939" w:rsidRDefault="00E26939" w:rsidP="00E26939">
      <w:pPr>
        <w:rPr>
          <w:rFonts w:hAnsi="ＭＳ 明朝"/>
          <w:color w:val="FF0000"/>
          <w:szCs w:val="24"/>
        </w:rPr>
      </w:pPr>
    </w:p>
    <w:p w:rsidR="00E26939" w:rsidRDefault="00E26939" w:rsidP="00E26939">
      <w:pPr>
        <w:rPr>
          <w:rFonts w:hAnsi="ＭＳ 明朝"/>
          <w:color w:val="FF0000"/>
          <w:szCs w:val="24"/>
        </w:rPr>
      </w:pPr>
    </w:p>
    <w:p w:rsidR="00E26939" w:rsidRDefault="00E26939" w:rsidP="00E26939">
      <w:pPr>
        <w:rPr>
          <w:rFonts w:hAnsi="ＭＳ 明朝"/>
          <w:color w:val="FF0000"/>
          <w:szCs w:val="24"/>
        </w:rPr>
      </w:pPr>
    </w:p>
    <w:p w:rsidR="00E26939" w:rsidRDefault="00E26939" w:rsidP="00E26939">
      <w:pPr>
        <w:rPr>
          <w:rFonts w:hAnsi="ＭＳ 明朝"/>
          <w:color w:val="FF0000"/>
          <w:szCs w:val="24"/>
        </w:rPr>
      </w:pPr>
    </w:p>
    <w:p w:rsidR="00E26939" w:rsidRDefault="00E26939" w:rsidP="00E26939">
      <w:pPr>
        <w:rPr>
          <w:rFonts w:hAnsi="ＭＳ 明朝"/>
          <w:color w:val="FF0000"/>
          <w:szCs w:val="24"/>
        </w:rPr>
      </w:pPr>
    </w:p>
    <w:p w:rsidR="00E26939" w:rsidRDefault="00E26939" w:rsidP="00E26939">
      <w:pPr>
        <w:rPr>
          <w:rFonts w:hAnsi="ＭＳ 明朝"/>
          <w:color w:val="FF0000"/>
          <w:szCs w:val="24"/>
        </w:rPr>
      </w:pPr>
    </w:p>
    <w:p w:rsidR="00E26939" w:rsidRDefault="00E26939" w:rsidP="00E26939">
      <w:pPr>
        <w:rPr>
          <w:rFonts w:hAnsi="ＭＳ 明朝"/>
          <w:color w:val="FF0000"/>
          <w:szCs w:val="24"/>
        </w:rPr>
      </w:pPr>
    </w:p>
    <w:p w:rsidR="00E26939" w:rsidRDefault="00E26939" w:rsidP="00E26939">
      <w:pPr>
        <w:rPr>
          <w:rFonts w:hAnsi="ＭＳ 明朝"/>
          <w:color w:val="FF0000"/>
          <w:szCs w:val="24"/>
        </w:rPr>
      </w:pPr>
    </w:p>
    <w:p w:rsidR="00E26939" w:rsidRDefault="00E26939" w:rsidP="00E26939">
      <w:pPr>
        <w:rPr>
          <w:rFonts w:hAnsi="ＭＳ 明朝"/>
          <w:color w:val="FF0000"/>
          <w:szCs w:val="24"/>
        </w:rPr>
      </w:pPr>
    </w:p>
    <w:p w:rsidR="00E26939" w:rsidRDefault="00E26939" w:rsidP="00E26939">
      <w:pPr>
        <w:rPr>
          <w:rFonts w:hAnsi="ＭＳ 明朝"/>
          <w:color w:val="FF0000"/>
          <w:szCs w:val="24"/>
        </w:rPr>
      </w:pPr>
    </w:p>
    <w:p w:rsidR="00E26939" w:rsidRDefault="00E26939" w:rsidP="00E26939">
      <w:pPr>
        <w:rPr>
          <w:rFonts w:hAnsi="ＭＳ 明朝"/>
          <w:color w:val="FF0000"/>
          <w:szCs w:val="24"/>
        </w:rPr>
      </w:pPr>
    </w:p>
    <w:p w:rsidR="00E26939" w:rsidRDefault="00E26939" w:rsidP="00E26939">
      <w:pPr>
        <w:rPr>
          <w:rFonts w:hAnsi="ＭＳ 明朝"/>
          <w:color w:val="FF0000"/>
          <w:szCs w:val="24"/>
        </w:rPr>
      </w:pPr>
    </w:p>
    <w:p w:rsidR="00E26939" w:rsidRDefault="00E26939" w:rsidP="00E26939">
      <w:pPr>
        <w:rPr>
          <w:rFonts w:hAnsi="ＭＳ 明朝"/>
          <w:color w:val="FF0000"/>
          <w:szCs w:val="24"/>
        </w:rPr>
      </w:pPr>
    </w:p>
    <w:p w:rsidR="00E26939" w:rsidRDefault="00E26939" w:rsidP="00E26939">
      <w:pPr>
        <w:rPr>
          <w:rFonts w:hAnsi="ＭＳ 明朝"/>
          <w:color w:val="FF0000"/>
          <w:szCs w:val="24"/>
        </w:rPr>
      </w:pPr>
    </w:p>
    <w:p w:rsidR="00E26939" w:rsidRDefault="00E26939" w:rsidP="00E26939">
      <w:pPr>
        <w:rPr>
          <w:rFonts w:hAnsi="ＭＳ 明朝"/>
          <w:color w:val="FF0000"/>
          <w:szCs w:val="24"/>
        </w:rPr>
      </w:pPr>
    </w:p>
    <w:p w:rsidR="00E26939" w:rsidRDefault="00E26939" w:rsidP="00E26939">
      <w:pPr>
        <w:rPr>
          <w:rFonts w:hAnsi="ＭＳ 明朝"/>
          <w:color w:val="FF0000"/>
          <w:szCs w:val="24"/>
        </w:rPr>
      </w:pPr>
    </w:p>
    <w:p w:rsidR="00E26939" w:rsidRDefault="00E26939" w:rsidP="00E26939">
      <w:pPr>
        <w:rPr>
          <w:rFonts w:hAnsi="ＭＳ 明朝"/>
          <w:color w:val="FF0000"/>
          <w:szCs w:val="24"/>
        </w:rPr>
      </w:pPr>
    </w:p>
    <w:p w:rsidR="00E26939" w:rsidRDefault="00E26939" w:rsidP="00E26939">
      <w:pPr>
        <w:rPr>
          <w:rFonts w:hAnsi="ＭＳ 明朝"/>
          <w:color w:val="FF0000"/>
          <w:szCs w:val="24"/>
        </w:rPr>
      </w:pPr>
    </w:p>
    <w:p w:rsidR="00417303" w:rsidRDefault="00417303" w:rsidP="00E26939">
      <w:pPr>
        <w:rPr>
          <w:rFonts w:hAnsi="ＭＳ 明朝"/>
          <w:color w:val="FF0000"/>
          <w:szCs w:val="24"/>
        </w:rPr>
      </w:pPr>
    </w:p>
    <w:p w:rsidR="00417303" w:rsidRDefault="00417303" w:rsidP="00E26939">
      <w:pPr>
        <w:rPr>
          <w:rFonts w:hAnsi="ＭＳ 明朝"/>
          <w:color w:val="FF0000"/>
          <w:szCs w:val="24"/>
        </w:rPr>
      </w:pPr>
    </w:p>
    <w:p w:rsidR="00417303" w:rsidRDefault="00417303" w:rsidP="00E26939">
      <w:pPr>
        <w:rPr>
          <w:rFonts w:hAnsi="ＭＳ 明朝"/>
          <w:color w:val="FF0000"/>
          <w:szCs w:val="24"/>
        </w:rPr>
      </w:pPr>
    </w:p>
    <w:p w:rsidR="00417303" w:rsidRDefault="00417303" w:rsidP="00E26939">
      <w:pPr>
        <w:rPr>
          <w:rFonts w:hAnsi="ＭＳ 明朝"/>
          <w:color w:val="FF0000"/>
          <w:szCs w:val="24"/>
        </w:rPr>
      </w:pPr>
    </w:p>
    <w:p w:rsidR="00417303" w:rsidRDefault="00417303" w:rsidP="00E26939">
      <w:pPr>
        <w:rPr>
          <w:rFonts w:hAnsi="ＭＳ 明朝"/>
          <w:color w:val="FF0000"/>
          <w:szCs w:val="24"/>
        </w:rPr>
      </w:pPr>
    </w:p>
    <w:p w:rsidR="00E26939" w:rsidRPr="00E26939" w:rsidRDefault="00E26939" w:rsidP="00E26939">
      <w:pPr>
        <w:rPr>
          <w:rFonts w:ascii="ＭＳ ゴシック" w:eastAsia="ＭＳ ゴシック" w:hAnsi="ＭＳ ゴシック"/>
          <w:szCs w:val="24"/>
        </w:rPr>
      </w:pPr>
      <w:r w:rsidRPr="00E26939">
        <w:rPr>
          <w:rFonts w:ascii="ＭＳ ゴシック" w:eastAsia="ＭＳ ゴシック" w:hAnsi="ＭＳ ゴシック" w:hint="eastAsia"/>
          <w:szCs w:val="24"/>
        </w:rPr>
        <w:lastRenderedPageBreak/>
        <w:t>５　他会計補助金等の状況</w:t>
      </w:r>
    </w:p>
    <w:p w:rsidR="00E26939" w:rsidRPr="00E26939" w:rsidRDefault="00E26939" w:rsidP="00E26939">
      <w:pPr>
        <w:ind w:firstLineChars="200" w:firstLine="438"/>
        <w:jc w:val="left"/>
        <w:rPr>
          <w:szCs w:val="24"/>
        </w:rPr>
      </w:pPr>
      <w:r w:rsidRPr="00E26939">
        <w:rPr>
          <w:rFonts w:hint="eastAsia"/>
          <w:szCs w:val="24"/>
        </w:rPr>
        <w:t>一般会計からの補助金等については、下表のとおりである。</w:t>
      </w:r>
    </w:p>
    <w:p w:rsidR="00E26939" w:rsidRPr="00E26939" w:rsidRDefault="00E26939" w:rsidP="00E078A8">
      <w:pPr>
        <w:ind w:firstLineChars="3600" w:firstLine="7886"/>
        <w:rPr>
          <w:szCs w:val="24"/>
        </w:rPr>
      </w:pPr>
      <w:r w:rsidRPr="00E26939">
        <w:rPr>
          <w:rFonts w:hint="eastAsia"/>
          <w:szCs w:val="24"/>
        </w:rPr>
        <w:t>(単位：千円・％）</w:t>
      </w:r>
    </w:p>
    <w:bookmarkStart w:id="24" w:name="_MON_1437302441"/>
    <w:bookmarkEnd w:id="24"/>
    <w:p w:rsidR="00E26939" w:rsidRPr="00E26939" w:rsidRDefault="00E26939" w:rsidP="00E26939">
      <w:pPr>
        <w:ind w:left="219" w:hangingChars="100" w:hanging="219"/>
        <w:rPr>
          <w:szCs w:val="24"/>
        </w:rPr>
      </w:pPr>
      <w:r w:rsidRPr="00E26939">
        <w:rPr>
          <w:szCs w:val="24"/>
        </w:rPr>
        <w:object w:dxaOrig="9537" w:dyaOrig="11057">
          <v:shape id="_x0000_i1048" type="#_x0000_t75" style="width:482.25pt;height:590.25pt" o:ole="">
            <v:imagedata r:id="rId58" o:title=""/>
          </v:shape>
          <o:OLEObject Type="Embed" ProgID="Excel.Sheet.12" ShapeID="_x0000_i1048" DrawAspect="Content" ObjectID="_1660119695" r:id="rId59"/>
        </w:object>
      </w:r>
      <w:r w:rsidRPr="00E26939">
        <w:rPr>
          <w:rFonts w:hint="eastAsia"/>
          <w:szCs w:val="24"/>
        </w:rPr>
        <w:t xml:space="preserve">　</w:t>
      </w:r>
      <w:r w:rsidRPr="00E26939">
        <w:rPr>
          <w:rFonts w:hAnsi="ＭＳ 明朝" w:hint="eastAsia"/>
          <w:kern w:val="0"/>
          <w:szCs w:val="24"/>
        </w:rPr>
        <w:t>他会計補助金等は1,128,890千円で、前年度に比べ131,882千円(△10.5％)減少している。</w:t>
      </w:r>
    </w:p>
    <w:p w:rsidR="00E26939" w:rsidRPr="00E26939" w:rsidRDefault="00E26939" w:rsidP="00E26939">
      <w:pPr>
        <w:ind w:leftChars="100" w:left="219" w:firstLineChars="100" w:firstLine="219"/>
        <w:jc w:val="distribute"/>
        <w:rPr>
          <w:rFonts w:hAnsi="ＭＳ 明朝"/>
          <w:kern w:val="0"/>
          <w:szCs w:val="24"/>
        </w:rPr>
      </w:pPr>
      <w:r w:rsidRPr="00E26939">
        <w:rPr>
          <w:rFonts w:hAnsi="ＭＳ 明朝" w:hint="eastAsia"/>
          <w:kern w:val="0"/>
          <w:szCs w:val="24"/>
        </w:rPr>
        <w:t>このうち収益的収入は931,041千円で、前年度に比べ391千円（0.0％）増加し、</w:t>
      </w:r>
    </w:p>
    <w:p w:rsidR="00E26939" w:rsidRPr="00E26939" w:rsidRDefault="00E26939" w:rsidP="00E26939">
      <w:pPr>
        <w:ind w:firstLineChars="100" w:firstLine="219"/>
        <w:rPr>
          <w:rFonts w:ascii="ＭＳ ゴシック" w:eastAsia="ＭＳ ゴシック" w:hAnsi="ＭＳ ゴシック"/>
          <w:szCs w:val="24"/>
        </w:rPr>
      </w:pPr>
      <w:r w:rsidRPr="00E26939">
        <w:rPr>
          <w:rFonts w:hAnsi="ＭＳ 明朝" w:hint="eastAsia"/>
          <w:kern w:val="0"/>
          <w:szCs w:val="24"/>
        </w:rPr>
        <w:t>資本的収入は197,849千円で、前年度に比べ132,273千円（△40.1％）減少している。</w:t>
      </w:r>
    </w:p>
    <w:p w:rsidR="007C4B4D" w:rsidRDefault="007C4B4D" w:rsidP="00E26939">
      <w:pPr>
        <w:rPr>
          <w:rFonts w:hAnsi="ＭＳ 明朝"/>
          <w:color w:val="FF0000"/>
          <w:szCs w:val="24"/>
        </w:rPr>
      </w:pPr>
    </w:p>
    <w:p w:rsidR="00417303" w:rsidRDefault="00417303" w:rsidP="00E26939">
      <w:pPr>
        <w:rPr>
          <w:rFonts w:hAnsi="ＭＳ 明朝"/>
          <w:color w:val="FF0000"/>
          <w:szCs w:val="24"/>
        </w:rPr>
      </w:pPr>
    </w:p>
    <w:p w:rsidR="007C4B4D" w:rsidRPr="007C4B4D" w:rsidRDefault="007C4B4D" w:rsidP="007C4B4D">
      <w:pPr>
        <w:rPr>
          <w:rFonts w:ascii="ＭＳ ゴシック" w:eastAsia="ＭＳ ゴシック" w:hAnsi="ＭＳ ゴシック"/>
          <w:szCs w:val="24"/>
        </w:rPr>
      </w:pPr>
      <w:r w:rsidRPr="007C4B4D">
        <w:rPr>
          <w:rFonts w:ascii="ＭＳ ゴシック" w:eastAsia="ＭＳ ゴシック" w:hAnsi="ＭＳ ゴシック" w:hint="eastAsia"/>
          <w:szCs w:val="24"/>
        </w:rPr>
        <w:lastRenderedPageBreak/>
        <w:t xml:space="preserve">６　</w:t>
      </w:r>
      <w:r w:rsidRPr="007C4B4D">
        <w:rPr>
          <w:rFonts w:asciiTheme="majorEastAsia" w:eastAsiaTheme="majorEastAsia" w:hAnsiTheme="majorEastAsia" w:hint="eastAsia"/>
          <w:szCs w:val="24"/>
        </w:rPr>
        <w:t>キャッシュ・フロー計算書</w:t>
      </w:r>
    </w:p>
    <w:p w:rsidR="007C4B4D" w:rsidRPr="007C4B4D" w:rsidRDefault="007C4B4D" w:rsidP="007C4B4D">
      <w:pPr>
        <w:kinsoku w:val="0"/>
        <w:overflowPunct w:val="0"/>
        <w:snapToGrid w:val="0"/>
        <w:ind w:leftChars="100" w:left="219"/>
        <w:jc w:val="right"/>
        <w:rPr>
          <w:rFonts w:asciiTheme="majorEastAsia" w:eastAsiaTheme="majorEastAsia" w:hAnsiTheme="majorEastAsia"/>
          <w:szCs w:val="24"/>
        </w:rPr>
      </w:pPr>
      <w:r w:rsidRPr="007C4B4D">
        <w:rPr>
          <w:rFonts w:asciiTheme="majorEastAsia" w:eastAsiaTheme="majorEastAsia" w:hAnsiTheme="majorEastAsia" w:hint="eastAsia"/>
          <w:szCs w:val="24"/>
        </w:rPr>
        <w:t xml:space="preserve">　　　　　　　　　　　　　　　　　　　　　　　</w:t>
      </w:r>
      <w:r w:rsidRPr="007C4B4D">
        <w:rPr>
          <w:rFonts w:asciiTheme="minorEastAsia" w:eastAsiaTheme="minorEastAsia" w:hAnsiTheme="minorEastAsia" w:hint="eastAsia"/>
          <w:szCs w:val="24"/>
        </w:rPr>
        <w:t>（単位：円）</w:t>
      </w:r>
    </w:p>
    <w:bookmarkStart w:id="25" w:name="_MON_1493468190"/>
    <w:bookmarkEnd w:id="25"/>
    <w:p w:rsidR="007C4B4D" w:rsidRPr="007C4B4D" w:rsidRDefault="007C4B4D" w:rsidP="007C4B4D">
      <w:pPr>
        <w:kinsoku w:val="0"/>
        <w:overflowPunct w:val="0"/>
        <w:snapToGrid w:val="0"/>
        <w:ind w:left="199" w:hangingChars="100" w:hanging="199"/>
        <w:jc w:val="left"/>
        <w:rPr>
          <w:rFonts w:ascii="ＭＳ ゴシック" w:eastAsia="ＭＳ ゴシック" w:hAnsi="ＭＳ ゴシック"/>
          <w:sz w:val="22"/>
        </w:rPr>
      </w:pPr>
      <w:r w:rsidRPr="007C4B4D">
        <w:rPr>
          <w:rFonts w:ascii="ＭＳ ゴシック" w:eastAsia="ＭＳ ゴシック" w:hAnsi="ＭＳ ゴシック"/>
          <w:sz w:val="22"/>
        </w:rPr>
        <w:object w:dxaOrig="10258" w:dyaOrig="12991">
          <v:shape id="_x0000_i1049" type="#_x0000_t75" style="width:476.25pt;height:686.25pt" o:ole="">
            <v:imagedata r:id="rId60" o:title=""/>
            <o:lock v:ext="edit" aspectratio="f"/>
          </v:shape>
          <o:OLEObject Type="Embed" ProgID="Excel.Sheet.12" ShapeID="_x0000_i1049" DrawAspect="Content" ObjectID="_1660119696" r:id="rId61"/>
        </w:object>
      </w:r>
    </w:p>
    <w:p w:rsidR="007C4B4D" w:rsidRPr="007C4B4D" w:rsidRDefault="007C4B4D" w:rsidP="007C4B4D">
      <w:pPr>
        <w:kinsoku w:val="0"/>
        <w:overflowPunct w:val="0"/>
        <w:snapToGrid w:val="0"/>
        <w:rPr>
          <w:rFonts w:ascii="ＭＳ ゴシック" w:eastAsia="ＭＳ ゴシック" w:hAnsi="ＭＳ ゴシック"/>
          <w:szCs w:val="24"/>
        </w:rPr>
      </w:pPr>
      <w:r w:rsidRPr="007C4B4D">
        <w:rPr>
          <w:rFonts w:ascii="ＭＳ ゴシック" w:eastAsia="ＭＳ ゴシック" w:hAnsi="ＭＳ ゴシック" w:hint="eastAsia"/>
          <w:szCs w:val="24"/>
        </w:rPr>
        <w:lastRenderedPageBreak/>
        <w:t>７　経営分析</w:t>
      </w:r>
    </w:p>
    <w:p w:rsidR="007C4B4D" w:rsidRPr="007C4B4D" w:rsidRDefault="007C4B4D" w:rsidP="007C4B4D">
      <w:pPr>
        <w:kinsoku w:val="0"/>
        <w:overflowPunct w:val="0"/>
        <w:snapToGrid w:val="0"/>
        <w:spacing w:line="362" w:lineRule="exact"/>
        <w:jc w:val="left"/>
        <w:rPr>
          <w:rFonts w:hAnsi="ＭＳ 明朝"/>
          <w:sz w:val="21"/>
          <w:szCs w:val="21"/>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
        <w:gridCol w:w="137"/>
        <w:gridCol w:w="1135"/>
        <w:gridCol w:w="151"/>
        <w:gridCol w:w="275"/>
        <w:gridCol w:w="708"/>
        <w:gridCol w:w="162"/>
        <w:gridCol w:w="425"/>
        <w:gridCol w:w="122"/>
        <w:gridCol w:w="709"/>
        <w:gridCol w:w="22"/>
        <w:gridCol w:w="848"/>
        <w:gridCol w:w="122"/>
        <w:gridCol w:w="9"/>
        <w:gridCol w:w="227"/>
        <w:gridCol w:w="67"/>
        <w:gridCol w:w="169"/>
        <w:gridCol w:w="104"/>
        <w:gridCol w:w="153"/>
        <w:gridCol w:w="992"/>
        <w:gridCol w:w="281"/>
        <w:gridCol w:w="1693"/>
        <w:gridCol w:w="9"/>
        <w:gridCol w:w="263"/>
        <w:gridCol w:w="11"/>
        <w:gridCol w:w="152"/>
        <w:gridCol w:w="132"/>
        <w:gridCol w:w="283"/>
      </w:tblGrid>
      <w:tr w:rsidR="000614D0" w:rsidRPr="004528BE" w:rsidTr="00CD029B">
        <w:trPr>
          <w:trHeight w:val="594"/>
        </w:trPr>
        <w:tc>
          <w:tcPr>
            <w:tcW w:w="1976" w:type="dxa"/>
            <w:gridSpan w:val="5"/>
            <w:vAlign w:val="center"/>
          </w:tcPr>
          <w:p w:rsidR="000614D0" w:rsidRPr="004528BE" w:rsidRDefault="000614D0" w:rsidP="00CD029B">
            <w:pPr>
              <w:kinsoku w:val="0"/>
              <w:overflowPunct w:val="0"/>
              <w:snapToGrid w:val="0"/>
              <w:spacing w:line="362" w:lineRule="exact"/>
              <w:jc w:val="center"/>
              <w:rPr>
                <w:rFonts w:hAnsi="ＭＳ 明朝"/>
                <w:sz w:val="18"/>
                <w:szCs w:val="18"/>
              </w:rPr>
            </w:pPr>
            <w:r w:rsidRPr="004528BE">
              <w:rPr>
                <w:rFonts w:hAnsi="ＭＳ 明朝" w:hint="eastAsia"/>
                <w:sz w:val="18"/>
                <w:szCs w:val="18"/>
              </w:rPr>
              <w:t>分　析　項　目</w:t>
            </w:r>
          </w:p>
        </w:tc>
        <w:tc>
          <w:tcPr>
            <w:tcW w:w="708" w:type="dxa"/>
            <w:vAlign w:val="center"/>
          </w:tcPr>
          <w:p w:rsidR="000614D0" w:rsidRPr="000614D0" w:rsidRDefault="000614D0" w:rsidP="00CD029B">
            <w:pPr>
              <w:kinsoku w:val="0"/>
              <w:overflowPunct w:val="0"/>
              <w:snapToGrid w:val="0"/>
              <w:spacing w:line="362" w:lineRule="exact"/>
              <w:jc w:val="center"/>
              <w:rPr>
                <w:rFonts w:hAnsi="ＭＳ 明朝"/>
                <w:sz w:val="16"/>
                <w:szCs w:val="16"/>
              </w:rPr>
            </w:pPr>
            <w:r w:rsidRPr="000614D0">
              <w:rPr>
                <w:rFonts w:hAnsi="ＭＳ 明朝" w:hint="eastAsia"/>
                <w:sz w:val="16"/>
                <w:szCs w:val="16"/>
              </w:rPr>
              <w:t>30年度</w:t>
            </w:r>
          </w:p>
        </w:tc>
        <w:tc>
          <w:tcPr>
            <w:tcW w:w="709" w:type="dxa"/>
            <w:gridSpan w:val="3"/>
            <w:vAlign w:val="center"/>
          </w:tcPr>
          <w:p w:rsidR="000614D0" w:rsidRPr="000614D0" w:rsidRDefault="000614D0" w:rsidP="00CD029B">
            <w:pPr>
              <w:kinsoku w:val="0"/>
              <w:overflowPunct w:val="0"/>
              <w:snapToGrid w:val="0"/>
              <w:spacing w:line="362" w:lineRule="exact"/>
              <w:jc w:val="center"/>
              <w:rPr>
                <w:rFonts w:hAnsi="ＭＳ 明朝"/>
                <w:sz w:val="16"/>
                <w:szCs w:val="16"/>
              </w:rPr>
            </w:pPr>
            <w:r w:rsidRPr="000614D0">
              <w:rPr>
                <w:rFonts w:hAnsi="ＭＳ 明朝" w:hint="eastAsia"/>
                <w:sz w:val="16"/>
                <w:szCs w:val="16"/>
              </w:rPr>
              <w:t>29年度</w:t>
            </w:r>
          </w:p>
        </w:tc>
        <w:tc>
          <w:tcPr>
            <w:tcW w:w="709" w:type="dxa"/>
            <w:vAlign w:val="center"/>
          </w:tcPr>
          <w:p w:rsidR="000614D0" w:rsidRPr="000614D0" w:rsidRDefault="000614D0" w:rsidP="00CD029B">
            <w:pPr>
              <w:kinsoku w:val="0"/>
              <w:overflowPunct w:val="0"/>
              <w:snapToGrid w:val="0"/>
              <w:spacing w:line="362" w:lineRule="exact"/>
              <w:jc w:val="center"/>
              <w:rPr>
                <w:rFonts w:hAnsi="ＭＳ 明朝"/>
                <w:sz w:val="16"/>
                <w:szCs w:val="16"/>
              </w:rPr>
            </w:pPr>
            <w:r w:rsidRPr="000614D0">
              <w:rPr>
                <w:rFonts w:hAnsi="ＭＳ 明朝" w:hint="eastAsia"/>
                <w:sz w:val="16"/>
                <w:szCs w:val="16"/>
              </w:rPr>
              <w:t>28年度</w:t>
            </w:r>
          </w:p>
        </w:tc>
        <w:tc>
          <w:tcPr>
            <w:tcW w:w="992" w:type="dxa"/>
            <w:gridSpan w:val="3"/>
            <w:vAlign w:val="center"/>
          </w:tcPr>
          <w:p w:rsidR="000614D0" w:rsidRPr="00D70AAC" w:rsidRDefault="000614D0" w:rsidP="00CD029B">
            <w:pPr>
              <w:kinsoku w:val="0"/>
              <w:overflowPunct w:val="0"/>
              <w:snapToGrid w:val="0"/>
              <w:jc w:val="center"/>
              <w:rPr>
                <w:rFonts w:hAnsi="ＭＳ 明朝"/>
                <w:sz w:val="18"/>
                <w:szCs w:val="18"/>
              </w:rPr>
            </w:pPr>
            <w:r w:rsidRPr="00D70AAC">
              <w:rPr>
                <w:rFonts w:hAnsi="ＭＳ 明朝" w:hint="eastAsia"/>
                <w:sz w:val="18"/>
                <w:szCs w:val="18"/>
              </w:rPr>
              <w:t>全国平均(</w:t>
            </w:r>
            <w:r>
              <w:rPr>
                <w:rFonts w:hAnsi="ＭＳ 明朝" w:hint="eastAsia"/>
                <w:sz w:val="18"/>
                <w:szCs w:val="18"/>
              </w:rPr>
              <w:t>29</w:t>
            </w:r>
            <w:r w:rsidRPr="00D70AAC">
              <w:rPr>
                <w:rFonts w:hAnsi="ＭＳ 明朝" w:hint="eastAsia"/>
                <w:sz w:val="18"/>
                <w:szCs w:val="18"/>
              </w:rPr>
              <w:t>年度)</w:t>
            </w:r>
          </w:p>
        </w:tc>
        <w:tc>
          <w:tcPr>
            <w:tcW w:w="4545" w:type="dxa"/>
            <w:gridSpan w:val="15"/>
            <w:vAlign w:val="center"/>
          </w:tcPr>
          <w:p w:rsidR="000614D0" w:rsidRPr="004528BE" w:rsidRDefault="000614D0" w:rsidP="00CD029B">
            <w:pPr>
              <w:kinsoku w:val="0"/>
              <w:overflowPunct w:val="0"/>
              <w:snapToGrid w:val="0"/>
              <w:spacing w:line="362" w:lineRule="exact"/>
              <w:jc w:val="center"/>
              <w:rPr>
                <w:rFonts w:hAnsi="ＭＳ 明朝"/>
                <w:sz w:val="18"/>
                <w:szCs w:val="18"/>
              </w:rPr>
            </w:pPr>
            <w:r w:rsidRPr="004528BE">
              <w:rPr>
                <w:rFonts w:hAnsi="ＭＳ 明朝" w:hint="eastAsia"/>
                <w:sz w:val="18"/>
                <w:szCs w:val="18"/>
              </w:rPr>
              <w:t>算　　　　　式</w:t>
            </w:r>
          </w:p>
        </w:tc>
      </w:tr>
      <w:tr w:rsidR="000614D0" w:rsidRPr="004528BE" w:rsidTr="004A0E93">
        <w:trPr>
          <w:cantSplit/>
          <w:trHeight w:val="283"/>
        </w:trPr>
        <w:tc>
          <w:tcPr>
            <w:tcW w:w="278" w:type="dxa"/>
            <w:vMerge w:val="restart"/>
            <w:textDirection w:val="tbRlV"/>
            <w:vAlign w:val="bottom"/>
          </w:tcPr>
          <w:p w:rsidR="000614D0" w:rsidRPr="004528BE" w:rsidRDefault="000614D0" w:rsidP="004A0E93">
            <w:pPr>
              <w:kinsoku w:val="0"/>
              <w:overflowPunct w:val="0"/>
              <w:snapToGrid w:val="0"/>
              <w:ind w:left="113" w:right="113"/>
              <w:jc w:val="center"/>
              <w:rPr>
                <w:rFonts w:hAnsi="ＭＳ 明朝"/>
                <w:sz w:val="18"/>
                <w:szCs w:val="18"/>
              </w:rPr>
            </w:pPr>
            <w:r w:rsidRPr="004528BE">
              <w:rPr>
                <w:rFonts w:hAnsi="ＭＳ 明朝" w:hint="eastAsia"/>
                <w:sz w:val="18"/>
                <w:szCs w:val="18"/>
              </w:rPr>
              <w:t>構　成　比　率</w:t>
            </w:r>
          </w:p>
        </w:tc>
        <w:tc>
          <w:tcPr>
            <w:tcW w:w="1272" w:type="dxa"/>
            <w:gridSpan w:val="2"/>
            <w:vMerge w:val="restart"/>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固定資産</w:t>
            </w:r>
          </w:p>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構成比率</w:t>
            </w:r>
          </w:p>
        </w:tc>
        <w:tc>
          <w:tcPr>
            <w:tcW w:w="426" w:type="dxa"/>
            <w:gridSpan w:val="2"/>
            <w:vMerge w:val="restart"/>
            <w:vAlign w:val="center"/>
          </w:tcPr>
          <w:p w:rsidR="000614D0" w:rsidRPr="004528BE" w:rsidRDefault="000614D0" w:rsidP="00CD029B">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77.9</w:t>
            </w:r>
          </w:p>
        </w:tc>
        <w:tc>
          <w:tcPr>
            <w:tcW w:w="709" w:type="dxa"/>
            <w:gridSpan w:val="3"/>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76.1</w:t>
            </w:r>
          </w:p>
        </w:tc>
        <w:tc>
          <w:tcPr>
            <w:tcW w:w="709" w:type="dxa"/>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77.6</w:t>
            </w:r>
          </w:p>
        </w:tc>
        <w:tc>
          <w:tcPr>
            <w:tcW w:w="992" w:type="dxa"/>
            <w:gridSpan w:val="3"/>
            <w:vMerge w:val="restart"/>
            <w:vAlign w:val="center"/>
          </w:tcPr>
          <w:p w:rsidR="000614D0" w:rsidRPr="00D70AAC" w:rsidRDefault="000614D0" w:rsidP="00CD029B">
            <w:pPr>
              <w:kinsoku w:val="0"/>
              <w:overflowPunct w:val="0"/>
              <w:snapToGrid w:val="0"/>
              <w:jc w:val="right"/>
              <w:rPr>
                <w:rFonts w:hAnsi="ＭＳ 明朝"/>
                <w:sz w:val="18"/>
                <w:szCs w:val="18"/>
              </w:rPr>
            </w:pPr>
            <w:r>
              <w:rPr>
                <w:rFonts w:hAnsi="ＭＳ 明朝" w:hint="eastAsia"/>
                <w:sz w:val="18"/>
                <w:szCs w:val="18"/>
              </w:rPr>
              <w:t>74.9</w:t>
            </w:r>
          </w:p>
        </w:tc>
        <w:tc>
          <w:tcPr>
            <w:tcW w:w="236" w:type="dxa"/>
            <w:gridSpan w:val="2"/>
            <w:vMerge w:val="restart"/>
            <w:tcBorders>
              <w:bottom w:val="single" w:sz="4" w:space="0" w:color="auto"/>
              <w:right w:val="nil"/>
            </w:tcBorders>
          </w:tcPr>
          <w:p w:rsidR="000614D0" w:rsidRPr="004528BE" w:rsidRDefault="000614D0" w:rsidP="00CD029B">
            <w:pPr>
              <w:kinsoku w:val="0"/>
              <w:overflowPunct w:val="0"/>
              <w:snapToGrid w:val="0"/>
              <w:jc w:val="left"/>
              <w:rPr>
                <w:rFonts w:hAnsi="ＭＳ 明朝"/>
                <w:sz w:val="18"/>
                <w:szCs w:val="18"/>
              </w:rPr>
            </w:pPr>
          </w:p>
        </w:tc>
        <w:tc>
          <w:tcPr>
            <w:tcW w:w="3731" w:type="dxa"/>
            <w:gridSpan w:val="9"/>
            <w:tcBorders>
              <w:left w:val="nil"/>
              <w:bottom w:val="single" w:sz="8" w:space="0" w:color="auto"/>
              <w:right w:val="nil"/>
            </w:tcBorders>
            <w:vAlign w:val="bottom"/>
          </w:tcPr>
          <w:p w:rsidR="000614D0" w:rsidRPr="004528BE" w:rsidRDefault="000614D0" w:rsidP="00CD029B">
            <w:pPr>
              <w:kinsoku w:val="0"/>
              <w:overflowPunct w:val="0"/>
              <w:snapToGrid w:val="0"/>
              <w:spacing w:line="320" w:lineRule="exact"/>
              <w:ind w:leftChars="-8" w:left="-18" w:firstLineChars="11" w:firstLine="17"/>
              <w:jc w:val="center"/>
              <w:rPr>
                <w:rFonts w:hAnsi="ＭＳ 明朝"/>
                <w:sz w:val="18"/>
                <w:szCs w:val="18"/>
              </w:rPr>
            </w:pPr>
            <w:r w:rsidRPr="004528BE">
              <w:rPr>
                <w:rFonts w:hAnsi="ＭＳ 明朝" w:hint="eastAsia"/>
                <w:sz w:val="18"/>
                <w:szCs w:val="18"/>
              </w:rPr>
              <w:t>固　定　資　産</w:t>
            </w:r>
          </w:p>
        </w:tc>
        <w:tc>
          <w:tcPr>
            <w:tcW w:w="578" w:type="dxa"/>
            <w:gridSpan w:val="4"/>
            <w:vMerge w:val="restart"/>
            <w:tcBorders>
              <w:left w:val="nil"/>
            </w:tcBorders>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×100</w:t>
            </w:r>
          </w:p>
        </w:tc>
      </w:tr>
      <w:tr w:rsidR="000614D0" w:rsidRPr="004528BE" w:rsidTr="004A0E93">
        <w:trPr>
          <w:cantSplit/>
          <w:trHeight w:val="283"/>
        </w:trPr>
        <w:tc>
          <w:tcPr>
            <w:tcW w:w="278" w:type="dxa"/>
            <w:vMerge/>
            <w:textDirection w:val="tbRlV"/>
            <w:vAlign w:val="bottom"/>
          </w:tcPr>
          <w:p w:rsidR="000614D0" w:rsidRPr="004528BE" w:rsidRDefault="000614D0" w:rsidP="004A0E93">
            <w:pPr>
              <w:kinsoku w:val="0"/>
              <w:overflowPunct w:val="0"/>
              <w:snapToGrid w:val="0"/>
              <w:ind w:left="113" w:right="113"/>
              <w:jc w:val="center"/>
              <w:rPr>
                <w:rFonts w:hAnsi="ＭＳ 明朝"/>
                <w:sz w:val="18"/>
                <w:szCs w:val="18"/>
              </w:rPr>
            </w:pPr>
          </w:p>
        </w:tc>
        <w:tc>
          <w:tcPr>
            <w:tcW w:w="1272" w:type="dxa"/>
            <w:gridSpan w:val="2"/>
            <w:vMerge/>
            <w:vAlign w:val="center"/>
          </w:tcPr>
          <w:p w:rsidR="000614D0" w:rsidRPr="004528BE" w:rsidRDefault="000614D0" w:rsidP="00CD029B">
            <w:pPr>
              <w:kinsoku w:val="0"/>
              <w:overflowPunct w:val="0"/>
              <w:snapToGrid w:val="0"/>
              <w:rPr>
                <w:rFonts w:hAnsi="ＭＳ 明朝"/>
                <w:sz w:val="18"/>
                <w:szCs w:val="18"/>
              </w:rPr>
            </w:pPr>
          </w:p>
        </w:tc>
        <w:tc>
          <w:tcPr>
            <w:tcW w:w="426" w:type="dxa"/>
            <w:gridSpan w:val="2"/>
            <w:vMerge/>
            <w:vAlign w:val="center"/>
          </w:tcPr>
          <w:p w:rsidR="000614D0" w:rsidRPr="004528BE" w:rsidRDefault="000614D0" w:rsidP="00CD029B">
            <w:pPr>
              <w:kinsoku w:val="0"/>
              <w:overflowPunct w:val="0"/>
              <w:snapToGrid w:val="0"/>
              <w:jc w:val="center"/>
              <w:rPr>
                <w:rFonts w:hAnsi="ＭＳ 明朝"/>
                <w:sz w:val="18"/>
                <w:szCs w:val="18"/>
              </w:rPr>
            </w:pPr>
          </w:p>
        </w:tc>
        <w:tc>
          <w:tcPr>
            <w:tcW w:w="708" w:type="dxa"/>
            <w:vMerge/>
            <w:vAlign w:val="center"/>
          </w:tcPr>
          <w:p w:rsidR="000614D0" w:rsidRPr="004528BE" w:rsidRDefault="000614D0" w:rsidP="00CD029B">
            <w:pPr>
              <w:kinsoku w:val="0"/>
              <w:overflowPunct w:val="0"/>
              <w:snapToGrid w:val="0"/>
              <w:jc w:val="right"/>
              <w:rPr>
                <w:rFonts w:hAnsi="ＭＳ 明朝"/>
                <w:sz w:val="18"/>
                <w:szCs w:val="18"/>
              </w:rPr>
            </w:pPr>
          </w:p>
        </w:tc>
        <w:tc>
          <w:tcPr>
            <w:tcW w:w="709" w:type="dxa"/>
            <w:gridSpan w:val="3"/>
            <w:vMerge/>
            <w:vAlign w:val="center"/>
          </w:tcPr>
          <w:p w:rsidR="000614D0" w:rsidRPr="004528BE" w:rsidRDefault="000614D0" w:rsidP="00CD029B">
            <w:pPr>
              <w:kinsoku w:val="0"/>
              <w:overflowPunct w:val="0"/>
              <w:snapToGrid w:val="0"/>
              <w:jc w:val="right"/>
              <w:rPr>
                <w:rFonts w:hAnsi="ＭＳ 明朝"/>
                <w:sz w:val="18"/>
                <w:szCs w:val="18"/>
              </w:rPr>
            </w:pPr>
          </w:p>
        </w:tc>
        <w:tc>
          <w:tcPr>
            <w:tcW w:w="709" w:type="dxa"/>
            <w:vMerge/>
            <w:vAlign w:val="center"/>
          </w:tcPr>
          <w:p w:rsidR="000614D0" w:rsidRPr="004528BE" w:rsidRDefault="000614D0" w:rsidP="00CD029B">
            <w:pPr>
              <w:kinsoku w:val="0"/>
              <w:overflowPunct w:val="0"/>
              <w:snapToGrid w:val="0"/>
              <w:jc w:val="right"/>
              <w:rPr>
                <w:rFonts w:hAnsi="ＭＳ 明朝"/>
                <w:sz w:val="18"/>
                <w:szCs w:val="18"/>
              </w:rPr>
            </w:pPr>
          </w:p>
        </w:tc>
        <w:tc>
          <w:tcPr>
            <w:tcW w:w="992" w:type="dxa"/>
            <w:gridSpan w:val="3"/>
            <w:vMerge/>
            <w:vAlign w:val="center"/>
          </w:tcPr>
          <w:p w:rsidR="000614D0" w:rsidRPr="00D70AAC" w:rsidRDefault="000614D0" w:rsidP="00CD029B">
            <w:pPr>
              <w:kinsoku w:val="0"/>
              <w:overflowPunct w:val="0"/>
              <w:snapToGrid w:val="0"/>
              <w:jc w:val="right"/>
              <w:rPr>
                <w:rFonts w:hAnsi="ＭＳ 明朝"/>
                <w:sz w:val="18"/>
                <w:szCs w:val="18"/>
              </w:rPr>
            </w:pPr>
          </w:p>
        </w:tc>
        <w:tc>
          <w:tcPr>
            <w:tcW w:w="236" w:type="dxa"/>
            <w:gridSpan w:val="2"/>
            <w:vMerge/>
            <w:tcBorders>
              <w:top w:val="single" w:sz="4" w:space="0" w:color="auto"/>
              <w:right w:val="nil"/>
            </w:tcBorders>
          </w:tcPr>
          <w:p w:rsidR="000614D0" w:rsidRPr="004528BE" w:rsidRDefault="000614D0" w:rsidP="00CD029B">
            <w:pPr>
              <w:kinsoku w:val="0"/>
              <w:overflowPunct w:val="0"/>
              <w:snapToGrid w:val="0"/>
              <w:jc w:val="left"/>
              <w:rPr>
                <w:rFonts w:hAnsi="ＭＳ 明朝"/>
                <w:sz w:val="18"/>
                <w:szCs w:val="18"/>
              </w:rPr>
            </w:pPr>
          </w:p>
        </w:tc>
        <w:tc>
          <w:tcPr>
            <w:tcW w:w="3731" w:type="dxa"/>
            <w:gridSpan w:val="9"/>
            <w:tcBorders>
              <w:top w:val="single" w:sz="8" w:space="0" w:color="auto"/>
              <w:left w:val="nil"/>
              <w:right w:val="nil"/>
            </w:tcBorders>
          </w:tcPr>
          <w:p w:rsidR="000614D0" w:rsidRPr="004528BE" w:rsidRDefault="000614D0" w:rsidP="00CD029B">
            <w:pPr>
              <w:kinsoku w:val="0"/>
              <w:overflowPunct w:val="0"/>
              <w:snapToGrid w:val="0"/>
              <w:spacing w:line="320" w:lineRule="exact"/>
              <w:jc w:val="center"/>
              <w:rPr>
                <w:rFonts w:hAnsi="ＭＳ 明朝"/>
                <w:sz w:val="18"/>
                <w:szCs w:val="18"/>
              </w:rPr>
            </w:pPr>
            <w:r w:rsidRPr="004528BE">
              <w:rPr>
                <w:rFonts w:hAnsi="ＭＳ 明朝" w:hint="eastAsia"/>
                <w:sz w:val="18"/>
                <w:szCs w:val="18"/>
              </w:rPr>
              <w:t>固定資産＋流動資産＋繰延</w:t>
            </w:r>
            <w:r>
              <w:rPr>
                <w:rFonts w:hAnsi="ＭＳ 明朝" w:hint="eastAsia"/>
                <w:sz w:val="18"/>
                <w:szCs w:val="18"/>
              </w:rPr>
              <w:t>資産</w:t>
            </w:r>
          </w:p>
        </w:tc>
        <w:tc>
          <w:tcPr>
            <w:tcW w:w="578" w:type="dxa"/>
            <w:gridSpan w:val="4"/>
            <w:vMerge/>
            <w:tcBorders>
              <w:left w:val="nil"/>
            </w:tcBorders>
          </w:tcPr>
          <w:p w:rsidR="000614D0" w:rsidRPr="004528BE" w:rsidRDefault="000614D0" w:rsidP="00CD029B">
            <w:pPr>
              <w:kinsoku w:val="0"/>
              <w:overflowPunct w:val="0"/>
              <w:snapToGrid w:val="0"/>
              <w:jc w:val="left"/>
              <w:rPr>
                <w:rFonts w:hAnsi="ＭＳ 明朝"/>
                <w:sz w:val="18"/>
                <w:szCs w:val="18"/>
              </w:rPr>
            </w:pPr>
          </w:p>
        </w:tc>
      </w:tr>
      <w:tr w:rsidR="000614D0" w:rsidRPr="004528BE" w:rsidTr="004A0E93">
        <w:trPr>
          <w:cantSplit/>
          <w:trHeight w:val="283"/>
        </w:trPr>
        <w:tc>
          <w:tcPr>
            <w:tcW w:w="278" w:type="dxa"/>
            <w:vMerge/>
            <w:textDirection w:val="tbRlV"/>
            <w:vAlign w:val="bottom"/>
          </w:tcPr>
          <w:p w:rsidR="000614D0" w:rsidRPr="004528BE" w:rsidRDefault="000614D0" w:rsidP="004A0E93">
            <w:pPr>
              <w:kinsoku w:val="0"/>
              <w:overflowPunct w:val="0"/>
              <w:snapToGrid w:val="0"/>
              <w:ind w:left="113" w:right="113"/>
              <w:jc w:val="center"/>
              <w:rPr>
                <w:rFonts w:hAnsi="ＭＳ 明朝"/>
                <w:sz w:val="18"/>
                <w:szCs w:val="18"/>
              </w:rPr>
            </w:pPr>
          </w:p>
        </w:tc>
        <w:tc>
          <w:tcPr>
            <w:tcW w:w="1272" w:type="dxa"/>
            <w:gridSpan w:val="2"/>
            <w:vMerge/>
            <w:vAlign w:val="center"/>
          </w:tcPr>
          <w:p w:rsidR="000614D0" w:rsidRPr="004528BE" w:rsidRDefault="000614D0" w:rsidP="00CD029B">
            <w:pPr>
              <w:kinsoku w:val="0"/>
              <w:overflowPunct w:val="0"/>
              <w:snapToGrid w:val="0"/>
              <w:rPr>
                <w:rFonts w:hAnsi="ＭＳ 明朝"/>
                <w:sz w:val="18"/>
                <w:szCs w:val="18"/>
              </w:rPr>
            </w:pPr>
          </w:p>
        </w:tc>
        <w:tc>
          <w:tcPr>
            <w:tcW w:w="8089" w:type="dxa"/>
            <w:gridSpan w:val="25"/>
            <w:vAlign w:val="center"/>
          </w:tcPr>
          <w:p w:rsidR="000614D0" w:rsidRPr="00D70AAC" w:rsidRDefault="000614D0" w:rsidP="00CD029B">
            <w:pPr>
              <w:kinsoku w:val="0"/>
              <w:overflowPunct w:val="0"/>
              <w:snapToGrid w:val="0"/>
              <w:jc w:val="left"/>
              <w:rPr>
                <w:rFonts w:hAnsi="ＭＳ 明朝"/>
                <w:sz w:val="18"/>
                <w:szCs w:val="18"/>
              </w:rPr>
            </w:pPr>
            <w:r w:rsidRPr="00D70AAC">
              <w:rPr>
                <w:rFonts w:hAnsi="ＭＳ 明朝" w:hint="eastAsia"/>
                <w:sz w:val="18"/>
                <w:szCs w:val="18"/>
              </w:rPr>
              <w:t>総資産の固定化の度合いを表すもので、比率の低い方が望ましい。</w:t>
            </w:r>
          </w:p>
        </w:tc>
      </w:tr>
      <w:tr w:rsidR="000614D0" w:rsidRPr="004528BE" w:rsidTr="004A0E93">
        <w:trPr>
          <w:cantSplit/>
          <w:trHeight w:val="283"/>
        </w:trPr>
        <w:tc>
          <w:tcPr>
            <w:tcW w:w="278" w:type="dxa"/>
            <w:vMerge/>
            <w:textDirection w:val="tbRlV"/>
            <w:vAlign w:val="bottom"/>
          </w:tcPr>
          <w:p w:rsidR="000614D0" w:rsidRPr="004528BE" w:rsidRDefault="000614D0" w:rsidP="004A0E93">
            <w:pPr>
              <w:kinsoku w:val="0"/>
              <w:overflowPunct w:val="0"/>
              <w:snapToGrid w:val="0"/>
              <w:ind w:left="113" w:right="113"/>
              <w:jc w:val="center"/>
              <w:rPr>
                <w:rFonts w:hAnsi="ＭＳ 明朝"/>
                <w:sz w:val="18"/>
                <w:szCs w:val="18"/>
              </w:rPr>
            </w:pPr>
          </w:p>
        </w:tc>
        <w:tc>
          <w:tcPr>
            <w:tcW w:w="1272" w:type="dxa"/>
            <w:gridSpan w:val="2"/>
            <w:vMerge w:val="restart"/>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固定負債</w:t>
            </w:r>
          </w:p>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構成比率</w:t>
            </w:r>
          </w:p>
        </w:tc>
        <w:tc>
          <w:tcPr>
            <w:tcW w:w="426" w:type="dxa"/>
            <w:gridSpan w:val="2"/>
            <w:vMerge w:val="restart"/>
            <w:vAlign w:val="center"/>
          </w:tcPr>
          <w:p w:rsidR="000614D0" w:rsidRPr="004528BE" w:rsidRDefault="000614D0" w:rsidP="00CD029B">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0614D0" w:rsidRPr="00DD4329" w:rsidRDefault="000614D0" w:rsidP="00CD029B">
            <w:pPr>
              <w:kinsoku w:val="0"/>
              <w:overflowPunct w:val="0"/>
              <w:snapToGrid w:val="0"/>
              <w:jc w:val="right"/>
              <w:rPr>
                <w:rFonts w:hAnsi="ＭＳ 明朝"/>
                <w:sz w:val="18"/>
                <w:szCs w:val="18"/>
              </w:rPr>
            </w:pPr>
            <w:r>
              <w:rPr>
                <w:rFonts w:hAnsi="ＭＳ 明朝" w:hint="eastAsia"/>
                <w:sz w:val="18"/>
                <w:szCs w:val="18"/>
              </w:rPr>
              <w:t>73.9</w:t>
            </w:r>
          </w:p>
        </w:tc>
        <w:tc>
          <w:tcPr>
            <w:tcW w:w="709" w:type="dxa"/>
            <w:gridSpan w:val="3"/>
            <w:vMerge w:val="restart"/>
            <w:vAlign w:val="center"/>
          </w:tcPr>
          <w:p w:rsidR="000614D0" w:rsidRPr="00DD4329" w:rsidRDefault="000614D0" w:rsidP="00CD029B">
            <w:pPr>
              <w:kinsoku w:val="0"/>
              <w:overflowPunct w:val="0"/>
              <w:snapToGrid w:val="0"/>
              <w:jc w:val="right"/>
              <w:rPr>
                <w:rFonts w:hAnsi="ＭＳ 明朝"/>
                <w:sz w:val="18"/>
                <w:szCs w:val="18"/>
              </w:rPr>
            </w:pPr>
            <w:r w:rsidRPr="00DD4329">
              <w:rPr>
                <w:rFonts w:hAnsi="ＭＳ 明朝" w:hint="eastAsia"/>
                <w:sz w:val="18"/>
                <w:szCs w:val="18"/>
              </w:rPr>
              <w:t>76.7</w:t>
            </w:r>
          </w:p>
        </w:tc>
        <w:tc>
          <w:tcPr>
            <w:tcW w:w="709" w:type="dxa"/>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82.9</w:t>
            </w:r>
          </w:p>
        </w:tc>
        <w:tc>
          <w:tcPr>
            <w:tcW w:w="992" w:type="dxa"/>
            <w:gridSpan w:val="3"/>
            <w:vMerge w:val="restart"/>
            <w:vAlign w:val="center"/>
          </w:tcPr>
          <w:p w:rsidR="000614D0" w:rsidRPr="00D70AAC" w:rsidRDefault="000614D0" w:rsidP="00CD029B">
            <w:pPr>
              <w:kinsoku w:val="0"/>
              <w:overflowPunct w:val="0"/>
              <w:snapToGrid w:val="0"/>
              <w:jc w:val="right"/>
              <w:rPr>
                <w:rFonts w:hAnsi="ＭＳ 明朝"/>
                <w:sz w:val="18"/>
                <w:szCs w:val="18"/>
              </w:rPr>
            </w:pPr>
            <w:r>
              <w:rPr>
                <w:rFonts w:hAnsi="ＭＳ 明朝" w:hint="eastAsia"/>
                <w:sz w:val="18"/>
                <w:szCs w:val="18"/>
              </w:rPr>
              <w:t>55.6</w:t>
            </w:r>
          </w:p>
        </w:tc>
        <w:tc>
          <w:tcPr>
            <w:tcW w:w="236" w:type="dxa"/>
            <w:gridSpan w:val="2"/>
            <w:vMerge w:val="restart"/>
            <w:tcBorders>
              <w:right w:val="nil"/>
            </w:tcBorders>
          </w:tcPr>
          <w:p w:rsidR="000614D0" w:rsidRPr="004528BE" w:rsidRDefault="000614D0" w:rsidP="00CD029B">
            <w:pPr>
              <w:kinsoku w:val="0"/>
              <w:overflowPunct w:val="0"/>
              <w:snapToGrid w:val="0"/>
              <w:jc w:val="left"/>
              <w:rPr>
                <w:rFonts w:hAnsi="ＭＳ 明朝"/>
                <w:sz w:val="18"/>
                <w:szCs w:val="18"/>
              </w:rPr>
            </w:pPr>
          </w:p>
        </w:tc>
        <w:tc>
          <w:tcPr>
            <w:tcW w:w="3731" w:type="dxa"/>
            <w:gridSpan w:val="9"/>
            <w:tcBorders>
              <w:left w:val="nil"/>
              <w:bottom w:val="single" w:sz="8" w:space="0" w:color="auto"/>
              <w:right w:val="nil"/>
            </w:tcBorders>
            <w:vAlign w:val="bottom"/>
          </w:tcPr>
          <w:p w:rsidR="000614D0" w:rsidRPr="004528BE" w:rsidRDefault="000614D0" w:rsidP="00CD029B">
            <w:pPr>
              <w:kinsoku w:val="0"/>
              <w:overflowPunct w:val="0"/>
              <w:snapToGrid w:val="0"/>
              <w:spacing w:line="320" w:lineRule="exact"/>
              <w:jc w:val="center"/>
              <w:rPr>
                <w:rFonts w:hAnsi="ＭＳ 明朝"/>
                <w:sz w:val="18"/>
                <w:szCs w:val="18"/>
              </w:rPr>
            </w:pPr>
            <w:r w:rsidRPr="004528BE">
              <w:rPr>
                <w:rFonts w:hAnsi="ＭＳ 明朝" w:hint="eastAsia"/>
                <w:sz w:val="18"/>
                <w:szCs w:val="18"/>
              </w:rPr>
              <w:t>固</w:t>
            </w:r>
            <w:r>
              <w:rPr>
                <w:rFonts w:hAnsi="ＭＳ 明朝" w:hint="eastAsia"/>
                <w:sz w:val="18"/>
                <w:szCs w:val="18"/>
              </w:rPr>
              <w:t xml:space="preserve">　</w:t>
            </w:r>
            <w:r w:rsidRPr="004528BE">
              <w:rPr>
                <w:rFonts w:hAnsi="ＭＳ 明朝" w:hint="eastAsia"/>
                <w:sz w:val="18"/>
                <w:szCs w:val="18"/>
              </w:rPr>
              <w:t>定</w:t>
            </w:r>
            <w:r>
              <w:rPr>
                <w:rFonts w:hAnsi="ＭＳ 明朝" w:hint="eastAsia"/>
                <w:sz w:val="18"/>
                <w:szCs w:val="18"/>
              </w:rPr>
              <w:t xml:space="preserve">　</w:t>
            </w:r>
            <w:r w:rsidRPr="004528BE">
              <w:rPr>
                <w:rFonts w:hAnsi="ＭＳ 明朝" w:hint="eastAsia"/>
                <w:sz w:val="18"/>
                <w:szCs w:val="18"/>
              </w:rPr>
              <w:t>負</w:t>
            </w:r>
            <w:r>
              <w:rPr>
                <w:rFonts w:hAnsi="ＭＳ 明朝" w:hint="eastAsia"/>
                <w:sz w:val="18"/>
                <w:szCs w:val="18"/>
              </w:rPr>
              <w:t xml:space="preserve">　</w:t>
            </w:r>
            <w:r w:rsidRPr="004528BE">
              <w:rPr>
                <w:rFonts w:hAnsi="ＭＳ 明朝" w:hint="eastAsia"/>
                <w:sz w:val="18"/>
                <w:szCs w:val="18"/>
              </w:rPr>
              <w:t>債</w:t>
            </w:r>
          </w:p>
        </w:tc>
        <w:tc>
          <w:tcPr>
            <w:tcW w:w="578" w:type="dxa"/>
            <w:gridSpan w:val="4"/>
            <w:vMerge w:val="restart"/>
            <w:tcBorders>
              <w:left w:val="nil"/>
            </w:tcBorders>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×100</w:t>
            </w:r>
          </w:p>
        </w:tc>
      </w:tr>
      <w:tr w:rsidR="000614D0" w:rsidRPr="004528BE" w:rsidTr="004A0E93">
        <w:trPr>
          <w:cantSplit/>
          <w:trHeight w:val="283"/>
        </w:trPr>
        <w:tc>
          <w:tcPr>
            <w:tcW w:w="278" w:type="dxa"/>
            <w:vMerge/>
            <w:textDirection w:val="tbRlV"/>
            <w:vAlign w:val="bottom"/>
          </w:tcPr>
          <w:p w:rsidR="000614D0" w:rsidRPr="004528BE" w:rsidRDefault="000614D0" w:rsidP="004A0E93">
            <w:pPr>
              <w:kinsoku w:val="0"/>
              <w:overflowPunct w:val="0"/>
              <w:snapToGrid w:val="0"/>
              <w:ind w:left="113" w:right="113"/>
              <w:jc w:val="center"/>
              <w:rPr>
                <w:rFonts w:hAnsi="ＭＳ 明朝"/>
                <w:sz w:val="18"/>
                <w:szCs w:val="18"/>
              </w:rPr>
            </w:pPr>
          </w:p>
        </w:tc>
        <w:tc>
          <w:tcPr>
            <w:tcW w:w="1272" w:type="dxa"/>
            <w:gridSpan w:val="2"/>
            <w:vMerge/>
            <w:vAlign w:val="center"/>
          </w:tcPr>
          <w:p w:rsidR="000614D0" w:rsidRPr="004528BE" w:rsidRDefault="000614D0" w:rsidP="00CD029B">
            <w:pPr>
              <w:kinsoku w:val="0"/>
              <w:overflowPunct w:val="0"/>
              <w:snapToGrid w:val="0"/>
              <w:rPr>
                <w:rFonts w:hAnsi="ＭＳ 明朝"/>
                <w:sz w:val="18"/>
                <w:szCs w:val="18"/>
              </w:rPr>
            </w:pPr>
          </w:p>
        </w:tc>
        <w:tc>
          <w:tcPr>
            <w:tcW w:w="426" w:type="dxa"/>
            <w:gridSpan w:val="2"/>
            <w:vMerge/>
            <w:vAlign w:val="center"/>
          </w:tcPr>
          <w:p w:rsidR="000614D0" w:rsidRPr="004528BE" w:rsidRDefault="000614D0" w:rsidP="00CD029B">
            <w:pPr>
              <w:kinsoku w:val="0"/>
              <w:overflowPunct w:val="0"/>
              <w:snapToGrid w:val="0"/>
              <w:jc w:val="center"/>
              <w:rPr>
                <w:rFonts w:hAnsi="ＭＳ 明朝"/>
                <w:sz w:val="18"/>
                <w:szCs w:val="18"/>
              </w:rPr>
            </w:pPr>
          </w:p>
        </w:tc>
        <w:tc>
          <w:tcPr>
            <w:tcW w:w="708" w:type="dxa"/>
            <w:vMerge/>
            <w:vAlign w:val="center"/>
          </w:tcPr>
          <w:p w:rsidR="000614D0" w:rsidRPr="00DD4329" w:rsidRDefault="000614D0" w:rsidP="00CD029B">
            <w:pPr>
              <w:kinsoku w:val="0"/>
              <w:overflowPunct w:val="0"/>
              <w:snapToGrid w:val="0"/>
              <w:jc w:val="right"/>
              <w:rPr>
                <w:rFonts w:hAnsi="ＭＳ 明朝"/>
                <w:sz w:val="18"/>
                <w:szCs w:val="18"/>
              </w:rPr>
            </w:pPr>
          </w:p>
        </w:tc>
        <w:tc>
          <w:tcPr>
            <w:tcW w:w="709" w:type="dxa"/>
            <w:gridSpan w:val="3"/>
            <w:vMerge/>
            <w:vAlign w:val="center"/>
          </w:tcPr>
          <w:p w:rsidR="000614D0" w:rsidRPr="004528BE" w:rsidRDefault="000614D0" w:rsidP="00CD029B">
            <w:pPr>
              <w:kinsoku w:val="0"/>
              <w:overflowPunct w:val="0"/>
              <w:snapToGrid w:val="0"/>
              <w:jc w:val="right"/>
              <w:rPr>
                <w:rFonts w:hAnsi="ＭＳ 明朝"/>
                <w:sz w:val="18"/>
                <w:szCs w:val="18"/>
              </w:rPr>
            </w:pPr>
          </w:p>
        </w:tc>
        <w:tc>
          <w:tcPr>
            <w:tcW w:w="709" w:type="dxa"/>
            <w:vMerge/>
            <w:vAlign w:val="center"/>
          </w:tcPr>
          <w:p w:rsidR="000614D0" w:rsidRPr="004528BE" w:rsidRDefault="000614D0" w:rsidP="00CD029B">
            <w:pPr>
              <w:kinsoku w:val="0"/>
              <w:overflowPunct w:val="0"/>
              <w:snapToGrid w:val="0"/>
              <w:jc w:val="right"/>
              <w:rPr>
                <w:rFonts w:hAnsi="ＭＳ 明朝"/>
                <w:sz w:val="18"/>
                <w:szCs w:val="18"/>
              </w:rPr>
            </w:pPr>
          </w:p>
        </w:tc>
        <w:tc>
          <w:tcPr>
            <w:tcW w:w="992" w:type="dxa"/>
            <w:gridSpan w:val="3"/>
            <w:vMerge/>
            <w:vAlign w:val="center"/>
          </w:tcPr>
          <w:p w:rsidR="000614D0" w:rsidRPr="00D70AAC" w:rsidRDefault="000614D0" w:rsidP="00CD029B">
            <w:pPr>
              <w:kinsoku w:val="0"/>
              <w:overflowPunct w:val="0"/>
              <w:snapToGrid w:val="0"/>
              <w:jc w:val="right"/>
              <w:rPr>
                <w:rFonts w:hAnsi="ＭＳ 明朝"/>
                <w:sz w:val="18"/>
                <w:szCs w:val="18"/>
              </w:rPr>
            </w:pPr>
          </w:p>
        </w:tc>
        <w:tc>
          <w:tcPr>
            <w:tcW w:w="236" w:type="dxa"/>
            <w:gridSpan w:val="2"/>
            <w:vMerge/>
            <w:tcBorders>
              <w:right w:val="nil"/>
            </w:tcBorders>
          </w:tcPr>
          <w:p w:rsidR="000614D0" w:rsidRPr="004528BE" w:rsidRDefault="000614D0" w:rsidP="00CD029B">
            <w:pPr>
              <w:kinsoku w:val="0"/>
              <w:overflowPunct w:val="0"/>
              <w:snapToGrid w:val="0"/>
              <w:jc w:val="left"/>
              <w:rPr>
                <w:rFonts w:hAnsi="ＭＳ 明朝"/>
                <w:sz w:val="18"/>
                <w:szCs w:val="18"/>
              </w:rPr>
            </w:pPr>
          </w:p>
        </w:tc>
        <w:tc>
          <w:tcPr>
            <w:tcW w:w="3731" w:type="dxa"/>
            <w:gridSpan w:val="9"/>
            <w:tcBorders>
              <w:top w:val="single" w:sz="8" w:space="0" w:color="auto"/>
              <w:left w:val="nil"/>
              <w:right w:val="nil"/>
            </w:tcBorders>
          </w:tcPr>
          <w:p w:rsidR="000614D0" w:rsidRPr="004528BE" w:rsidRDefault="000614D0" w:rsidP="00CD029B">
            <w:pPr>
              <w:kinsoku w:val="0"/>
              <w:overflowPunct w:val="0"/>
              <w:snapToGrid w:val="0"/>
              <w:spacing w:line="320" w:lineRule="exact"/>
              <w:jc w:val="center"/>
              <w:rPr>
                <w:rFonts w:hAnsi="ＭＳ 明朝"/>
                <w:sz w:val="18"/>
                <w:szCs w:val="18"/>
              </w:rPr>
            </w:pPr>
            <w:r w:rsidRPr="004528BE">
              <w:rPr>
                <w:rFonts w:hAnsi="ＭＳ 明朝" w:hint="eastAsia"/>
                <w:sz w:val="18"/>
                <w:szCs w:val="18"/>
              </w:rPr>
              <w:t>負債・資本合計</w:t>
            </w:r>
          </w:p>
        </w:tc>
        <w:tc>
          <w:tcPr>
            <w:tcW w:w="578" w:type="dxa"/>
            <w:gridSpan w:val="4"/>
            <w:vMerge/>
            <w:tcBorders>
              <w:left w:val="nil"/>
            </w:tcBorders>
          </w:tcPr>
          <w:p w:rsidR="000614D0" w:rsidRPr="004528BE" w:rsidRDefault="000614D0" w:rsidP="00CD029B">
            <w:pPr>
              <w:kinsoku w:val="0"/>
              <w:overflowPunct w:val="0"/>
              <w:snapToGrid w:val="0"/>
              <w:jc w:val="left"/>
              <w:rPr>
                <w:rFonts w:hAnsi="ＭＳ 明朝"/>
                <w:sz w:val="18"/>
                <w:szCs w:val="18"/>
              </w:rPr>
            </w:pPr>
          </w:p>
        </w:tc>
      </w:tr>
      <w:tr w:rsidR="000614D0" w:rsidRPr="004528BE" w:rsidTr="004A0E93">
        <w:trPr>
          <w:cantSplit/>
          <w:trHeight w:val="283"/>
        </w:trPr>
        <w:tc>
          <w:tcPr>
            <w:tcW w:w="278" w:type="dxa"/>
            <w:vMerge/>
            <w:textDirection w:val="tbRlV"/>
            <w:vAlign w:val="bottom"/>
          </w:tcPr>
          <w:p w:rsidR="000614D0" w:rsidRPr="004528BE" w:rsidRDefault="000614D0" w:rsidP="004A0E93">
            <w:pPr>
              <w:kinsoku w:val="0"/>
              <w:overflowPunct w:val="0"/>
              <w:snapToGrid w:val="0"/>
              <w:ind w:left="113" w:right="113"/>
              <w:jc w:val="center"/>
              <w:rPr>
                <w:rFonts w:hAnsi="ＭＳ 明朝"/>
                <w:sz w:val="18"/>
                <w:szCs w:val="18"/>
              </w:rPr>
            </w:pPr>
          </w:p>
        </w:tc>
        <w:tc>
          <w:tcPr>
            <w:tcW w:w="1272" w:type="dxa"/>
            <w:gridSpan w:val="2"/>
            <w:vMerge/>
            <w:vAlign w:val="center"/>
          </w:tcPr>
          <w:p w:rsidR="000614D0" w:rsidRPr="004528BE" w:rsidRDefault="000614D0" w:rsidP="00CD029B">
            <w:pPr>
              <w:kinsoku w:val="0"/>
              <w:overflowPunct w:val="0"/>
              <w:snapToGrid w:val="0"/>
              <w:rPr>
                <w:rFonts w:hAnsi="ＭＳ 明朝"/>
                <w:sz w:val="18"/>
                <w:szCs w:val="18"/>
              </w:rPr>
            </w:pPr>
          </w:p>
        </w:tc>
        <w:tc>
          <w:tcPr>
            <w:tcW w:w="8089" w:type="dxa"/>
            <w:gridSpan w:val="25"/>
            <w:vAlign w:val="center"/>
          </w:tcPr>
          <w:p w:rsidR="000614D0" w:rsidRPr="00DD4329" w:rsidRDefault="000614D0" w:rsidP="00CD029B">
            <w:pPr>
              <w:kinsoku w:val="0"/>
              <w:overflowPunct w:val="0"/>
              <w:snapToGrid w:val="0"/>
              <w:jc w:val="left"/>
              <w:rPr>
                <w:rFonts w:hAnsi="ＭＳ 明朝"/>
                <w:sz w:val="18"/>
                <w:szCs w:val="18"/>
              </w:rPr>
            </w:pPr>
            <w:r w:rsidRPr="00DD4329">
              <w:rPr>
                <w:rFonts w:hAnsi="ＭＳ 明朝" w:hint="eastAsia"/>
                <w:sz w:val="18"/>
                <w:szCs w:val="18"/>
              </w:rPr>
              <w:t>固定負債と総資本との割合を表すもので、比率の低い方が望ましい。</w:t>
            </w:r>
          </w:p>
        </w:tc>
      </w:tr>
      <w:tr w:rsidR="000614D0" w:rsidRPr="004528BE" w:rsidTr="004A0E93">
        <w:trPr>
          <w:cantSplit/>
          <w:trHeight w:val="283"/>
        </w:trPr>
        <w:tc>
          <w:tcPr>
            <w:tcW w:w="278" w:type="dxa"/>
            <w:vMerge/>
            <w:textDirection w:val="tbRlV"/>
            <w:vAlign w:val="bottom"/>
          </w:tcPr>
          <w:p w:rsidR="000614D0" w:rsidRPr="004528BE" w:rsidRDefault="000614D0" w:rsidP="004A0E93">
            <w:pPr>
              <w:kinsoku w:val="0"/>
              <w:overflowPunct w:val="0"/>
              <w:snapToGrid w:val="0"/>
              <w:ind w:left="113" w:right="113"/>
              <w:jc w:val="center"/>
              <w:rPr>
                <w:rFonts w:hAnsi="ＭＳ 明朝"/>
                <w:sz w:val="18"/>
                <w:szCs w:val="18"/>
              </w:rPr>
            </w:pPr>
          </w:p>
        </w:tc>
        <w:tc>
          <w:tcPr>
            <w:tcW w:w="1272" w:type="dxa"/>
            <w:gridSpan w:val="2"/>
            <w:vMerge w:val="restart"/>
            <w:vAlign w:val="center"/>
          </w:tcPr>
          <w:p w:rsidR="000614D0" w:rsidRPr="004528BE" w:rsidRDefault="000614D0" w:rsidP="00CD029B">
            <w:pPr>
              <w:kinsoku w:val="0"/>
              <w:overflowPunct w:val="0"/>
              <w:snapToGrid w:val="0"/>
              <w:rPr>
                <w:rFonts w:hAnsi="ＭＳ 明朝"/>
                <w:sz w:val="18"/>
                <w:szCs w:val="18"/>
              </w:rPr>
            </w:pPr>
            <w:r w:rsidRPr="00697071">
              <w:rPr>
                <w:rFonts w:hAnsi="ＭＳ 明朝" w:hint="eastAsia"/>
                <w:sz w:val="18"/>
                <w:szCs w:val="18"/>
              </w:rPr>
              <w:t>自己</w:t>
            </w:r>
            <w:r w:rsidRPr="004528BE">
              <w:rPr>
                <w:rFonts w:hAnsi="ＭＳ 明朝" w:hint="eastAsia"/>
                <w:sz w:val="18"/>
                <w:szCs w:val="18"/>
              </w:rPr>
              <w:t>資本</w:t>
            </w:r>
          </w:p>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構成比率</w:t>
            </w:r>
          </w:p>
        </w:tc>
        <w:tc>
          <w:tcPr>
            <w:tcW w:w="426" w:type="dxa"/>
            <w:gridSpan w:val="2"/>
            <w:vMerge w:val="restart"/>
            <w:vAlign w:val="center"/>
          </w:tcPr>
          <w:p w:rsidR="000614D0" w:rsidRPr="004528BE" w:rsidRDefault="000614D0" w:rsidP="00CD029B">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0614D0" w:rsidRPr="00DD4329" w:rsidRDefault="000614D0" w:rsidP="00CD029B">
            <w:pPr>
              <w:kinsoku w:val="0"/>
              <w:overflowPunct w:val="0"/>
              <w:snapToGrid w:val="0"/>
              <w:jc w:val="right"/>
              <w:rPr>
                <w:rFonts w:hAnsi="ＭＳ 明朝"/>
                <w:sz w:val="18"/>
                <w:szCs w:val="18"/>
              </w:rPr>
            </w:pPr>
            <w:r>
              <w:rPr>
                <w:rFonts w:hAnsi="ＭＳ 明朝" w:hint="eastAsia"/>
                <w:sz w:val="18"/>
                <w:szCs w:val="18"/>
              </w:rPr>
              <w:t>6.5</w:t>
            </w:r>
          </w:p>
        </w:tc>
        <w:tc>
          <w:tcPr>
            <w:tcW w:w="709" w:type="dxa"/>
            <w:gridSpan w:val="3"/>
            <w:vMerge w:val="restart"/>
            <w:vAlign w:val="center"/>
          </w:tcPr>
          <w:p w:rsidR="000614D0" w:rsidRPr="00DD4329" w:rsidRDefault="000614D0" w:rsidP="00CD029B">
            <w:pPr>
              <w:kinsoku w:val="0"/>
              <w:overflowPunct w:val="0"/>
              <w:snapToGrid w:val="0"/>
              <w:jc w:val="right"/>
              <w:rPr>
                <w:rFonts w:hAnsi="ＭＳ 明朝"/>
                <w:sz w:val="18"/>
                <w:szCs w:val="18"/>
              </w:rPr>
            </w:pPr>
            <w:r w:rsidRPr="00DD4329">
              <w:rPr>
                <w:rFonts w:hAnsi="ＭＳ 明朝" w:hint="eastAsia"/>
                <w:sz w:val="18"/>
                <w:szCs w:val="18"/>
              </w:rPr>
              <w:t>3.7</w:t>
            </w:r>
          </w:p>
        </w:tc>
        <w:tc>
          <w:tcPr>
            <w:tcW w:w="709" w:type="dxa"/>
            <w:vMerge w:val="restart"/>
            <w:vAlign w:val="center"/>
          </w:tcPr>
          <w:p w:rsidR="000614D0" w:rsidRPr="004528BE" w:rsidRDefault="000614D0" w:rsidP="00CD029B">
            <w:pPr>
              <w:kinsoku w:val="0"/>
              <w:overflowPunct w:val="0"/>
              <w:snapToGrid w:val="0"/>
              <w:jc w:val="right"/>
              <w:rPr>
                <w:rFonts w:hAnsi="ＭＳ 明朝"/>
                <w:sz w:val="18"/>
                <w:szCs w:val="18"/>
              </w:rPr>
            </w:pPr>
            <w:r w:rsidRPr="004528BE">
              <w:rPr>
                <w:rFonts w:hAnsi="ＭＳ 明朝" w:hint="eastAsia"/>
                <w:sz w:val="18"/>
                <w:szCs w:val="18"/>
              </w:rPr>
              <w:t>△</w:t>
            </w:r>
            <w:r>
              <w:rPr>
                <w:rFonts w:hAnsi="ＭＳ 明朝" w:hint="eastAsia"/>
                <w:sz w:val="18"/>
                <w:szCs w:val="18"/>
              </w:rPr>
              <w:t>2.6</w:t>
            </w:r>
          </w:p>
        </w:tc>
        <w:tc>
          <w:tcPr>
            <w:tcW w:w="992" w:type="dxa"/>
            <w:gridSpan w:val="3"/>
            <w:vMerge w:val="restart"/>
            <w:vAlign w:val="center"/>
          </w:tcPr>
          <w:p w:rsidR="000614D0" w:rsidRPr="00D70AAC" w:rsidRDefault="000614D0" w:rsidP="00CD029B">
            <w:pPr>
              <w:kinsoku w:val="0"/>
              <w:overflowPunct w:val="0"/>
              <w:snapToGrid w:val="0"/>
              <w:jc w:val="right"/>
              <w:rPr>
                <w:rFonts w:hAnsi="ＭＳ 明朝"/>
                <w:sz w:val="18"/>
                <w:szCs w:val="18"/>
              </w:rPr>
            </w:pPr>
            <w:r>
              <w:rPr>
                <w:rFonts w:hAnsi="ＭＳ 明朝" w:hint="eastAsia"/>
                <w:sz w:val="18"/>
                <w:szCs w:val="18"/>
              </w:rPr>
              <w:t>30.7</w:t>
            </w:r>
          </w:p>
        </w:tc>
        <w:tc>
          <w:tcPr>
            <w:tcW w:w="236" w:type="dxa"/>
            <w:gridSpan w:val="2"/>
            <w:vMerge w:val="restart"/>
            <w:tcBorders>
              <w:right w:val="nil"/>
            </w:tcBorders>
          </w:tcPr>
          <w:p w:rsidR="000614D0" w:rsidRPr="004528BE" w:rsidRDefault="000614D0" w:rsidP="00CD029B">
            <w:pPr>
              <w:kinsoku w:val="0"/>
              <w:overflowPunct w:val="0"/>
              <w:snapToGrid w:val="0"/>
              <w:jc w:val="left"/>
              <w:rPr>
                <w:rFonts w:hAnsi="ＭＳ 明朝"/>
                <w:sz w:val="18"/>
                <w:szCs w:val="18"/>
              </w:rPr>
            </w:pPr>
          </w:p>
        </w:tc>
        <w:tc>
          <w:tcPr>
            <w:tcW w:w="3731" w:type="dxa"/>
            <w:gridSpan w:val="9"/>
            <w:tcBorders>
              <w:left w:val="nil"/>
              <w:bottom w:val="single" w:sz="8" w:space="0" w:color="auto"/>
              <w:right w:val="nil"/>
            </w:tcBorders>
            <w:vAlign w:val="bottom"/>
          </w:tcPr>
          <w:p w:rsidR="000614D0" w:rsidRPr="004528BE" w:rsidRDefault="000614D0" w:rsidP="00CD029B">
            <w:pPr>
              <w:kinsoku w:val="0"/>
              <w:overflowPunct w:val="0"/>
              <w:snapToGrid w:val="0"/>
              <w:spacing w:line="320" w:lineRule="exact"/>
              <w:jc w:val="center"/>
              <w:rPr>
                <w:rFonts w:hAnsi="ＭＳ 明朝"/>
                <w:sz w:val="18"/>
                <w:szCs w:val="18"/>
              </w:rPr>
            </w:pPr>
            <w:r w:rsidRPr="004528BE">
              <w:rPr>
                <w:rFonts w:hAnsi="ＭＳ 明朝" w:hint="eastAsia"/>
                <w:sz w:val="18"/>
                <w:szCs w:val="18"/>
              </w:rPr>
              <w:t>資本金＋剰余金</w:t>
            </w:r>
            <w:r>
              <w:rPr>
                <w:rFonts w:hAnsi="ＭＳ 明朝" w:hint="eastAsia"/>
                <w:sz w:val="18"/>
                <w:szCs w:val="18"/>
              </w:rPr>
              <w:t>＋評価差額等＋繰延収益</w:t>
            </w:r>
          </w:p>
        </w:tc>
        <w:tc>
          <w:tcPr>
            <w:tcW w:w="578" w:type="dxa"/>
            <w:gridSpan w:val="4"/>
            <w:vMerge w:val="restart"/>
            <w:tcBorders>
              <w:left w:val="nil"/>
            </w:tcBorders>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×100</w:t>
            </w:r>
          </w:p>
        </w:tc>
      </w:tr>
      <w:tr w:rsidR="000614D0" w:rsidRPr="004528BE" w:rsidTr="004A0E93">
        <w:trPr>
          <w:cantSplit/>
          <w:trHeight w:val="283"/>
        </w:trPr>
        <w:tc>
          <w:tcPr>
            <w:tcW w:w="278" w:type="dxa"/>
            <w:vMerge/>
            <w:textDirection w:val="tbRlV"/>
            <w:vAlign w:val="bottom"/>
          </w:tcPr>
          <w:p w:rsidR="000614D0" w:rsidRPr="004528BE" w:rsidRDefault="000614D0" w:rsidP="004A0E93">
            <w:pPr>
              <w:kinsoku w:val="0"/>
              <w:overflowPunct w:val="0"/>
              <w:snapToGrid w:val="0"/>
              <w:ind w:left="113" w:right="113"/>
              <w:jc w:val="center"/>
              <w:rPr>
                <w:rFonts w:hAnsi="ＭＳ 明朝"/>
                <w:sz w:val="18"/>
                <w:szCs w:val="18"/>
              </w:rPr>
            </w:pPr>
          </w:p>
        </w:tc>
        <w:tc>
          <w:tcPr>
            <w:tcW w:w="1272" w:type="dxa"/>
            <w:gridSpan w:val="2"/>
            <w:vMerge/>
            <w:vAlign w:val="center"/>
          </w:tcPr>
          <w:p w:rsidR="000614D0" w:rsidRPr="004528BE" w:rsidRDefault="000614D0" w:rsidP="00CD029B">
            <w:pPr>
              <w:kinsoku w:val="0"/>
              <w:overflowPunct w:val="0"/>
              <w:snapToGrid w:val="0"/>
              <w:rPr>
                <w:rFonts w:hAnsi="ＭＳ 明朝"/>
                <w:sz w:val="18"/>
                <w:szCs w:val="18"/>
              </w:rPr>
            </w:pPr>
          </w:p>
        </w:tc>
        <w:tc>
          <w:tcPr>
            <w:tcW w:w="426" w:type="dxa"/>
            <w:gridSpan w:val="2"/>
            <w:vMerge/>
            <w:vAlign w:val="center"/>
          </w:tcPr>
          <w:p w:rsidR="000614D0" w:rsidRPr="004528BE" w:rsidRDefault="000614D0" w:rsidP="00CD029B">
            <w:pPr>
              <w:kinsoku w:val="0"/>
              <w:overflowPunct w:val="0"/>
              <w:snapToGrid w:val="0"/>
              <w:jc w:val="center"/>
              <w:rPr>
                <w:rFonts w:hAnsi="ＭＳ 明朝"/>
                <w:sz w:val="18"/>
                <w:szCs w:val="18"/>
              </w:rPr>
            </w:pPr>
          </w:p>
        </w:tc>
        <w:tc>
          <w:tcPr>
            <w:tcW w:w="708" w:type="dxa"/>
            <w:vMerge/>
            <w:vAlign w:val="center"/>
          </w:tcPr>
          <w:p w:rsidR="000614D0" w:rsidRPr="00DD4329" w:rsidRDefault="000614D0" w:rsidP="00CD029B">
            <w:pPr>
              <w:kinsoku w:val="0"/>
              <w:overflowPunct w:val="0"/>
              <w:snapToGrid w:val="0"/>
              <w:jc w:val="right"/>
              <w:rPr>
                <w:rFonts w:hAnsi="ＭＳ 明朝"/>
                <w:sz w:val="18"/>
                <w:szCs w:val="18"/>
              </w:rPr>
            </w:pPr>
          </w:p>
        </w:tc>
        <w:tc>
          <w:tcPr>
            <w:tcW w:w="709" w:type="dxa"/>
            <w:gridSpan w:val="3"/>
            <w:vMerge/>
            <w:vAlign w:val="center"/>
          </w:tcPr>
          <w:p w:rsidR="000614D0" w:rsidRPr="004528BE" w:rsidRDefault="000614D0" w:rsidP="00CD029B">
            <w:pPr>
              <w:kinsoku w:val="0"/>
              <w:overflowPunct w:val="0"/>
              <w:snapToGrid w:val="0"/>
              <w:jc w:val="right"/>
              <w:rPr>
                <w:rFonts w:hAnsi="ＭＳ 明朝"/>
                <w:sz w:val="18"/>
                <w:szCs w:val="18"/>
              </w:rPr>
            </w:pPr>
          </w:p>
        </w:tc>
        <w:tc>
          <w:tcPr>
            <w:tcW w:w="709" w:type="dxa"/>
            <w:vMerge/>
            <w:vAlign w:val="center"/>
          </w:tcPr>
          <w:p w:rsidR="000614D0" w:rsidRPr="004528BE" w:rsidRDefault="000614D0" w:rsidP="00CD029B">
            <w:pPr>
              <w:kinsoku w:val="0"/>
              <w:overflowPunct w:val="0"/>
              <w:snapToGrid w:val="0"/>
              <w:jc w:val="right"/>
              <w:rPr>
                <w:rFonts w:hAnsi="ＭＳ 明朝"/>
                <w:sz w:val="18"/>
                <w:szCs w:val="18"/>
              </w:rPr>
            </w:pPr>
          </w:p>
        </w:tc>
        <w:tc>
          <w:tcPr>
            <w:tcW w:w="992" w:type="dxa"/>
            <w:gridSpan w:val="3"/>
            <w:vMerge/>
            <w:vAlign w:val="center"/>
          </w:tcPr>
          <w:p w:rsidR="000614D0" w:rsidRPr="00D70AAC" w:rsidRDefault="000614D0" w:rsidP="00CD029B">
            <w:pPr>
              <w:kinsoku w:val="0"/>
              <w:overflowPunct w:val="0"/>
              <w:snapToGrid w:val="0"/>
              <w:jc w:val="right"/>
              <w:rPr>
                <w:rFonts w:hAnsi="ＭＳ 明朝"/>
                <w:sz w:val="18"/>
                <w:szCs w:val="18"/>
              </w:rPr>
            </w:pPr>
          </w:p>
        </w:tc>
        <w:tc>
          <w:tcPr>
            <w:tcW w:w="236" w:type="dxa"/>
            <w:gridSpan w:val="2"/>
            <w:vMerge/>
            <w:tcBorders>
              <w:right w:val="nil"/>
            </w:tcBorders>
          </w:tcPr>
          <w:p w:rsidR="000614D0" w:rsidRPr="004528BE" w:rsidRDefault="000614D0" w:rsidP="00CD029B">
            <w:pPr>
              <w:kinsoku w:val="0"/>
              <w:overflowPunct w:val="0"/>
              <w:snapToGrid w:val="0"/>
              <w:jc w:val="left"/>
              <w:rPr>
                <w:rFonts w:hAnsi="ＭＳ 明朝"/>
                <w:sz w:val="18"/>
                <w:szCs w:val="18"/>
              </w:rPr>
            </w:pPr>
          </w:p>
        </w:tc>
        <w:tc>
          <w:tcPr>
            <w:tcW w:w="3731" w:type="dxa"/>
            <w:gridSpan w:val="9"/>
            <w:tcBorders>
              <w:top w:val="single" w:sz="8" w:space="0" w:color="auto"/>
              <w:left w:val="nil"/>
              <w:right w:val="nil"/>
            </w:tcBorders>
          </w:tcPr>
          <w:p w:rsidR="000614D0" w:rsidRPr="004528BE" w:rsidRDefault="000614D0" w:rsidP="00CD029B">
            <w:pPr>
              <w:kinsoku w:val="0"/>
              <w:overflowPunct w:val="0"/>
              <w:snapToGrid w:val="0"/>
              <w:spacing w:line="320" w:lineRule="exact"/>
              <w:jc w:val="center"/>
              <w:rPr>
                <w:rFonts w:hAnsi="ＭＳ 明朝"/>
                <w:sz w:val="18"/>
                <w:szCs w:val="18"/>
              </w:rPr>
            </w:pPr>
            <w:r w:rsidRPr="004528BE">
              <w:rPr>
                <w:rFonts w:hAnsi="ＭＳ 明朝" w:hint="eastAsia"/>
                <w:sz w:val="18"/>
                <w:szCs w:val="18"/>
              </w:rPr>
              <w:t>負債・資本合計</w:t>
            </w:r>
          </w:p>
        </w:tc>
        <w:tc>
          <w:tcPr>
            <w:tcW w:w="578" w:type="dxa"/>
            <w:gridSpan w:val="4"/>
            <w:vMerge/>
            <w:tcBorders>
              <w:left w:val="nil"/>
            </w:tcBorders>
          </w:tcPr>
          <w:p w:rsidR="000614D0" w:rsidRPr="004528BE" w:rsidRDefault="000614D0" w:rsidP="00CD029B">
            <w:pPr>
              <w:kinsoku w:val="0"/>
              <w:overflowPunct w:val="0"/>
              <w:snapToGrid w:val="0"/>
              <w:jc w:val="left"/>
              <w:rPr>
                <w:rFonts w:hAnsi="ＭＳ 明朝"/>
                <w:sz w:val="18"/>
                <w:szCs w:val="18"/>
              </w:rPr>
            </w:pPr>
          </w:p>
        </w:tc>
      </w:tr>
      <w:tr w:rsidR="000614D0" w:rsidRPr="004528BE" w:rsidTr="004A0E93">
        <w:trPr>
          <w:trHeight w:val="282"/>
        </w:trPr>
        <w:tc>
          <w:tcPr>
            <w:tcW w:w="278" w:type="dxa"/>
            <w:vMerge/>
            <w:textDirection w:val="tbRlV"/>
            <w:vAlign w:val="bottom"/>
          </w:tcPr>
          <w:p w:rsidR="000614D0" w:rsidRPr="004528BE" w:rsidRDefault="000614D0" w:rsidP="004A0E93">
            <w:pPr>
              <w:kinsoku w:val="0"/>
              <w:overflowPunct w:val="0"/>
              <w:snapToGrid w:val="0"/>
              <w:ind w:left="113" w:right="113"/>
              <w:jc w:val="center"/>
              <w:rPr>
                <w:rFonts w:hAnsi="ＭＳ 明朝"/>
                <w:sz w:val="18"/>
                <w:szCs w:val="18"/>
              </w:rPr>
            </w:pPr>
          </w:p>
        </w:tc>
        <w:tc>
          <w:tcPr>
            <w:tcW w:w="1272" w:type="dxa"/>
            <w:gridSpan w:val="2"/>
            <w:vMerge/>
            <w:vAlign w:val="center"/>
          </w:tcPr>
          <w:p w:rsidR="000614D0" w:rsidRPr="004528BE" w:rsidRDefault="000614D0" w:rsidP="00CD029B">
            <w:pPr>
              <w:kinsoku w:val="0"/>
              <w:overflowPunct w:val="0"/>
              <w:snapToGrid w:val="0"/>
              <w:rPr>
                <w:rFonts w:hAnsi="ＭＳ 明朝"/>
                <w:sz w:val="18"/>
                <w:szCs w:val="18"/>
              </w:rPr>
            </w:pPr>
          </w:p>
        </w:tc>
        <w:tc>
          <w:tcPr>
            <w:tcW w:w="8089" w:type="dxa"/>
            <w:gridSpan w:val="25"/>
            <w:vAlign w:val="center"/>
          </w:tcPr>
          <w:p w:rsidR="000614D0" w:rsidRPr="00DD4329" w:rsidRDefault="000614D0" w:rsidP="00CD029B">
            <w:pPr>
              <w:kinsoku w:val="0"/>
              <w:overflowPunct w:val="0"/>
              <w:snapToGrid w:val="0"/>
              <w:jc w:val="left"/>
              <w:rPr>
                <w:rFonts w:hAnsi="ＭＳ 明朝"/>
                <w:sz w:val="18"/>
                <w:szCs w:val="18"/>
              </w:rPr>
            </w:pPr>
            <w:r w:rsidRPr="00DD4329">
              <w:rPr>
                <w:rFonts w:hAnsi="ＭＳ 明朝" w:hint="eastAsia"/>
                <w:sz w:val="18"/>
                <w:szCs w:val="18"/>
              </w:rPr>
              <w:t>総資本のうち自己資本の占める割合を示したもので、比率の高い方が望ましい。</w:t>
            </w:r>
          </w:p>
        </w:tc>
      </w:tr>
      <w:tr w:rsidR="000614D0" w:rsidRPr="004528BE" w:rsidTr="004A0E93">
        <w:trPr>
          <w:cantSplit/>
          <w:trHeight w:val="283"/>
        </w:trPr>
        <w:tc>
          <w:tcPr>
            <w:tcW w:w="278" w:type="dxa"/>
            <w:vMerge w:val="restart"/>
            <w:textDirection w:val="tbRlV"/>
            <w:vAlign w:val="bottom"/>
          </w:tcPr>
          <w:p w:rsidR="000614D0" w:rsidRPr="004528BE" w:rsidRDefault="000614D0" w:rsidP="004A0E93">
            <w:pPr>
              <w:kinsoku w:val="0"/>
              <w:overflowPunct w:val="0"/>
              <w:snapToGrid w:val="0"/>
              <w:ind w:left="113" w:right="113"/>
              <w:jc w:val="center"/>
              <w:rPr>
                <w:rFonts w:hAnsi="ＭＳ 明朝"/>
                <w:sz w:val="18"/>
                <w:szCs w:val="18"/>
              </w:rPr>
            </w:pPr>
            <w:r w:rsidRPr="004528BE">
              <w:rPr>
                <w:rFonts w:hAnsi="ＭＳ 明朝" w:hint="eastAsia"/>
                <w:sz w:val="18"/>
                <w:szCs w:val="18"/>
              </w:rPr>
              <w:t>財　務　比　率</w:t>
            </w:r>
          </w:p>
        </w:tc>
        <w:tc>
          <w:tcPr>
            <w:tcW w:w="1272" w:type="dxa"/>
            <w:gridSpan w:val="2"/>
            <w:vMerge w:val="restart"/>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固定比率</w:t>
            </w:r>
          </w:p>
        </w:tc>
        <w:tc>
          <w:tcPr>
            <w:tcW w:w="426" w:type="dxa"/>
            <w:gridSpan w:val="2"/>
            <w:vMerge w:val="restart"/>
            <w:vAlign w:val="center"/>
          </w:tcPr>
          <w:p w:rsidR="000614D0" w:rsidRPr="004528BE" w:rsidRDefault="000614D0" w:rsidP="00CD029B">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0614D0" w:rsidRPr="00DD4329" w:rsidRDefault="000614D0" w:rsidP="00CD029B">
            <w:pPr>
              <w:kinsoku w:val="0"/>
              <w:overflowPunct w:val="0"/>
              <w:snapToGrid w:val="0"/>
              <w:jc w:val="right"/>
              <w:rPr>
                <w:rFonts w:hAnsi="ＭＳ 明朝"/>
                <w:sz w:val="18"/>
                <w:szCs w:val="18"/>
              </w:rPr>
            </w:pPr>
            <w:r w:rsidRPr="00DD4329">
              <w:rPr>
                <w:rFonts w:hAnsi="ＭＳ 明朝" w:hint="eastAsia"/>
                <w:sz w:val="18"/>
                <w:szCs w:val="18"/>
              </w:rPr>
              <w:t>―</w:t>
            </w:r>
          </w:p>
        </w:tc>
        <w:tc>
          <w:tcPr>
            <w:tcW w:w="709" w:type="dxa"/>
            <w:gridSpan w:val="3"/>
            <w:vMerge w:val="restart"/>
            <w:vAlign w:val="center"/>
          </w:tcPr>
          <w:p w:rsidR="000614D0" w:rsidRPr="004528BE" w:rsidRDefault="000614D0" w:rsidP="00CD029B">
            <w:pPr>
              <w:kinsoku w:val="0"/>
              <w:overflowPunct w:val="0"/>
              <w:snapToGrid w:val="0"/>
              <w:jc w:val="right"/>
              <w:rPr>
                <w:rFonts w:hAnsi="ＭＳ 明朝"/>
                <w:sz w:val="18"/>
                <w:szCs w:val="18"/>
              </w:rPr>
            </w:pPr>
            <w:r w:rsidRPr="004528BE">
              <w:rPr>
                <w:rFonts w:hAnsi="ＭＳ 明朝" w:hint="eastAsia"/>
                <w:sz w:val="18"/>
                <w:szCs w:val="18"/>
              </w:rPr>
              <w:t>―</w:t>
            </w:r>
          </w:p>
        </w:tc>
        <w:tc>
          <w:tcPr>
            <w:tcW w:w="709" w:type="dxa"/>
            <w:vMerge w:val="restart"/>
            <w:vAlign w:val="center"/>
          </w:tcPr>
          <w:p w:rsidR="000614D0" w:rsidRPr="004528BE" w:rsidRDefault="000614D0" w:rsidP="00CD029B">
            <w:pPr>
              <w:kinsoku w:val="0"/>
              <w:overflowPunct w:val="0"/>
              <w:snapToGrid w:val="0"/>
              <w:jc w:val="right"/>
              <w:rPr>
                <w:rFonts w:hAnsi="ＭＳ 明朝"/>
                <w:sz w:val="18"/>
                <w:szCs w:val="18"/>
              </w:rPr>
            </w:pPr>
            <w:r w:rsidRPr="004528BE">
              <w:rPr>
                <w:rFonts w:hAnsi="ＭＳ 明朝" w:hint="eastAsia"/>
                <w:sz w:val="18"/>
                <w:szCs w:val="18"/>
              </w:rPr>
              <w:t>―</w:t>
            </w:r>
          </w:p>
        </w:tc>
        <w:tc>
          <w:tcPr>
            <w:tcW w:w="992" w:type="dxa"/>
            <w:gridSpan w:val="3"/>
            <w:vMerge w:val="restart"/>
            <w:vAlign w:val="center"/>
          </w:tcPr>
          <w:p w:rsidR="000614D0" w:rsidRPr="00D70AAC" w:rsidRDefault="000614D0" w:rsidP="00CD029B">
            <w:pPr>
              <w:kinsoku w:val="0"/>
              <w:overflowPunct w:val="0"/>
              <w:snapToGrid w:val="0"/>
              <w:ind w:right="1"/>
              <w:jc w:val="right"/>
              <w:rPr>
                <w:rFonts w:hAnsi="ＭＳ 明朝"/>
                <w:sz w:val="18"/>
                <w:szCs w:val="18"/>
              </w:rPr>
            </w:pPr>
            <w:r>
              <w:rPr>
                <w:rFonts w:hAnsi="ＭＳ 明朝" w:hint="eastAsia"/>
                <w:sz w:val="18"/>
                <w:szCs w:val="18"/>
              </w:rPr>
              <w:t>243.8</w:t>
            </w:r>
          </w:p>
        </w:tc>
        <w:tc>
          <w:tcPr>
            <w:tcW w:w="236" w:type="dxa"/>
            <w:gridSpan w:val="2"/>
            <w:vMerge w:val="restart"/>
            <w:tcBorders>
              <w:right w:val="nil"/>
            </w:tcBorders>
          </w:tcPr>
          <w:p w:rsidR="000614D0" w:rsidRPr="004528BE" w:rsidRDefault="000614D0" w:rsidP="00CD029B">
            <w:pPr>
              <w:kinsoku w:val="0"/>
              <w:overflowPunct w:val="0"/>
              <w:snapToGrid w:val="0"/>
              <w:jc w:val="left"/>
              <w:rPr>
                <w:rFonts w:hAnsi="ＭＳ 明朝"/>
                <w:sz w:val="18"/>
                <w:szCs w:val="18"/>
              </w:rPr>
            </w:pPr>
          </w:p>
        </w:tc>
        <w:tc>
          <w:tcPr>
            <w:tcW w:w="3731" w:type="dxa"/>
            <w:gridSpan w:val="9"/>
            <w:tcBorders>
              <w:left w:val="nil"/>
              <w:bottom w:val="single" w:sz="8" w:space="0" w:color="auto"/>
              <w:right w:val="nil"/>
            </w:tcBorders>
            <w:vAlign w:val="bottom"/>
          </w:tcPr>
          <w:p w:rsidR="000614D0" w:rsidRPr="004528BE" w:rsidRDefault="000614D0" w:rsidP="00CD029B">
            <w:pPr>
              <w:kinsoku w:val="0"/>
              <w:overflowPunct w:val="0"/>
              <w:snapToGrid w:val="0"/>
              <w:spacing w:line="320" w:lineRule="exact"/>
              <w:jc w:val="center"/>
              <w:rPr>
                <w:rFonts w:hAnsi="ＭＳ 明朝"/>
                <w:sz w:val="18"/>
                <w:szCs w:val="18"/>
              </w:rPr>
            </w:pPr>
            <w:r w:rsidRPr="004528BE">
              <w:rPr>
                <w:rFonts w:hAnsi="ＭＳ 明朝" w:hint="eastAsia"/>
                <w:sz w:val="18"/>
                <w:szCs w:val="18"/>
              </w:rPr>
              <w:t>固　定　資　産</w:t>
            </w:r>
          </w:p>
        </w:tc>
        <w:tc>
          <w:tcPr>
            <w:tcW w:w="578" w:type="dxa"/>
            <w:gridSpan w:val="4"/>
            <w:vMerge w:val="restart"/>
            <w:tcBorders>
              <w:left w:val="nil"/>
            </w:tcBorders>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×100</w:t>
            </w:r>
          </w:p>
        </w:tc>
      </w:tr>
      <w:tr w:rsidR="000614D0" w:rsidRPr="004528BE" w:rsidTr="004A0E93">
        <w:trPr>
          <w:cantSplit/>
          <w:trHeight w:val="283"/>
        </w:trPr>
        <w:tc>
          <w:tcPr>
            <w:tcW w:w="278" w:type="dxa"/>
            <w:vMerge/>
            <w:textDirection w:val="tbRlV"/>
            <w:vAlign w:val="bottom"/>
          </w:tcPr>
          <w:p w:rsidR="000614D0" w:rsidRPr="004528BE" w:rsidRDefault="000614D0" w:rsidP="004A0E93">
            <w:pPr>
              <w:kinsoku w:val="0"/>
              <w:overflowPunct w:val="0"/>
              <w:snapToGrid w:val="0"/>
              <w:ind w:left="113" w:right="113"/>
              <w:jc w:val="center"/>
              <w:rPr>
                <w:rFonts w:hAnsi="ＭＳ 明朝"/>
                <w:sz w:val="18"/>
                <w:szCs w:val="18"/>
              </w:rPr>
            </w:pPr>
          </w:p>
        </w:tc>
        <w:tc>
          <w:tcPr>
            <w:tcW w:w="1272" w:type="dxa"/>
            <w:gridSpan w:val="2"/>
            <w:vMerge/>
            <w:vAlign w:val="center"/>
          </w:tcPr>
          <w:p w:rsidR="000614D0" w:rsidRPr="004528BE" w:rsidRDefault="000614D0" w:rsidP="00CD029B">
            <w:pPr>
              <w:kinsoku w:val="0"/>
              <w:overflowPunct w:val="0"/>
              <w:snapToGrid w:val="0"/>
              <w:rPr>
                <w:rFonts w:hAnsi="ＭＳ 明朝"/>
                <w:sz w:val="18"/>
                <w:szCs w:val="18"/>
              </w:rPr>
            </w:pPr>
          </w:p>
        </w:tc>
        <w:tc>
          <w:tcPr>
            <w:tcW w:w="426" w:type="dxa"/>
            <w:gridSpan w:val="2"/>
            <w:vMerge/>
            <w:vAlign w:val="center"/>
          </w:tcPr>
          <w:p w:rsidR="000614D0" w:rsidRPr="004528BE" w:rsidRDefault="000614D0" w:rsidP="00CD029B">
            <w:pPr>
              <w:kinsoku w:val="0"/>
              <w:overflowPunct w:val="0"/>
              <w:snapToGrid w:val="0"/>
              <w:jc w:val="center"/>
              <w:rPr>
                <w:rFonts w:hAnsi="ＭＳ 明朝"/>
                <w:sz w:val="18"/>
                <w:szCs w:val="18"/>
              </w:rPr>
            </w:pPr>
          </w:p>
        </w:tc>
        <w:tc>
          <w:tcPr>
            <w:tcW w:w="708" w:type="dxa"/>
            <w:vMerge/>
            <w:vAlign w:val="center"/>
          </w:tcPr>
          <w:p w:rsidR="000614D0" w:rsidRPr="00DD4329" w:rsidRDefault="000614D0" w:rsidP="00CD029B">
            <w:pPr>
              <w:kinsoku w:val="0"/>
              <w:overflowPunct w:val="0"/>
              <w:snapToGrid w:val="0"/>
              <w:jc w:val="right"/>
              <w:rPr>
                <w:rFonts w:hAnsi="ＭＳ 明朝"/>
                <w:sz w:val="18"/>
                <w:szCs w:val="18"/>
              </w:rPr>
            </w:pPr>
          </w:p>
        </w:tc>
        <w:tc>
          <w:tcPr>
            <w:tcW w:w="709" w:type="dxa"/>
            <w:gridSpan w:val="3"/>
            <w:vMerge/>
            <w:vAlign w:val="center"/>
          </w:tcPr>
          <w:p w:rsidR="000614D0" w:rsidRPr="004528BE" w:rsidRDefault="000614D0" w:rsidP="00CD029B">
            <w:pPr>
              <w:kinsoku w:val="0"/>
              <w:overflowPunct w:val="0"/>
              <w:snapToGrid w:val="0"/>
              <w:jc w:val="right"/>
              <w:rPr>
                <w:rFonts w:hAnsi="ＭＳ 明朝"/>
                <w:sz w:val="18"/>
                <w:szCs w:val="18"/>
              </w:rPr>
            </w:pPr>
          </w:p>
        </w:tc>
        <w:tc>
          <w:tcPr>
            <w:tcW w:w="709" w:type="dxa"/>
            <w:vMerge/>
            <w:vAlign w:val="center"/>
          </w:tcPr>
          <w:p w:rsidR="000614D0" w:rsidRPr="004528BE" w:rsidRDefault="000614D0" w:rsidP="00CD029B">
            <w:pPr>
              <w:kinsoku w:val="0"/>
              <w:overflowPunct w:val="0"/>
              <w:snapToGrid w:val="0"/>
              <w:jc w:val="right"/>
              <w:rPr>
                <w:rFonts w:hAnsi="ＭＳ 明朝"/>
                <w:sz w:val="18"/>
                <w:szCs w:val="18"/>
              </w:rPr>
            </w:pPr>
          </w:p>
        </w:tc>
        <w:tc>
          <w:tcPr>
            <w:tcW w:w="992" w:type="dxa"/>
            <w:gridSpan w:val="3"/>
            <w:vMerge/>
            <w:vAlign w:val="center"/>
          </w:tcPr>
          <w:p w:rsidR="000614D0" w:rsidRPr="00D70AAC" w:rsidRDefault="000614D0" w:rsidP="00CD029B">
            <w:pPr>
              <w:kinsoku w:val="0"/>
              <w:overflowPunct w:val="0"/>
              <w:snapToGrid w:val="0"/>
              <w:jc w:val="right"/>
              <w:rPr>
                <w:rFonts w:hAnsi="ＭＳ 明朝"/>
                <w:sz w:val="18"/>
                <w:szCs w:val="18"/>
              </w:rPr>
            </w:pPr>
          </w:p>
        </w:tc>
        <w:tc>
          <w:tcPr>
            <w:tcW w:w="236" w:type="dxa"/>
            <w:gridSpan w:val="2"/>
            <w:vMerge/>
            <w:tcBorders>
              <w:right w:val="nil"/>
            </w:tcBorders>
          </w:tcPr>
          <w:p w:rsidR="000614D0" w:rsidRPr="004528BE" w:rsidRDefault="000614D0" w:rsidP="00CD029B">
            <w:pPr>
              <w:kinsoku w:val="0"/>
              <w:overflowPunct w:val="0"/>
              <w:snapToGrid w:val="0"/>
              <w:jc w:val="left"/>
              <w:rPr>
                <w:rFonts w:hAnsi="ＭＳ 明朝"/>
                <w:sz w:val="18"/>
                <w:szCs w:val="18"/>
              </w:rPr>
            </w:pPr>
          </w:p>
        </w:tc>
        <w:tc>
          <w:tcPr>
            <w:tcW w:w="3731" w:type="dxa"/>
            <w:gridSpan w:val="9"/>
            <w:tcBorders>
              <w:top w:val="single" w:sz="8" w:space="0" w:color="auto"/>
              <w:left w:val="nil"/>
              <w:right w:val="nil"/>
            </w:tcBorders>
          </w:tcPr>
          <w:p w:rsidR="000614D0" w:rsidRPr="004528BE" w:rsidRDefault="000614D0" w:rsidP="00CD029B">
            <w:pPr>
              <w:kinsoku w:val="0"/>
              <w:overflowPunct w:val="0"/>
              <w:snapToGrid w:val="0"/>
              <w:spacing w:line="320" w:lineRule="exact"/>
              <w:jc w:val="center"/>
              <w:rPr>
                <w:rFonts w:hAnsi="ＭＳ 明朝"/>
                <w:sz w:val="18"/>
                <w:szCs w:val="18"/>
              </w:rPr>
            </w:pPr>
            <w:r w:rsidRPr="004528BE">
              <w:rPr>
                <w:rFonts w:hAnsi="ＭＳ 明朝" w:hint="eastAsia"/>
                <w:sz w:val="18"/>
                <w:szCs w:val="18"/>
              </w:rPr>
              <w:t>資本金＋剰余金</w:t>
            </w:r>
            <w:r>
              <w:rPr>
                <w:rFonts w:hAnsi="ＭＳ 明朝" w:hint="eastAsia"/>
                <w:sz w:val="18"/>
                <w:szCs w:val="18"/>
              </w:rPr>
              <w:t>＋評価差額等＋繰延収益</w:t>
            </w:r>
          </w:p>
        </w:tc>
        <w:tc>
          <w:tcPr>
            <w:tcW w:w="578" w:type="dxa"/>
            <w:gridSpan w:val="4"/>
            <w:vMerge/>
            <w:tcBorders>
              <w:left w:val="nil"/>
            </w:tcBorders>
          </w:tcPr>
          <w:p w:rsidR="000614D0" w:rsidRPr="004528BE" w:rsidRDefault="000614D0" w:rsidP="00CD029B">
            <w:pPr>
              <w:kinsoku w:val="0"/>
              <w:overflowPunct w:val="0"/>
              <w:snapToGrid w:val="0"/>
              <w:jc w:val="left"/>
              <w:rPr>
                <w:rFonts w:hAnsi="ＭＳ 明朝"/>
                <w:sz w:val="18"/>
                <w:szCs w:val="18"/>
              </w:rPr>
            </w:pPr>
          </w:p>
        </w:tc>
      </w:tr>
      <w:tr w:rsidR="000614D0" w:rsidRPr="004528BE" w:rsidTr="004A0E93">
        <w:trPr>
          <w:cantSplit/>
          <w:trHeight w:val="283"/>
        </w:trPr>
        <w:tc>
          <w:tcPr>
            <w:tcW w:w="278" w:type="dxa"/>
            <w:vMerge/>
            <w:textDirection w:val="tbRlV"/>
            <w:vAlign w:val="bottom"/>
          </w:tcPr>
          <w:p w:rsidR="000614D0" w:rsidRPr="004528BE" w:rsidRDefault="000614D0" w:rsidP="004A0E93">
            <w:pPr>
              <w:kinsoku w:val="0"/>
              <w:overflowPunct w:val="0"/>
              <w:snapToGrid w:val="0"/>
              <w:ind w:left="113" w:right="113"/>
              <w:jc w:val="center"/>
              <w:rPr>
                <w:rFonts w:hAnsi="ＭＳ 明朝"/>
                <w:sz w:val="18"/>
                <w:szCs w:val="18"/>
              </w:rPr>
            </w:pPr>
          </w:p>
        </w:tc>
        <w:tc>
          <w:tcPr>
            <w:tcW w:w="1272" w:type="dxa"/>
            <w:gridSpan w:val="2"/>
            <w:vMerge/>
            <w:vAlign w:val="center"/>
          </w:tcPr>
          <w:p w:rsidR="000614D0" w:rsidRPr="004528BE" w:rsidRDefault="000614D0" w:rsidP="00CD029B">
            <w:pPr>
              <w:kinsoku w:val="0"/>
              <w:overflowPunct w:val="0"/>
              <w:snapToGrid w:val="0"/>
              <w:rPr>
                <w:rFonts w:hAnsi="ＭＳ 明朝"/>
                <w:sz w:val="18"/>
                <w:szCs w:val="18"/>
              </w:rPr>
            </w:pPr>
          </w:p>
        </w:tc>
        <w:tc>
          <w:tcPr>
            <w:tcW w:w="8089" w:type="dxa"/>
            <w:gridSpan w:val="25"/>
            <w:vAlign w:val="center"/>
          </w:tcPr>
          <w:p w:rsidR="000614D0" w:rsidRPr="00DD4329" w:rsidRDefault="000614D0" w:rsidP="00CD029B">
            <w:pPr>
              <w:kinsoku w:val="0"/>
              <w:overflowPunct w:val="0"/>
              <w:snapToGrid w:val="0"/>
              <w:jc w:val="left"/>
              <w:rPr>
                <w:rFonts w:hAnsi="ＭＳ 明朝"/>
                <w:sz w:val="18"/>
                <w:szCs w:val="18"/>
              </w:rPr>
            </w:pPr>
            <w:r w:rsidRPr="00DD4329">
              <w:rPr>
                <w:rFonts w:hAnsi="ＭＳ 明朝" w:hint="eastAsia"/>
                <w:sz w:val="18"/>
                <w:szCs w:val="18"/>
              </w:rPr>
              <w:t>固定資産と自己資本との割合で資本固定化の程度を示すものであり、100％以下であることが望ましい。</w:t>
            </w:r>
          </w:p>
        </w:tc>
      </w:tr>
      <w:tr w:rsidR="000614D0" w:rsidRPr="004528BE" w:rsidTr="004A0E93">
        <w:trPr>
          <w:cantSplit/>
          <w:trHeight w:val="283"/>
        </w:trPr>
        <w:tc>
          <w:tcPr>
            <w:tcW w:w="278" w:type="dxa"/>
            <w:vMerge/>
            <w:textDirection w:val="tbRlV"/>
            <w:vAlign w:val="bottom"/>
          </w:tcPr>
          <w:p w:rsidR="000614D0" w:rsidRPr="004528BE" w:rsidRDefault="000614D0" w:rsidP="004A0E93">
            <w:pPr>
              <w:kinsoku w:val="0"/>
              <w:overflowPunct w:val="0"/>
              <w:snapToGrid w:val="0"/>
              <w:ind w:left="113" w:right="113"/>
              <w:jc w:val="center"/>
              <w:rPr>
                <w:rFonts w:hAnsi="ＭＳ 明朝"/>
                <w:sz w:val="18"/>
                <w:szCs w:val="18"/>
              </w:rPr>
            </w:pPr>
          </w:p>
        </w:tc>
        <w:tc>
          <w:tcPr>
            <w:tcW w:w="1272" w:type="dxa"/>
            <w:gridSpan w:val="2"/>
            <w:vMerge w:val="restart"/>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固定資産対</w:t>
            </w:r>
          </w:p>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長期資本比率</w:t>
            </w:r>
          </w:p>
        </w:tc>
        <w:tc>
          <w:tcPr>
            <w:tcW w:w="426" w:type="dxa"/>
            <w:gridSpan w:val="2"/>
            <w:vMerge w:val="restart"/>
            <w:vAlign w:val="center"/>
          </w:tcPr>
          <w:p w:rsidR="000614D0" w:rsidRPr="004528BE" w:rsidRDefault="000614D0" w:rsidP="00CD029B">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0614D0" w:rsidRPr="00DD4329" w:rsidRDefault="000614D0" w:rsidP="00CD029B">
            <w:pPr>
              <w:kinsoku w:val="0"/>
              <w:overflowPunct w:val="0"/>
              <w:snapToGrid w:val="0"/>
              <w:jc w:val="right"/>
              <w:rPr>
                <w:rFonts w:hAnsi="ＭＳ 明朝"/>
                <w:sz w:val="18"/>
                <w:szCs w:val="18"/>
              </w:rPr>
            </w:pPr>
            <w:r>
              <w:rPr>
                <w:rFonts w:hAnsi="ＭＳ 明朝" w:hint="eastAsia"/>
                <w:sz w:val="18"/>
                <w:szCs w:val="18"/>
              </w:rPr>
              <w:t>96.9</w:t>
            </w:r>
          </w:p>
        </w:tc>
        <w:tc>
          <w:tcPr>
            <w:tcW w:w="709" w:type="dxa"/>
            <w:gridSpan w:val="3"/>
            <w:vMerge w:val="restart"/>
            <w:vAlign w:val="center"/>
          </w:tcPr>
          <w:p w:rsidR="000614D0" w:rsidRPr="00DD4329" w:rsidRDefault="000614D0" w:rsidP="00CD029B">
            <w:pPr>
              <w:kinsoku w:val="0"/>
              <w:overflowPunct w:val="0"/>
              <w:snapToGrid w:val="0"/>
              <w:jc w:val="right"/>
              <w:rPr>
                <w:rFonts w:hAnsi="ＭＳ 明朝"/>
                <w:sz w:val="18"/>
                <w:szCs w:val="18"/>
              </w:rPr>
            </w:pPr>
            <w:r w:rsidRPr="00DD4329">
              <w:rPr>
                <w:rFonts w:hAnsi="ＭＳ 明朝" w:hint="eastAsia"/>
                <w:sz w:val="18"/>
                <w:szCs w:val="18"/>
              </w:rPr>
              <w:t>94.6</w:t>
            </w:r>
          </w:p>
        </w:tc>
        <w:tc>
          <w:tcPr>
            <w:tcW w:w="709" w:type="dxa"/>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96.6</w:t>
            </w:r>
          </w:p>
        </w:tc>
        <w:tc>
          <w:tcPr>
            <w:tcW w:w="992" w:type="dxa"/>
            <w:gridSpan w:val="3"/>
            <w:vMerge w:val="restart"/>
            <w:vAlign w:val="center"/>
          </w:tcPr>
          <w:p w:rsidR="000614D0" w:rsidRPr="00D70AAC" w:rsidRDefault="000614D0" w:rsidP="00CD029B">
            <w:pPr>
              <w:kinsoku w:val="0"/>
              <w:overflowPunct w:val="0"/>
              <w:snapToGrid w:val="0"/>
              <w:jc w:val="right"/>
              <w:rPr>
                <w:rFonts w:hAnsi="ＭＳ 明朝"/>
                <w:sz w:val="18"/>
                <w:szCs w:val="18"/>
              </w:rPr>
            </w:pPr>
            <w:r>
              <w:rPr>
                <w:rFonts w:hAnsi="ＭＳ 明朝" w:hint="eastAsia"/>
                <w:sz w:val="18"/>
                <w:szCs w:val="18"/>
              </w:rPr>
              <w:t>86.8</w:t>
            </w:r>
          </w:p>
        </w:tc>
        <w:tc>
          <w:tcPr>
            <w:tcW w:w="236" w:type="dxa"/>
            <w:gridSpan w:val="2"/>
            <w:vMerge w:val="restart"/>
            <w:tcBorders>
              <w:right w:val="nil"/>
            </w:tcBorders>
          </w:tcPr>
          <w:p w:rsidR="000614D0" w:rsidRPr="004528BE" w:rsidRDefault="000614D0" w:rsidP="00CD029B">
            <w:pPr>
              <w:kinsoku w:val="0"/>
              <w:overflowPunct w:val="0"/>
              <w:snapToGrid w:val="0"/>
              <w:jc w:val="left"/>
              <w:rPr>
                <w:rFonts w:hAnsi="ＭＳ 明朝"/>
                <w:sz w:val="18"/>
                <w:szCs w:val="18"/>
              </w:rPr>
            </w:pPr>
          </w:p>
        </w:tc>
        <w:tc>
          <w:tcPr>
            <w:tcW w:w="3731" w:type="dxa"/>
            <w:gridSpan w:val="9"/>
            <w:tcBorders>
              <w:left w:val="nil"/>
              <w:bottom w:val="single" w:sz="8" w:space="0" w:color="auto"/>
              <w:right w:val="nil"/>
            </w:tcBorders>
            <w:vAlign w:val="bottom"/>
          </w:tcPr>
          <w:p w:rsidR="000614D0" w:rsidRPr="004528BE" w:rsidRDefault="000614D0" w:rsidP="00CD029B">
            <w:pPr>
              <w:kinsoku w:val="0"/>
              <w:overflowPunct w:val="0"/>
              <w:snapToGrid w:val="0"/>
              <w:spacing w:line="320" w:lineRule="exact"/>
              <w:jc w:val="center"/>
              <w:rPr>
                <w:rFonts w:hAnsi="ＭＳ 明朝"/>
                <w:sz w:val="18"/>
                <w:szCs w:val="18"/>
              </w:rPr>
            </w:pPr>
            <w:r w:rsidRPr="004528BE">
              <w:rPr>
                <w:rFonts w:hAnsi="ＭＳ 明朝" w:hint="eastAsia"/>
                <w:sz w:val="18"/>
                <w:szCs w:val="18"/>
              </w:rPr>
              <w:t>固　定　資　産</w:t>
            </w:r>
          </w:p>
        </w:tc>
        <w:tc>
          <w:tcPr>
            <w:tcW w:w="578" w:type="dxa"/>
            <w:gridSpan w:val="4"/>
            <w:vMerge w:val="restart"/>
            <w:tcBorders>
              <w:left w:val="nil"/>
            </w:tcBorders>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×100</w:t>
            </w:r>
          </w:p>
        </w:tc>
      </w:tr>
      <w:tr w:rsidR="000614D0" w:rsidRPr="004528BE" w:rsidTr="004A0E93">
        <w:trPr>
          <w:cantSplit/>
          <w:trHeight w:val="283"/>
        </w:trPr>
        <w:tc>
          <w:tcPr>
            <w:tcW w:w="278" w:type="dxa"/>
            <w:vMerge/>
            <w:textDirection w:val="tbRlV"/>
            <w:vAlign w:val="bottom"/>
          </w:tcPr>
          <w:p w:rsidR="000614D0" w:rsidRPr="004528BE" w:rsidRDefault="000614D0" w:rsidP="004A0E93">
            <w:pPr>
              <w:kinsoku w:val="0"/>
              <w:overflowPunct w:val="0"/>
              <w:snapToGrid w:val="0"/>
              <w:ind w:left="113" w:right="113"/>
              <w:jc w:val="center"/>
              <w:rPr>
                <w:rFonts w:hAnsi="ＭＳ 明朝"/>
                <w:sz w:val="18"/>
                <w:szCs w:val="18"/>
              </w:rPr>
            </w:pPr>
          </w:p>
        </w:tc>
        <w:tc>
          <w:tcPr>
            <w:tcW w:w="1272" w:type="dxa"/>
            <w:gridSpan w:val="2"/>
            <w:vMerge/>
            <w:vAlign w:val="center"/>
          </w:tcPr>
          <w:p w:rsidR="000614D0" w:rsidRPr="004528BE" w:rsidRDefault="000614D0" w:rsidP="00CD029B">
            <w:pPr>
              <w:kinsoku w:val="0"/>
              <w:overflowPunct w:val="0"/>
              <w:snapToGrid w:val="0"/>
              <w:rPr>
                <w:rFonts w:hAnsi="ＭＳ 明朝"/>
                <w:sz w:val="18"/>
                <w:szCs w:val="18"/>
              </w:rPr>
            </w:pPr>
          </w:p>
        </w:tc>
        <w:tc>
          <w:tcPr>
            <w:tcW w:w="426" w:type="dxa"/>
            <w:gridSpan w:val="2"/>
            <w:vMerge/>
            <w:vAlign w:val="center"/>
          </w:tcPr>
          <w:p w:rsidR="000614D0" w:rsidRPr="004528BE" w:rsidRDefault="000614D0" w:rsidP="00CD029B">
            <w:pPr>
              <w:kinsoku w:val="0"/>
              <w:overflowPunct w:val="0"/>
              <w:snapToGrid w:val="0"/>
              <w:jc w:val="center"/>
              <w:rPr>
                <w:rFonts w:hAnsi="ＭＳ 明朝"/>
                <w:sz w:val="18"/>
                <w:szCs w:val="18"/>
              </w:rPr>
            </w:pPr>
          </w:p>
        </w:tc>
        <w:tc>
          <w:tcPr>
            <w:tcW w:w="708" w:type="dxa"/>
            <w:vMerge/>
            <w:vAlign w:val="center"/>
          </w:tcPr>
          <w:p w:rsidR="000614D0" w:rsidRPr="004528BE" w:rsidRDefault="000614D0" w:rsidP="00CD029B">
            <w:pPr>
              <w:kinsoku w:val="0"/>
              <w:overflowPunct w:val="0"/>
              <w:snapToGrid w:val="0"/>
              <w:jc w:val="right"/>
              <w:rPr>
                <w:rFonts w:hAnsi="ＭＳ 明朝"/>
                <w:sz w:val="18"/>
                <w:szCs w:val="18"/>
              </w:rPr>
            </w:pPr>
          </w:p>
        </w:tc>
        <w:tc>
          <w:tcPr>
            <w:tcW w:w="709" w:type="dxa"/>
            <w:gridSpan w:val="3"/>
            <w:vMerge/>
            <w:vAlign w:val="center"/>
          </w:tcPr>
          <w:p w:rsidR="000614D0" w:rsidRPr="004528BE" w:rsidRDefault="000614D0" w:rsidP="00CD029B">
            <w:pPr>
              <w:kinsoku w:val="0"/>
              <w:overflowPunct w:val="0"/>
              <w:snapToGrid w:val="0"/>
              <w:jc w:val="right"/>
              <w:rPr>
                <w:rFonts w:hAnsi="ＭＳ 明朝"/>
                <w:sz w:val="18"/>
                <w:szCs w:val="18"/>
              </w:rPr>
            </w:pPr>
          </w:p>
        </w:tc>
        <w:tc>
          <w:tcPr>
            <w:tcW w:w="709" w:type="dxa"/>
            <w:vMerge/>
            <w:vAlign w:val="center"/>
          </w:tcPr>
          <w:p w:rsidR="000614D0" w:rsidRPr="004528BE" w:rsidRDefault="000614D0" w:rsidP="00CD029B">
            <w:pPr>
              <w:kinsoku w:val="0"/>
              <w:overflowPunct w:val="0"/>
              <w:snapToGrid w:val="0"/>
              <w:jc w:val="right"/>
              <w:rPr>
                <w:rFonts w:hAnsi="ＭＳ 明朝"/>
                <w:sz w:val="18"/>
                <w:szCs w:val="18"/>
              </w:rPr>
            </w:pPr>
          </w:p>
        </w:tc>
        <w:tc>
          <w:tcPr>
            <w:tcW w:w="992" w:type="dxa"/>
            <w:gridSpan w:val="3"/>
            <w:vMerge/>
            <w:vAlign w:val="center"/>
          </w:tcPr>
          <w:p w:rsidR="000614D0" w:rsidRPr="004528BE" w:rsidRDefault="000614D0" w:rsidP="00CD029B">
            <w:pPr>
              <w:kinsoku w:val="0"/>
              <w:overflowPunct w:val="0"/>
              <w:snapToGrid w:val="0"/>
              <w:jc w:val="right"/>
              <w:rPr>
                <w:rFonts w:hAnsi="ＭＳ 明朝"/>
                <w:sz w:val="18"/>
                <w:szCs w:val="18"/>
              </w:rPr>
            </w:pPr>
          </w:p>
        </w:tc>
        <w:tc>
          <w:tcPr>
            <w:tcW w:w="236" w:type="dxa"/>
            <w:gridSpan w:val="2"/>
            <w:vMerge/>
            <w:tcBorders>
              <w:right w:val="nil"/>
            </w:tcBorders>
          </w:tcPr>
          <w:p w:rsidR="000614D0" w:rsidRPr="004528BE" w:rsidRDefault="000614D0" w:rsidP="00CD029B">
            <w:pPr>
              <w:kinsoku w:val="0"/>
              <w:overflowPunct w:val="0"/>
              <w:snapToGrid w:val="0"/>
              <w:jc w:val="left"/>
              <w:rPr>
                <w:rFonts w:hAnsi="ＭＳ 明朝"/>
                <w:sz w:val="18"/>
                <w:szCs w:val="18"/>
              </w:rPr>
            </w:pPr>
          </w:p>
        </w:tc>
        <w:tc>
          <w:tcPr>
            <w:tcW w:w="3731" w:type="dxa"/>
            <w:gridSpan w:val="9"/>
            <w:tcBorders>
              <w:top w:val="single" w:sz="8" w:space="0" w:color="auto"/>
              <w:left w:val="nil"/>
              <w:right w:val="nil"/>
            </w:tcBorders>
          </w:tcPr>
          <w:p w:rsidR="000614D0" w:rsidRPr="004528BE" w:rsidRDefault="000614D0" w:rsidP="00CD029B">
            <w:pPr>
              <w:kinsoku w:val="0"/>
              <w:overflowPunct w:val="0"/>
              <w:snapToGrid w:val="0"/>
              <w:spacing w:line="320" w:lineRule="exact"/>
              <w:jc w:val="center"/>
              <w:rPr>
                <w:rFonts w:hAnsi="ＭＳ 明朝"/>
                <w:sz w:val="18"/>
                <w:szCs w:val="18"/>
              </w:rPr>
            </w:pPr>
            <w:r w:rsidRPr="000614D0">
              <w:rPr>
                <w:rFonts w:hAnsi="ＭＳ 明朝" w:hint="eastAsia"/>
                <w:w w:val="87"/>
                <w:kern w:val="0"/>
                <w:sz w:val="18"/>
                <w:szCs w:val="18"/>
                <w:fitText w:val="3611" w:id="-1998400253"/>
              </w:rPr>
              <w:t>資本金＋剰余金＋評価差額等＋固定負債＋繰延収</w:t>
            </w:r>
            <w:r w:rsidRPr="000614D0">
              <w:rPr>
                <w:rFonts w:hAnsi="ＭＳ 明朝" w:hint="eastAsia"/>
                <w:spacing w:val="10"/>
                <w:w w:val="87"/>
                <w:kern w:val="0"/>
                <w:sz w:val="18"/>
                <w:szCs w:val="18"/>
                <w:fitText w:val="3611" w:id="-1998400253"/>
              </w:rPr>
              <w:t>益</w:t>
            </w:r>
          </w:p>
        </w:tc>
        <w:tc>
          <w:tcPr>
            <w:tcW w:w="578" w:type="dxa"/>
            <w:gridSpan w:val="4"/>
            <w:vMerge/>
            <w:tcBorders>
              <w:left w:val="nil"/>
            </w:tcBorders>
            <w:vAlign w:val="center"/>
          </w:tcPr>
          <w:p w:rsidR="000614D0" w:rsidRPr="004528BE" w:rsidRDefault="000614D0" w:rsidP="00CD029B">
            <w:pPr>
              <w:kinsoku w:val="0"/>
              <w:overflowPunct w:val="0"/>
              <w:snapToGrid w:val="0"/>
              <w:rPr>
                <w:rFonts w:hAnsi="ＭＳ 明朝"/>
                <w:sz w:val="18"/>
                <w:szCs w:val="18"/>
              </w:rPr>
            </w:pPr>
          </w:p>
        </w:tc>
      </w:tr>
      <w:tr w:rsidR="000614D0" w:rsidRPr="004528BE" w:rsidTr="004A0E93">
        <w:trPr>
          <w:cantSplit/>
          <w:trHeight w:val="283"/>
        </w:trPr>
        <w:tc>
          <w:tcPr>
            <w:tcW w:w="278" w:type="dxa"/>
            <w:vMerge/>
            <w:textDirection w:val="tbRlV"/>
            <w:vAlign w:val="bottom"/>
          </w:tcPr>
          <w:p w:rsidR="000614D0" w:rsidRPr="004528BE" w:rsidRDefault="000614D0" w:rsidP="004A0E93">
            <w:pPr>
              <w:kinsoku w:val="0"/>
              <w:overflowPunct w:val="0"/>
              <w:snapToGrid w:val="0"/>
              <w:ind w:left="113" w:right="113"/>
              <w:jc w:val="center"/>
              <w:rPr>
                <w:rFonts w:hAnsi="ＭＳ 明朝"/>
                <w:sz w:val="18"/>
                <w:szCs w:val="18"/>
              </w:rPr>
            </w:pPr>
          </w:p>
        </w:tc>
        <w:tc>
          <w:tcPr>
            <w:tcW w:w="1272" w:type="dxa"/>
            <w:gridSpan w:val="2"/>
            <w:vMerge/>
            <w:vAlign w:val="center"/>
          </w:tcPr>
          <w:p w:rsidR="000614D0" w:rsidRPr="004528BE" w:rsidRDefault="000614D0" w:rsidP="00CD029B">
            <w:pPr>
              <w:kinsoku w:val="0"/>
              <w:overflowPunct w:val="0"/>
              <w:snapToGrid w:val="0"/>
              <w:rPr>
                <w:rFonts w:hAnsi="ＭＳ 明朝"/>
                <w:sz w:val="18"/>
                <w:szCs w:val="18"/>
              </w:rPr>
            </w:pPr>
          </w:p>
        </w:tc>
        <w:tc>
          <w:tcPr>
            <w:tcW w:w="8089" w:type="dxa"/>
            <w:gridSpan w:val="25"/>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固定資産と長期資本との割合で資本固定化の程度を示すものであり、100％以下であることが望ましい。</w:t>
            </w:r>
          </w:p>
        </w:tc>
      </w:tr>
      <w:tr w:rsidR="000614D0" w:rsidRPr="004528BE" w:rsidTr="004A0E93">
        <w:trPr>
          <w:cantSplit/>
          <w:trHeight w:val="340"/>
        </w:trPr>
        <w:tc>
          <w:tcPr>
            <w:tcW w:w="278" w:type="dxa"/>
            <w:vMerge/>
            <w:textDirection w:val="tbRlV"/>
            <w:vAlign w:val="bottom"/>
          </w:tcPr>
          <w:p w:rsidR="000614D0" w:rsidRPr="004528BE" w:rsidRDefault="000614D0" w:rsidP="004A0E93">
            <w:pPr>
              <w:kinsoku w:val="0"/>
              <w:overflowPunct w:val="0"/>
              <w:snapToGrid w:val="0"/>
              <w:ind w:left="113" w:right="113"/>
              <w:jc w:val="center"/>
              <w:rPr>
                <w:rFonts w:hAnsi="ＭＳ 明朝"/>
                <w:sz w:val="18"/>
                <w:szCs w:val="18"/>
              </w:rPr>
            </w:pPr>
          </w:p>
        </w:tc>
        <w:tc>
          <w:tcPr>
            <w:tcW w:w="1272" w:type="dxa"/>
            <w:gridSpan w:val="2"/>
            <w:vMerge w:val="restart"/>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流動比率</w:t>
            </w:r>
          </w:p>
        </w:tc>
        <w:tc>
          <w:tcPr>
            <w:tcW w:w="426" w:type="dxa"/>
            <w:gridSpan w:val="2"/>
            <w:vMerge w:val="restart"/>
            <w:vAlign w:val="center"/>
          </w:tcPr>
          <w:p w:rsidR="000614D0" w:rsidRPr="004528BE" w:rsidRDefault="000614D0" w:rsidP="00CD029B">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112.9</w:t>
            </w:r>
          </w:p>
        </w:tc>
        <w:tc>
          <w:tcPr>
            <w:tcW w:w="709" w:type="dxa"/>
            <w:gridSpan w:val="3"/>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122.2</w:t>
            </w:r>
          </w:p>
        </w:tc>
        <w:tc>
          <w:tcPr>
            <w:tcW w:w="709" w:type="dxa"/>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132.6</w:t>
            </w:r>
          </w:p>
        </w:tc>
        <w:tc>
          <w:tcPr>
            <w:tcW w:w="992" w:type="dxa"/>
            <w:gridSpan w:val="3"/>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183.</w:t>
            </w:r>
            <w:r>
              <w:rPr>
                <w:rFonts w:hAnsi="ＭＳ 明朝"/>
                <w:sz w:val="18"/>
                <w:szCs w:val="18"/>
              </w:rPr>
              <w:t>1</w:t>
            </w:r>
          </w:p>
        </w:tc>
        <w:tc>
          <w:tcPr>
            <w:tcW w:w="236" w:type="dxa"/>
            <w:gridSpan w:val="2"/>
            <w:vMerge w:val="restart"/>
            <w:tcBorders>
              <w:right w:val="nil"/>
            </w:tcBorders>
          </w:tcPr>
          <w:p w:rsidR="000614D0" w:rsidRPr="004528BE" w:rsidRDefault="000614D0" w:rsidP="00CD029B">
            <w:pPr>
              <w:kinsoku w:val="0"/>
              <w:overflowPunct w:val="0"/>
              <w:snapToGrid w:val="0"/>
              <w:jc w:val="left"/>
              <w:rPr>
                <w:rFonts w:hAnsi="ＭＳ 明朝"/>
                <w:sz w:val="18"/>
                <w:szCs w:val="18"/>
              </w:rPr>
            </w:pPr>
          </w:p>
        </w:tc>
        <w:tc>
          <w:tcPr>
            <w:tcW w:w="3731" w:type="dxa"/>
            <w:gridSpan w:val="9"/>
            <w:tcBorders>
              <w:left w:val="nil"/>
              <w:bottom w:val="single" w:sz="8" w:space="0" w:color="auto"/>
              <w:right w:val="nil"/>
            </w:tcBorders>
            <w:vAlign w:val="bottom"/>
          </w:tcPr>
          <w:p w:rsidR="000614D0" w:rsidRPr="004528BE" w:rsidRDefault="000614D0" w:rsidP="00CD029B">
            <w:pPr>
              <w:kinsoku w:val="0"/>
              <w:overflowPunct w:val="0"/>
              <w:snapToGrid w:val="0"/>
              <w:spacing w:line="320" w:lineRule="exact"/>
              <w:jc w:val="center"/>
              <w:rPr>
                <w:rFonts w:hAnsi="ＭＳ 明朝"/>
                <w:sz w:val="18"/>
                <w:szCs w:val="18"/>
              </w:rPr>
            </w:pPr>
            <w:r w:rsidRPr="004528BE">
              <w:rPr>
                <w:rFonts w:hAnsi="ＭＳ 明朝" w:hint="eastAsia"/>
                <w:sz w:val="18"/>
                <w:szCs w:val="18"/>
              </w:rPr>
              <w:t>流　動　資　産</w:t>
            </w:r>
          </w:p>
        </w:tc>
        <w:tc>
          <w:tcPr>
            <w:tcW w:w="578" w:type="dxa"/>
            <w:gridSpan w:val="4"/>
            <w:vMerge w:val="restart"/>
            <w:tcBorders>
              <w:left w:val="nil"/>
            </w:tcBorders>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×100</w:t>
            </w:r>
          </w:p>
        </w:tc>
      </w:tr>
      <w:tr w:rsidR="000614D0" w:rsidRPr="004528BE" w:rsidTr="004A0E93">
        <w:trPr>
          <w:cantSplit/>
          <w:trHeight w:val="283"/>
        </w:trPr>
        <w:tc>
          <w:tcPr>
            <w:tcW w:w="278" w:type="dxa"/>
            <w:vMerge/>
            <w:textDirection w:val="tbRlV"/>
            <w:vAlign w:val="bottom"/>
          </w:tcPr>
          <w:p w:rsidR="000614D0" w:rsidRPr="004528BE" w:rsidRDefault="000614D0" w:rsidP="004A0E93">
            <w:pPr>
              <w:kinsoku w:val="0"/>
              <w:overflowPunct w:val="0"/>
              <w:snapToGrid w:val="0"/>
              <w:ind w:left="113" w:right="113"/>
              <w:jc w:val="center"/>
              <w:rPr>
                <w:rFonts w:hAnsi="ＭＳ 明朝"/>
                <w:sz w:val="18"/>
                <w:szCs w:val="18"/>
              </w:rPr>
            </w:pPr>
          </w:p>
        </w:tc>
        <w:tc>
          <w:tcPr>
            <w:tcW w:w="1272" w:type="dxa"/>
            <w:gridSpan w:val="2"/>
            <w:vMerge/>
            <w:vAlign w:val="center"/>
          </w:tcPr>
          <w:p w:rsidR="000614D0" w:rsidRPr="004528BE" w:rsidRDefault="000614D0" w:rsidP="00CD029B">
            <w:pPr>
              <w:kinsoku w:val="0"/>
              <w:overflowPunct w:val="0"/>
              <w:snapToGrid w:val="0"/>
              <w:rPr>
                <w:rFonts w:hAnsi="ＭＳ 明朝"/>
                <w:sz w:val="18"/>
                <w:szCs w:val="18"/>
              </w:rPr>
            </w:pPr>
          </w:p>
        </w:tc>
        <w:tc>
          <w:tcPr>
            <w:tcW w:w="426" w:type="dxa"/>
            <w:gridSpan w:val="2"/>
            <w:vMerge/>
            <w:vAlign w:val="center"/>
          </w:tcPr>
          <w:p w:rsidR="000614D0" w:rsidRPr="004528BE" w:rsidRDefault="000614D0" w:rsidP="00CD029B">
            <w:pPr>
              <w:kinsoku w:val="0"/>
              <w:overflowPunct w:val="0"/>
              <w:snapToGrid w:val="0"/>
              <w:jc w:val="center"/>
              <w:rPr>
                <w:rFonts w:hAnsi="ＭＳ 明朝"/>
                <w:sz w:val="18"/>
                <w:szCs w:val="18"/>
              </w:rPr>
            </w:pPr>
          </w:p>
        </w:tc>
        <w:tc>
          <w:tcPr>
            <w:tcW w:w="708" w:type="dxa"/>
            <w:vMerge/>
            <w:vAlign w:val="center"/>
          </w:tcPr>
          <w:p w:rsidR="000614D0" w:rsidRPr="004528BE" w:rsidRDefault="000614D0" w:rsidP="00CD029B">
            <w:pPr>
              <w:kinsoku w:val="0"/>
              <w:overflowPunct w:val="0"/>
              <w:snapToGrid w:val="0"/>
              <w:jc w:val="right"/>
              <w:rPr>
                <w:rFonts w:hAnsi="ＭＳ 明朝"/>
                <w:sz w:val="18"/>
                <w:szCs w:val="18"/>
              </w:rPr>
            </w:pPr>
          </w:p>
        </w:tc>
        <w:tc>
          <w:tcPr>
            <w:tcW w:w="709" w:type="dxa"/>
            <w:gridSpan w:val="3"/>
            <w:vMerge/>
            <w:vAlign w:val="center"/>
          </w:tcPr>
          <w:p w:rsidR="000614D0" w:rsidRPr="004528BE" w:rsidRDefault="000614D0" w:rsidP="00CD029B">
            <w:pPr>
              <w:kinsoku w:val="0"/>
              <w:overflowPunct w:val="0"/>
              <w:snapToGrid w:val="0"/>
              <w:jc w:val="right"/>
              <w:rPr>
                <w:rFonts w:hAnsi="ＭＳ 明朝"/>
                <w:sz w:val="18"/>
                <w:szCs w:val="18"/>
              </w:rPr>
            </w:pPr>
          </w:p>
        </w:tc>
        <w:tc>
          <w:tcPr>
            <w:tcW w:w="709" w:type="dxa"/>
            <w:vMerge/>
            <w:vAlign w:val="center"/>
          </w:tcPr>
          <w:p w:rsidR="000614D0" w:rsidRPr="004528BE" w:rsidRDefault="000614D0" w:rsidP="00CD029B">
            <w:pPr>
              <w:kinsoku w:val="0"/>
              <w:overflowPunct w:val="0"/>
              <w:snapToGrid w:val="0"/>
              <w:jc w:val="right"/>
              <w:rPr>
                <w:rFonts w:hAnsi="ＭＳ 明朝"/>
                <w:sz w:val="18"/>
                <w:szCs w:val="18"/>
              </w:rPr>
            </w:pPr>
          </w:p>
        </w:tc>
        <w:tc>
          <w:tcPr>
            <w:tcW w:w="992" w:type="dxa"/>
            <w:gridSpan w:val="3"/>
            <w:vMerge/>
            <w:vAlign w:val="center"/>
          </w:tcPr>
          <w:p w:rsidR="000614D0" w:rsidRPr="004528BE" w:rsidRDefault="000614D0" w:rsidP="00CD029B">
            <w:pPr>
              <w:kinsoku w:val="0"/>
              <w:overflowPunct w:val="0"/>
              <w:snapToGrid w:val="0"/>
              <w:jc w:val="right"/>
              <w:rPr>
                <w:rFonts w:hAnsi="ＭＳ 明朝"/>
                <w:sz w:val="18"/>
                <w:szCs w:val="18"/>
              </w:rPr>
            </w:pPr>
          </w:p>
        </w:tc>
        <w:tc>
          <w:tcPr>
            <w:tcW w:w="236" w:type="dxa"/>
            <w:gridSpan w:val="2"/>
            <w:vMerge/>
            <w:tcBorders>
              <w:right w:val="nil"/>
            </w:tcBorders>
          </w:tcPr>
          <w:p w:rsidR="000614D0" w:rsidRPr="004528BE" w:rsidRDefault="000614D0" w:rsidP="00CD029B">
            <w:pPr>
              <w:kinsoku w:val="0"/>
              <w:overflowPunct w:val="0"/>
              <w:snapToGrid w:val="0"/>
              <w:jc w:val="left"/>
              <w:rPr>
                <w:rFonts w:hAnsi="ＭＳ 明朝"/>
                <w:sz w:val="18"/>
                <w:szCs w:val="18"/>
              </w:rPr>
            </w:pPr>
          </w:p>
        </w:tc>
        <w:tc>
          <w:tcPr>
            <w:tcW w:w="3731" w:type="dxa"/>
            <w:gridSpan w:val="9"/>
            <w:tcBorders>
              <w:top w:val="single" w:sz="8" w:space="0" w:color="auto"/>
              <w:left w:val="nil"/>
              <w:right w:val="nil"/>
            </w:tcBorders>
          </w:tcPr>
          <w:p w:rsidR="000614D0" w:rsidRPr="004528BE" w:rsidRDefault="000614D0" w:rsidP="00CD029B">
            <w:pPr>
              <w:kinsoku w:val="0"/>
              <w:overflowPunct w:val="0"/>
              <w:snapToGrid w:val="0"/>
              <w:spacing w:line="320" w:lineRule="exact"/>
              <w:jc w:val="center"/>
              <w:rPr>
                <w:rFonts w:hAnsi="ＭＳ 明朝"/>
                <w:sz w:val="18"/>
                <w:szCs w:val="18"/>
              </w:rPr>
            </w:pPr>
            <w:r w:rsidRPr="004528BE">
              <w:rPr>
                <w:rFonts w:hAnsi="ＭＳ 明朝" w:hint="eastAsia"/>
                <w:sz w:val="18"/>
                <w:szCs w:val="18"/>
              </w:rPr>
              <w:t>流　動　負　債</w:t>
            </w:r>
          </w:p>
        </w:tc>
        <w:tc>
          <w:tcPr>
            <w:tcW w:w="578" w:type="dxa"/>
            <w:gridSpan w:val="4"/>
            <w:vMerge/>
            <w:tcBorders>
              <w:left w:val="nil"/>
            </w:tcBorders>
          </w:tcPr>
          <w:p w:rsidR="000614D0" w:rsidRPr="004528BE" w:rsidRDefault="000614D0" w:rsidP="00CD029B">
            <w:pPr>
              <w:kinsoku w:val="0"/>
              <w:overflowPunct w:val="0"/>
              <w:snapToGrid w:val="0"/>
              <w:jc w:val="left"/>
              <w:rPr>
                <w:rFonts w:hAnsi="ＭＳ 明朝"/>
                <w:sz w:val="18"/>
                <w:szCs w:val="18"/>
              </w:rPr>
            </w:pPr>
          </w:p>
        </w:tc>
      </w:tr>
      <w:tr w:rsidR="000614D0" w:rsidRPr="004528BE" w:rsidTr="004A0E93">
        <w:trPr>
          <w:cantSplit/>
          <w:trHeight w:val="283"/>
        </w:trPr>
        <w:tc>
          <w:tcPr>
            <w:tcW w:w="278" w:type="dxa"/>
            <w:vMerge/>
            <w:textDirection w:val="tbRlV"/>
            <w:vAlign w:val="bottom"/>
          </w:tcPr>
          <w:p w:rsidR="000614D0" w:rsidRPr="004528BE" w:rsidRDefault="000614D0" w:rsidP="004A0E93">
            <w:pPr>
              <w:kinsoku w:val="0"/>
              <w:overflowPunct w:val="0"/>
              <w:snapToGrid w:val="0"/>
              <w:ind w:left="113" w:right="113"/>
              <w:jc w:val="center"/>
              <w:rPr>
                <w:rFonts w:hAnsi="ＭＳ 明朝"/>
                <w:sz w:val="18"/>
                <w:szCs w:val="18"/>
              </w:rPr>
            </w:pPr>
          </w:p>
        </w:tc>
        <w:tc>
          <w:tcPr>
            <w:tcW w:w="1272" w:type="dxa"/>
            <w:gridSpan w:val="2"/>
            <w:vMerge/>
            <w:vAlign w:val="center"/>
          </w:tcPr>
          <w:p w:rsidR="000614D0" w:rsidRPr="004528BE" w:rsidRDefault="000614D0" w:rsidP="00CD029B">
            <w:pPr>
              <w:kinsoku w:val="0"/>
              <w:overflowPunct w:val="0"/>
              <w:snapToGrid w:val="0"/>
              <w:rPr>
                <w:rFonts w:hAnsi="ＭＳ 明朝"/>
                <w:sz w:val="18"/>
                <w:szCs w:val="18"/>
              </w:rPr>
            </w:pPr>
          </w:p>
        </w:tc>
        <w:tc>
          <w:tcPr>
            <w:tcW w:w="8089" w:type="dxa"/>
            <w:gridSpan w:val="25"/>
            <w:vAlign w:val="center"/>
          </w:tcPr>
          <w:p w:rsidR="000614D0" w:rsidRPr="004528BE" w:rsidRDefault="000614D0" w:rsidP="00CD029B">
            <w:pPr>
              <w:kinsoku w:val="0"/>
              <w:overflowPunct w:val="0"/>
              <w:snapToGrid w:val="0"/>
              <w:jc w:val="left"/>
              <w:rPr>
                <w:rFonts w:hAnsi="ＭＳ 明朝"/>
                <w:sz w:val="18"/>
                <w:szCs w:val="18"/>
              </w:rPr>
            </w:pPr>
            <w:r w:rsidRPr="004528BE">
              <w:rPr>
                <w:rFonts w:hAnsi="ＭＳ 明朝" w:hint="eastAsia"/>
                <w:sz w:val="18"/>
                <w:szCs w:val="18"/>
              </w:rPr>
              <w:t>企業の支払い能力を見るもので、この比率が大きいほど支払い能力が高いとされている。</w:t>
            </w:r>
          </w:p>
        </w:tc>
      </w:tr>
      <w:tr w:rsidR="000614D0" w:rsidRPr="004528BE" w:rsidTr="004A0E93">
        <w:trPr>
          <w:cantSplit/>
          <w:trHeight w:val="283"/>
        </w:trPr>
        <w:tc>
          <w:tcPr>
            <w:tcW w:w="278" w:type="dxa"/>
            <w:vMerge w:val="restart"/>
            <w:textDirection w:val="tbRlV"/>
            <w:vAlign w:val="bottom"/>
          </w:tcPr>
          <w:p w:rsidR="000614D0" w:rsidRPr="004528BE" w:rsidRDefault="000614D0" w:rsidP="004A0E93">
            <w:pPr>
              <w:kinsoku w:val="0"/>
              <w:overflowPunct w:val="0"/>
              <w:snapToGrid w:val="0"/>
              <w:ind w:left="113" w:right="113"/>
              <w:jc w:val="center"/>
              <w:rPr>
                <w:rFonts w:hAnsi="ＭＳ 明朝"/>
                <w:sz w:val="18"/>
                <w:szCs w:val="18"/>
              </w:rPr>
            </w:pPr>
            <w:r w:rsidRPr="004528BE">
              <w:rPr>
                <w:rFonts w:hAnsi="ＭＳ 明朝" w:hint="eastAsia"/>
                <w:sz w:val="18"/>
                <w:szCs w:val="18"/>
              </w:rPr>
              <w:t>回　　転　　率</w:t>
            </w:r>
          </w:p>
        </w:tc>
        <w:tc>
          <w:tcPr>
            <w:tcW w:w="1272" w:type="dxa"/>
            <w:gridSpan w:val="2"/>
            <w:vMerge w:val="restart"/>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自己資本</w:t>
            </w:r>
          </w:p>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回転率</w:t>
            </w:r>
          </w:p>
        </w:tc>
        <w:tc>
          <w:tcPr>
            <w:tcW w:w="426" w:type="dxa"/>
            <w:gridSpan w:val="2"/>
            <w:vMerge w:val="restart"/>
            <w:textDirection w:val="tbRlV"/>
            <w:vAlign w:val="center"/>
          </w:tcPr>
          <w:p w:rsidR="000614D0" w:rsidRPr="004528BE" w:rsidRDefault="000614D0" w:rsidP="00CD029B">
            <w:pPr>
              <w:kinsoku w:val="0"/>
              <w:overflowPunct w:val="0"/>
              <w:snapToGrid w:val="0"/>
              <w:ind w:left="113" w:right="113"/>
              <w:jc w:val="center"/>
              <w:rPr>
                <w:rFonts w:hAnsi="ＭＳ 明朝"/>
                <w:sz w:val="18"/>
                <w:szCs w:val="18"/>
              </w:rPr>
            </w:pPr>
            <w:r w:rsidRPr="004528BE">
              <w:rPr>
                <w:rFonts w:hAnsi="ＭＳ 明朝" w:hint="eastAsia"/>
                <w:sz w:val="18"/>
                <w:szCs w:val="18"/>
              </w:rPr>
              <w:t>回転</w:t>
            </w:r>
          </w:p>
        </w:tc>
        <w:tc>
          <w:tcPr>
            <w:tcW w:w="708" w:type="dxa"/>
            <w:vMerge w:val="restart"/>
            <w:vAlign w:val="center"/>
          </w:tcPr>
          <w:p w:rsidR="000614D0" w:rsidRPr="004528BE" w:rsidRDefault="000614D0" w:rsidP="00CD029B">
            <w:pPr>
              <w:kinsoku w:val="0"/>
              <w:overflowPunct w:val="0"/>
              <w:snapToGrid w:val="0"/>
              <w:jc w:val="right"/>
              <w:rPr>
                <w:rFonts w:hAnsi="ＭＳ 明朝"/>
                <w:sz w:val="18"/>
                <w:szCs w:val="18"/>
              </w:rPr>
            </w:pPr>
            <w:r w:rsidRPr="004528BE">
              <w:rPr>
                <w:rFonts w:hAnsi="ＭＳ 明朝" w:hint="eastAsia"/>
                <w:sz w:val="18"/>
                <w:szCs w:val="18"/>
              </w:rPr>
              <w:t>―</w:t>
            </w:r>
          </w:p>
        </w:tc>
        <w:tc>
          <w:tcPr>
            <w:tcW w:w="709" w:type="dxa"/>
            <w:gridSpan w:val="3"/>
            <w:vMerge w:val="restart"/>
            <w:vAlign w:val="center"/>
          </w:tcPr>
          <w:p w:rsidR="000614D0" w:rsidRPr="004528BE" w:rsidRDefault="000614D0" w:rsidP="00CD029B">
            <w:pPr>
              <w:kinsoku w:val="0"/>
              <w:overflowPunct w:val="0"/>
              <w:snapToGrid w:val="0"/>
              <w:jc w:val="right"/>
              <w:rPr>
                <w:rFonts w:hAnsi="ＭＳ 明朝"/>
                <w:sz w:val="18"/>
                <w:szCs w:val="18"/>
              </w:rPr>
            </w:pPr>
            <w:r w:rsidRPr="004528BE">
              <w:rPr>
                <w:rFonts w:hAnsi="ＭＳ 明朝" w:hint="eastAsia"/>
                <w:sz w:val="18"/>
                <w:szCs w:val="18"/>
              </w:rPr>
              <w:t>―</w:t>
            </w:r>
          </w:p>
        </w:tc>
        <w:tc>
          <w:tcPr>
            <w:tcW w:w="709" w:type="dxa"/>
            <w:vMerge w:val="restart"/>
            <w:vAlign w:val="center"/>
          </w:tcPr>
          <w:p w:rsidR="000614D0" w:rsidRPr="004528BE" w:rsidRDefault="000614D0" w:rsidP="00CD029B">
            <w:pPr>
              <w:kinsoku w:val="0"/>
              <w:overflowPunct w:val="0"/>
              <w:snapToGrid w:val="0"/>
              <w:jc w:val="right"/>
              <w:rPr>
                <w:rFonts w:hAnsi="ＭＳ 明朝"/>
                <w:sz w:val="18"/>
                <w:szCs w:val="18"/>
              </w:rPr>
            </w:pPr>
            <w:r w:rsidRPr="004528BE">
              <w:rPr>
                <w:rFonts w:hAnsi="ＭＳ 明朝" w:hint="eastAsia"/>
                <w:sz w:val="18"/>
                <w:szCs w:val="18"/>
              </w:rPr>
              <w:t>―</w:t>
            </w:r>
          </w:p>
        </w:tc>
        <w:tc>
          <w:tcPr>
            <w:tcW w:w="992" w:type="dxa"/>
            <w:gridSpan w:val="3"/>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1.9</w:t>
            </w:r>
          </w:p>
        </w:tc>
        <w:tc>
          <w:tcPr>
            <w:tcW w:w="236" w:type="dxa"/>
            <w:gridSpan w:val="2"/>
            <w:tcBorders>
              <w:bottom w:val="nil"/>
              <w:right w:val="nil"/>
            </w:tcBorders>
          </w:tcPr>
          <w:p w:rsidR="000614D0" w:rsidRPr="004528BE" w:rsidRDefault="000614D0" w:rsidP="00CD029B">
            <w:pPr>
              <w:kinsoku w:val="0"/>
              <w:overflowPunct w:val="0"/>
              <w:snapToGrid w:val="0"/>
              <w:jc w:val="left"/>
              <w:rPr>
                <w:rFonts w:hAnsi="ＭＳ 明朝"/>
                <w:sz w:val="18"/>
                <w:szCs w:val="18"/>
              </w:rPr>
            </w:pPr>
          </w:p>
        </w:tc>
        <w:tc>
          <w:tcPr>
            <w:tcW w:w="4026" w:type="dxa"/>
            <w:gridSpan w:val="12"/>
            <w:tcBorders>
              <w:left w:val="nil"/>
              <w:bottom w:val="single" w:sz="8" w:space="0" w:color="auto"/>
              <w:right w:val="nil"/>
            </w:tcBorders>
            <w:vAlign w:val="bottom"/>
          </w:tcPr>
          <w:p w:rsidR="000614D0" w:rsidRPr="004528BE" w:rsidRDefault="000614D0" w:rsidP="00CD029B">
            <w:pPr>
              <w:kinsoku w:val="0"/>
              <w:overflowPunct w:val="0"/>
              <w:snapToGrid w:val="0"/>
              <w:jc w:val="center"/>
              <w:rPr>
                <w:rFonts w:hAnsi="ＭＳ 明朝"/>
                <w:sz w:val="18"/>
                <w:szCs w:val="18"/>
              </w:rPr>
            </w:pPr>
            <w:r w:rsidRPr="004528BE">
              <w:rPr>
                <w:rFonts w:hAnsi="ＭＳ 明朝" w:hint="eastAsia"/>
                <w:sz w:val="18"/>
                <w:szCs w:val="18"/>
              </w:rPr>
              <w:t>医</w:t>
            </w:r>
            <w:r>
              <w:rPr>
                <w:rFonts w:hAnsi="ＭＳ 明朝" w:hint="eastAsia"/>
                <w:sz w:val="18"/>
                <w:szCs w:val="18"/>
              </w:rPr>
              <w:t xml:space="preserve">　</w:t>
            </w:r>
            <w:r w:rsidRPr="004528BE">
              <w:rPr>
                <w:rFonts w:hAnsi="ＭＳ 明朝" w:hint="eastAsia"/>
                <w:sz w:val="18"/>
                <w:szCs w:val="18"/>
              </w:rPr>
              <w:t>業</w:t>
            </w:r>
            <w:r>
              <w:rPr>
                <w:rFonts w:hAnsi="ＭＳ 明朝" w:hint="eastAsia"/>
                <w:sz w:val="18"/>
                <w:szCs w:val="18"/>
              </w:rPr>
              <w:t xml:space="preserve">　</w:t>
            </w:r>
            <w:r w:rsidRPr="004528BE">
              <w:rPr>
                <w:rFonts w:hAnsi="ＭＳ 明朝" w:hint="eastAsia"/>
                <w:sz w:val="18"/>
                <w:szCs w:val="18"/>
              </w:rPr>
              <w:t>収</w:t>
            </w:r>
            <w:r>
              <w:rPr>
                <w:rFonts w:hAnsi="ＭＳ 明朝" w:hint="eastAsia"/>
                <w:sz w:val="18"/>
                <w:szCs w:val="18"/>
              </w:rPr>
              <w:t xml:space="preserve">　</w:t>
            </w:r>
            <w:r w:rsidRPr="004528BE">
              <w:rPr>
                <w:rFonts w:hAnsi="ＭＳ 明朝" w:hint="eastAsia"/>
                <w:sz w:val="18"/>
                <w:szCs w:val="18"/>
              </w:rPr>
              <w:t>益</w:t>
            </w:r>
          </w:p>
        </w:tc>
        <w:tc>
          <w:tcPr>
            <w:tcW w:w="283" w:type="dxa"/>
            <w:vMerge w:val="restart"/>
            <w:tcBorders>
              <w:left w:val="nil"/>
            </w:tcBorders>
          </w:tcPr>
          <w:p w:rsidR="000614D0" w:rsidRPr="004528BE" w:rsidRDefault="000614D0" w:rsidP="00CD029B">
            <w:pPr>
              <w:kinsoku w:val="0"/>
              <w:overflowPunct w:val="0"/>
              <w:snapToGrid w:val="0"/>
              <w:jc w:val="left"/>
              <w:rPr>
                <w:rFonts w:hAnsi="ＭＳ 明朝"/>
                <w:sz w:val="18"/>
                <w:szCs w:val="18"/>
              </w:rPr>
            </w:pPr>
          </w:p>
        </w:tc>
      </w:tr>
      <w:tr w:rsidR="000614D0" w:rsidRPr="004528BE" w:rsidTr="004A0E93">
        <w:trPr>
          <w:cantSplit/>
          <w:trHeight w:val="323"/>
        </w:trPr>
        <w:tc>
          <w:tcPr>
            <w:tcW w:w="278" w:type="dxa"/>
            <w:vMerge/>
            <w:textDirection w:val="tbRlV"/>
            <w:vAlign w:val="bottom"/>
          </w:tcPr>
          <w:p w:rsidR="000614D0" w:rsidRPr="004528BE" w:rsidRDefault="000614D0" w:rsidP="004A0E93">
            <w:pPr>
              <w:kinsoku w:val="0"/>
              <w:overflowPunct w:val="0"/>
              <w:snapToGrid w:val="0"/>
              <w:ind w:left="113" w:right="113"/>
              <w:jc w:val="center"/>
              <w:rPr>
                <w:rFonts w:hAnsi="ＭＳ 明朝"/>
                <w:sz w:val="18"/>
                <w:szCs w:val="18"/>
              </w:rPr>
            </w:pPr>
          </w:p>
        </w:tc>
        <w:tc>
          <w:tcPr>
            <w:tcW w:w="1272" w:type="dxa"/>
            <w:gridSpan w:val="2"/>
            <w:vMerge/>
          </w:tcPr>
          <w:p w:rsidR="000614D0" w:rsidRPr="004528BE" w:rsidRDefault="000614D0" w:rsidP="00CD029B">
            <w:pPr>
              <w:kinsoku w:val="0"/>
              <w:overflowPunct w:val="0"/>
              <w:snapToGrid w:val="0"/>
              <w:jc w:val="left"/>
              <w:rPr>
                <w:rFonts w:hAnsi="ＭＳ 明朝"/>
                <w:sz w:val="18"/>
                <w:szCs w:val="18"/>
              </w:rPr>
            </w:pPr>
          </w:p>
        </w:tc>
        <w:tc>
          <w:tcPr>
            <w:tcW w:w="426" w:type="dxa"/>
            <w:gridSpan w:val="2"/>
            <w:vMerge/>
            <w:vAlign w:val="center"/>
          </w:tcPr>
          <w:p w:rsidR="000614D0" w:rsidRPr="004528BE" w:rsidRDefault="000614D0" w:rsidP="00CD029B">
            <w:pPr>
              <w:kinsoku w:val="0"/>
              <w:overflowPunct w:val="0"/>
              <w:snapToGrid w:val="0"/>
              <w:jc w:val="center"/>
              <w:rPr>
                <w:rFonts w:hAnsi="ＭＳ 明朝"/>
                <w:sz w:val="18"/>
                <w:szCs w:val="18"/>
              </w:rPr>
            </w:pPr>
          </w:p>
        </w:tc>
        <w:tc>
          <w:tcPr>
            <w:tcW w:w="708" w:type="dxa"/>
            <w:vMerge/>
            <w:vAlign w:val="center"/>
          </w:tcPr>
          <w:p w:rsidR="000614D0" w:rsidRPr="004528BE" w:rsidRDefault="000614D0" w:rsidP="00CD029B">
            <w:pPr>
              <w:kinsoku w:val="0"/>
              <w:overflowPunct w:val="0"/>
              <w:snapToGrid w:val="0"/>
              <w:jc w:val="right"/>
              <w:rPr>
                <w:rFonts w:hAnsi="ＭＳ 明朝"/>
                <w:sz w:val="18"/>
                <w:szCs w:val="18"/>
              </w:rPr>
            </w:pPr>
          </w:p>
        </w:tc>
        <w:tc>
          <w:tcPr>
            <w:tcW w:w="709" w:type="dxa"/>
            <w:gridSpan w:val="3"/>
            <w:vMerge/>
            <w:vAlign w:val="center"/>
          </w:tcPr>
          <w:p w:rsidR="000614D0" w:rsidRPr="004528BE" w:rsidRDefault="000614D0" w:rsidP="00CD029B">
            <w:pPr>
              <w:kinsoku w:val="0"/>
              <w:overflowPunct w:val="0"/>
              <w:snapToGrid w:val="0"/>
              <w:jc w:val="right"/>
              <w:rPr>
                <w:rFonts w:hAnsi="ＭＳ 明朝"/>
                <w:sz w:val="18"/>
                <w:szCs w:val="18"/>
              </w:rPr>
            </w:pPr>
          </w:p>
        </w:tc>
        <w:tc>
          <w:tcPr>
            <w:tcW w:w="709" w:type="dxa"/>
            <w:vMerge/>
            <w:vAlign w:val="center"/>
          </w:tcPr>
          <w:p w:rsidR="000614D0" w:rsidRPr="004528BE" w:rsidRDefault="000614D0" w:rsidP="00CD029B">
            <w:pPr>
              <w:kinsoku w:val="0"/>
              <w:overflowPunct w:val="0"/>
              <w:snapToGrid w:val="0"/>
              <w:jc w:val="right"/>
              <w:rPr>
                <w:rFonts w:hAnsi="ＭＳ 明朝"/>
                <w:sz w:val="18"/>
                <w:szCs w:val="18"/>
              </w:rPr>
            </w:pPr>
          </w:p>
        </w:tc>
        <w:tc>
          <w:tcPr>
            <w:tcW w:w="992" w:type="dxa"/>
            <w:gridSpan w:val="3"/>
            <w:vMerge/>
            <w:vAlign w:val="center"/>
          </w:tcPr>
          <w:p w:rsidR="000614D0" w:rsidRPr="004528BE" w:rsidRDefault="000614D0" w:rsidP="00CD029B">
            <w:pPr>
              <w:kinsoku w:val="0"/>
              <w:overflowPunct w:val="0"/>
              <w:snapToGrid w:val="0"/>
              <w:jc w:val="right"/>
              <w:rPr>
                <w:rFonts w:hAnsi="ＭＳ 明朝"/>
                <w:sz w:val="18"/>
                <w:szCs w:val="18"/>
              </w:rPr>
            </w:pPr>
          </w:p>
        </w:tc>
        <w:tc>
          <w:tcPr>
            <w:tcW w:w="236" w:type="dxa"/>
            <w:gridSpan w:val="2"/>
            <w:vMerge w:val="restart"/>
            <w:tcBorders>
              <w:top w:val="nil"/>
              <w:right w:val="nil"/>
            </w:tcBorders>
          </w:tcPr>
          <w:p w:rsidR="000614D0" w:rsidRPr="004528BE" w:rsidRDefault="000614D0" w:rsidP="00CD029B">
            <w:pPr>
              <w:kinsoku w:val="0"/>
              <w:overflowPunct w:val="0"/>
              <w:snapToGrid w:val="0"/>
              <w:jc w:val="left"/>
              <w:rPr>
                <w:rFonts w:hAnsi="ＭＳ 明朝"/>
                <w:sz w:val="18"/>
                <w:szCs w:val="18"/>
              </w:rPr>
            </w:pPr>
          </w:p>
        </w:tc>
        <w:tc>
          <w:tcPr>
            <w:tcW w:w="236" w:type="dxa"/>
            <w:gridSpan w:val="2"/>
            <w:vMerge w:val="restart"/>
            <w:tcBorders>
              <w:top w:val="single" w:sz="8" w:space="0" w:color="auto"/>
              <w:left w:val="nil"/>
              <w:right w:val="nil"/>
            </w:tcBorders>
          </w:tcPr>
          <w:p w:rsidR="000614D0" w:rsidRPr="004528BE" w:rsidRDefault="000614D0" w:rsidP="00CD029B">
            <w:pPr>
              <w:widowControl/>
              <w:jc w:val="left"/>
              <w:rPr>
                <w:rFonts w:hAnsi="ＭＳ 明朝"/>
                <w:sz w:val="18"/>
                <w:szCs w:val="18"/>
              </w:rPr>
            </w:pPr>
            <w:r>
              <w:rPr>
                <w:rFonts w:hAnsi="ＭＳ 明朝"/>
                <w:noProof/>
                <w:sz w:val="18"/>
                <w:szCs w:val="1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72" type="#_x0000_t185" style="position:absolute;margin-left:2.3pt;margin-top:6.15pt;width:185.1pt;height:19.8pt;z-index:251663360;mso-position-horizontal-relative:text;mso-position-vertical-relative:text" adj="4240">
                  <v:textbox inset="5.85pt,.7pt,5.85pt,.7pt"/>
                </v:shape>
              </w:pict>
            </w:r>
          </w:p>
        </w:tc>
        <w:tc>
          <w:tcPr>
            <w:tcW w:w="3506" w:type="dxa"/>
            <w:gridSpan w:val="8"/>
            <w:tcBorders>
              <w:top w:val="single" w:sz="8" w:space="0" w:color="auto"/>
              <w:left w:val="nil"/>
              <w:right w:val="nil"/>
            </w:tcBorders>
            <w:vAlign w:val="center"/>
          </w:tcPr>
          <w:p w:rsidR="000614D0" w:rsidRPr="004528BE" w:rsidRDefault="000614D0" w:rsidP="00CD029B">
            <w:pPr>
              <w:kinsoku w:val="0"/>
              <w:overflowPunct w:val="0"/>
              <w:snapToGrid w:val="0"/>
              <w:spacing w:line="320" w:lineRule="exact"/>
              <w:jc w:val="center"/>
              <w:rPr>
                <w:rFonts w:hAnsi="ＭＳ 明朝"/>
                <w:sz w:val="18"/>
                <w:szCs w:val="18"/>
              </w:rPr>
            </w:pPr>
            <w:r w:rsidRPr="004528BE">
              <w:rPr>
                <w:rFonts w:hAnsi="ＭＳ 明朝" w:hint="eastAsia"/>
                <w:sz w:val="18"/>
                <w:szCs w:val="18"/>
              </w:rPr>
              <w:t>期首自己資本＋期末自己資本</w:t>
            </w:r>
          </w:p>
        </w:tc>
        <w:tc>
          <w:tcPr>
            <w:tcW w:w="284" w:type="dxa"/>
            <w:gridSpan w:val="2"/>
            <w:vMerge w:val="restart"/>
            <w:tcBorders>
              <w:top w:val="single" w:sz="4" w:space="0" w:color="auto"/>
              <w:left w:val="nil"/>
              <w:right w:val="nil"/>
            </w:tcBorders>
          </w:tcPr>
          <w:p w:rsidR="000614D0" w:rsidRPr="004528BE" w:rsidRDefault="000614D0" w:rsidP="00CD029B">
            <w:pPr>
              <w:kinsoku w:val="0"/>
              <w:overflowPunct w:val="0"/>
              <w:snapToGrid w:val="0"/>
              <w:jc w:val="left"/>
              <w:rPr>
                <w:rFonts w:hAnsi="ＭＳ 明朝"/>
                <w:sz w:val="18"/>
                <w:szCs w:val="18"/>
              </w:rPr>
            </w:pPr>
          </w:p>
        </w:tc>
        <w:tc>
          <w:tcPr>
            <w:tcW w:w="283" w:type="dxa"/>
            <w:vMerge/>
            <w:tcBorders>
              <w:left w:val="nil"/>
            </w:tcBorders>
          </w:tcPr>
          <w:p w:rsidR="000614D0" w:rsidRPr="004528BE" w:rsidRDefault="000614D0" w:rsidP="00CD029B">
            <w:pPr>
              <w:kinsoku w:val="0"/>
              <w:overflowPunct w:val="0"/>
              <w:snapToGrid w:val="0"/>
              <w:jc w:val="left"/>
              <w:rPr>
                <w:rFonts w:hAnsi="ＭＳ 明朝"/>
                <w:sz w:val="18"/>
                <w:szCs w:val="18"/>
              </w:rPr>
            </w:pPr>
          </w:p>
        </w:tc>
      </w:tr>
      <w:tr w:rsidR="000614D0" w:rsidRPr="004528BE" w:rsidTr="004A0E93">
        <w:trPr>
          <w:cantSplit/>
          <w:trHeight w:val="322"/>
        </w:trPr>
        <w:tc>
          <w:tcPr>
            <w:tcW w:w="278" w:type="dxa"/>
            <w:vMerge/>
            <w:textDirection w:val="tbRlV"/>
            <w:vAlign w:val="bottom"/>
          </w:tcPr>
          <w:p w:rsidR="000614D0" w:rsidRPr="004528BE" w:rsidRDefault="000614D0" w:rsidP="004A0E93">
            <w:pPr>
              <w:kinsoku w:val="0"/>
              <w:overflowPunct w:val="0"/>
              <w:snapToGrid w:val="0"/>
              <w:ind w:left="113" w:right="113"/>
              <w:jc w:val="center"/>
              <w:rPr>
                <w:rFonts w:hAnsi="ＭＳ 明朝"/>
                <w:sz w:val="18"/>
                <w:szCs w:val="18"/>
              </w:rPr>
            </w:pPr>
          </w:p>
        </w:tc>
        <w:tc>
          <w:tcPr>
            <w:tcW w:w="1272" w:type="dxa"/>
            <w:gridSpan w:val="2"/>
            <w:vMerge/>
          </w:tcPr>
          <w:p w:rsidR="000614D0" w:rsidRPr="004528BE" w:rsidRDefault="000614D0" w:rsidP="00CD029B">
            <w:pPr>
              <w:kinsoku w:val="0"/>
              <w:overflowPunct w:val="0"/>
              <w:snapToGrid w:val="0"/>
              <w:jc w:val="left"/>
              <w:rPr>
                <w:rFonts w:hAnsi="ＭＳ 明朝"/>
                <w:sz w:val="18"/>
                <w:szCs w:val="18"/>
              </w:rPr>
            </w:pPr>
          </w:p>
        </w:tc>
        <w:tc>
          <w:tcPr>
            <w:tcW w:w="426" w:type="dxa"/>
            <w:gridSpan w:val="2"/>
            <w:vMerge/>
            <w:vAlign w:val="center"/>
          </w:tcPr>
          <w:p w:rsidR="000614D0" w:rsidRPr="004528BE" w:rsidRDefault="000614D0" w:rsidP="00CD029B">
            <w:pPr>
              <w:kinsoku w:val="0"/>
              <w:overflowPunct w:val="0"/>
              <w:snapToGrid w:val="0"/>
              <w:jc w:val="center"/>
              <w:rPr>
                <w:rFonts w:hAnsi="ＭＳ 明朝"/>
                <w:sz w:val="18"/>
                <w:szCs w:val="18"/>
              </w:rPr>
            </w:pPr>
          </w:p>
        </w:tc>
        <w:tc>
          <w:tcPr>
            <w:tcW w:w="708" w:type="dxa"/>
            <w:vMerge/>
            <w:vAlign w:val="center"/>
          </w:tcPr>
          <w:p w:rsidR="000614D0" w:rsidRPr="004528BE" w:rsidRDefault="000614D0" w:rsidP="00CD029B">
            <w:pPr>
              <w:kinsoku w:val="0"/>
              <w:overflowPunct w:val="0"/>
              <w:snapToGrid w:val="0"/>
              <w:jc w:val="right"/>
              <w:rPr>
                <w:rFonts w:hAnsi="ＭＳ 明朝"/>
                <w:sz w:val="18"/>
                <w:szCs w:val="18"/>
              </w:rPr>
            </w:pPr>
          </w:p>
        </w:tc>
        <w:tc>
          <w:tcPr>
            <w:tcW w:w="709" w:type="dxa"/>
            <w:gridSpan w:val="3"/>
            <w:vMerge/>
            <w:vAlign w:val="center"/>
          </w:tcPr>
          <w:p w:rsidR="000614D0" w:rsidRPr="004528BE" w:rsidRDefault="000614D0" w:rsidP="00CD029B">
            <w:pPr>
              <w:kinsoku w:val="0"/>
              <w:overflowPunct w:val="0"/>
              <w:snapToGrid w:val="0"/>
              <w:jc w:val="right"/>
              <w:rPr>
                <w:rFonts w:hAnsi="ＭＳ 明朝"/>
                <w:sz w:val="18"/>
                <w:szCs w:val="18"/>
              </w:rPr>
            </w:pPr>
          </w:p>
        </w:tc>
        <w:tc>
          <w:tcPr>
            <w:tcW w:w="709" w:type="dxa"/>
            <w:vMerge/>
            <w:vAlign w:val="center"/>
          </w:tcPr>
          <w:p w:rsidR="000614D0" w:rsidRPr="004528BE" w:rsidRDefault="000614D0" w:rsidP="00CD029B">
            <w:pPr>
              <w:kinsoku w:val="0"/>
              <w:overflowPunct w:val="0"/>
              <w:snapToGrid w:val="0"/>
              <w:jc w:val="right"/>
              <w:rPr>
                <w:rFonts w:hAnsi="ＭＳ 明朝"/>
                <w:sz w:val="18"/>
                <w:szCs w:val="18"/>
              </w:rPr>
            </w:pPr>
          </w:p>
        </w:tc>
        <w:tc>
          <w:tcPr>
            <w:tcW w:w="992" w:type="dxa"/>
            <w:gridSpan w:val="3"/>
            <w:vMerge/>
            <w:vAlign w:val="center"/>
          </w:tcPr>
          <w:p w:rsidR="000614D0" w:rsidRPr="004528BE" w:rsidRDefault="000614D0" w:rsidP="00CD029B">
            <w:pPr>
              <w:kinsoku w:val="0"/>
              <w:overflowPunct w:val="0"/>
              <w:snapToGrid w:val="0"/>
              <w:jc w:val="right"/>
              <w:rPr>
                <w:rFonts w:hAnsi="ＭＳ 明朝"/>
                <w:sz w:val="18"/>
                <w:szCs w:val="18"/>
              </w:rPr>
            </w:pPr>
          </w:p>
        </w:tc>
        <w:tc>
          <w:tcPr>
            <w:tcW w:w="236" w:type="dxa"/>
            <w:gridSpan w:val="2"/>
            <w:vMerge/>
            <w:tcBorders>
              <w:right w:val="nil"/>
            </w:tcBorders>
          </w:tcPr>
          <w:p w:rsidR="000614D0" w:rsidRPr="004528BE" w:rsidRDefault="000614D0" w:rsidP="00CD029B">
            <w:pPr>
              <w:kinsoku w:val="0"/>
              <w:overflowPunct w:val="0"/>
              <w:snapToGrid w:val="0"/>
              <w:jc w:val="left"/>
              <w:rPr>
                <w:rFonts w:hAnsi="ＭＳ 明朝"/>
                <w:sz w:val="18"/>
                <w:szCs w:val="18"/>
              </w:rPr>
            </w:pPr>
          </w:p>
        </w:tc>
        <w:tc>
          <w:tcPr>
            <w:tcW w:w="236" w:type="dxa"/>
            <w:gridSpan w:val="2"/>
            <w:vMerge/>
            <w:tcBorders>
              <w:left w:val="nil"/>
              <w:right w:val="nil"/>
            </w:tcBorders>
          </w:tcPr>
          <w:p w:rsidR="000614D0" w:rsidRPr="004528BE" w:rsidRDefault="000614D0" w:rsidP="00CD029B">
            <w:pPr>
              <w:widowControl/>
              <w:jc w:val="left"/>
              <w:rPr>
                <w:rFonts w:hAnsi="ＭＳ 明朝"/>
                <w:noProof/>
                <w:sz w:val="18"/>
                <w:szCs w:val="18"/>
              </w:rPr>
            </w:pPr>
          </w:p>
        </w:tc>
        <w:tc>
          <w:tcPr>
            <w:tcW w:w="3506" w:type="dxa"/>
            <w:gridSpan w:val="8"/>
            <w:tcBorders>
              <w:top w:val="single" w:sz="8" w:space="0" w:color="auto"/>
              <w:left w:val="nil"/>
              <w:right w:val="nil"/>
            </w:tcBorders>
            <w:vAlign w:val="center"/>
          </w:tcPr>
          <w:p w:rsidR="000614D0" w:rsidRPr="004528BE" w:rsidRDefault="000614D0" w:rsidP="00CD029B">
            <w:pPr>
              <w:kinsoku w:val="0"/>
              <w:overflowPunct w:val="0"/>
              <w:snapToGrid w:val="0"/>
              <w:spacing w:line="320" w:lineRule="exact"/>
              <w:jc w:val="center"/>
              <w:rPr>
                <w:rFonts w:hAnsi="ＭＳ 明朝"/>
                <w:sz w:val="18"/>
                <w:szCs w:val="18"/>
              </w:rPr>
            </w:pPr>
            <w:r w:rsidRPr="004528BE">
              <w:rPr>
                <w:rFonts w:hAnsi="ＭＳ 明朝" w:hint="eastAsia"/>
                <w:sz w:val="18"/>
                <w:szCs w:val="18"/>
              </w:rPr>
              <w:t>２</w:t>
            </w:r>
          </w:p>
        </w:tc>
        <w:tc>
          <w:tcPr>
            <w:tcW w:w="284" w:type="dxa"/>
            <w:gridSpan w:val="2"/>
            <w:vMerge/>
            <w:tcBorders>
              <w:left w:val="nil"/>
              <w:right w:val="nil"/>
            </w:tcBorders>
          </w:tcPr>
          <w:p w:rsidR="000614D0" w:rsidRPr="004528BE" w:rsidRDefault="000614D0" w:rsidP="00CD029B">
            <w:pPr>
              <w:kinsoku w:val="0"/>
              <w:overflowPunct w:val="0"/>
              <w:snapToGrid w:val="0"/>
              <w:jc w:val="left"/>
              <w:rPr>
                <w:rFonts w:hAnsi="ＭＳ 明朝"/>
                <w:sz w:val="18"/>
                <w:szCs w:val="18"/>
              </w:rPr>
            </w:pPr>
          </w:p>
        </w:tc>
        <w:tc>
          <w:tcPr>
            <w:tcW w:w="283" w:type="dxa"/>
            <w:vMerge/>
            <w:tcBorders>
              <w:left w:val="nil"/>
            </w:tcBorders>
          </w:tcPr>
          <w:p w:rsidR="000614D0" w:rsidRPr="004528BE" w:rsidRDefault="000614D0" w:rsidP="00CD029B">
            <w:pPr>
              <w:kinsoku w:val="0"/>
              <w:overflowPunct w:val="0"/>
              <w:snapToGrid w:val="0"/>
              <w:jc w:val="left"/>
              <w:rPr>
                <w:rFonts w:hAnsi="ＭＳ 明朝"/>
                <w:sz w:val="18"/>
                <w:szCs w:val="18"/>
              </w:rPr>
            </w:pPr>
          </w:p>
        </w:tc>
      </w:tr>
      <w:tr w:rsidR="000614D0" w:rsidRPr="004528BE" w:rsidTr="004A0E93">
        <w:trPr>
          <w:cantSplit/>
          <w:trHeight w:hRule="exact" w:val="283"/>
        </w:trPr>
        <w:tc>
          <w:tcPr>
            <w:tcW w:w="278" w:type="dxa"/>
            <w:vMerge/>
            <w:textDirection w:val="tbRlV"/>
            <w:vAlign w:val="bottom"/>
          </w:tcPr>
          <w:p w:rsidR="000614D0" w:rsidRPr="004528BE" w:rsidRDefault="000614D0" w:rsidP="004A0E93">
            <w:pPr>
              <w:kinsoku w:val="0"/>
              <w:overflowPunct w:val="0"/>
              <w:snapToGrid w:val="0"/>
              <w:ind w:left="113" w:right="113"/>
              <w:jc w:val="center"/>
              <w:rPr>
                <w:rFonts w:hAnsi="ＭＳ 明朝"/>
                <w:sz w:val="18"/>
                <w:szCs w:val="18"/>
              </w:rPr>
            </w:pPr>
          </w:p>
        </w:tc>
        <w:tc>
          <w:tcPr>
            <w:tcW w:w="1272" w:type="dxa"/>
            <w:gridSpan w:val="2"/>
            <w:vMerge/>
            <w:tcBorders>
              <w:bottom w:val="single" w:sz="2" w:space="0" w:color="auto"/>
            </w:tcBorders>
          </w:tcPr>
          <w:p w:rsidR="000614D0" w:rsidRPr="004528BE" w:rsidRDefault="000614D0" w:rsidP="00CD029B">
            <w:pPr>
              <w:kinsoku w:val="0"/>
              <w:overflowPunct w:val="0"/>
              <w:snapToGrid w:val="0"/>
              <w:jc w:val="left"/>
              <w:rPr>
                <w:rFonts w:hAnsi="ＭＳ 明朝"/>
                <w:sz w:val="18"/>
                <w:szCs w:val="18"/>
              </w:rPr>
            </w:pPr>
          </w:p>
        </w:tc>
        <w:tc>
          <w:tcPr>
            <w:tcW w:w="8089" w:type="dxa"/>
            <w:gridSpan w:val="25"/>
            <w:tcBorders>
              <w:bottom w:val="single" w:sz="4" w:space="0" w:color="auto"/>
            </w:tcBorders>
            <w:vAlign w:val="center"/>
          </w:tcPr>
          <w:p w:rsidR="000614D0" w:rsidRPr="004528BE" w:rsidRDefault="000614D0" w:rsidP="00CD029B">
            <w:pPr>
              <w:kinsoku w:val="0"/>
              <w:overflowPunct w:val="0"/>
              <w:snapToGrid w:val="0"/>
              <w:jc w:val="left"/>
              <w:rPr>
                <w:rFonts w:hAnsi="ＭＳ 明朝"/>
                <w:sz w:val="18"/>
                <w:szCs w:val="18"/>
              </w:rPr>
            </w:pPr>
            <w:r w:rsidRPr="004528BE">
              <w:rPr>
                <w:rFonts w:hAnsi="ＭＳ 明朝" w:hint="eastAsia"/>
                <w:sz w:val="18"/>
                <w:szCs w:val="18"/>
              </w:rPr>
              <w:t>自己資本の働きを観察したもので、数値が大きいほど資本が効率的に使われていることを示す。</w:t>
            </w:r>
          </w:p>
          <w:p w:rsidR="000614D0" w:rsidRPr="004528BE" w:rsidRDefault="000614D0" w:rsidP="00CD029B">
            <w:pPr>
              <w:widowControl/>
              <w:jc w:val="left"/>
              <w:rPr>
                <w:rFonts w:hAnsi="ＭＳ 明朝"/>
                <w:sz w:val="18"/>
                <w:szCs w:val="18"/>
              </w:rPr>
            </w:pPr>
          </w:p>
        </w:tc>
      </w:tr>
      <w:tr w:rsidR="000614D0" w:rsidRPr="004528BE" w:rsidTr="004A0E93">
        <w:trPr>
          <w:cantSplit/>
          <w:trHeight w:val="340"/>
        </w:trPr>
        <w:tc>
          <w:tcPr>
            <w:tcW w:w="278" w:type="dxa"/>
            <w:vMerge/>
            <w:textDirection w:val="tbRlV"/>
            <w:vAlign w:val="bottom"/>
          </w:tcPr>
          <w:p w:rsidR="000614D0" w:rsidRPr="004528BE" w:rsidRDefault="000614D0" w:rsidP="004A0E93">
            <w:pPr>
              <w:kinsoku w:val="0"/>
              <w:overflowPunct w:val="0"/>
              <w:snapToGrid w:val="0"/>
              <w:ind w:left="113" w:right="113"/>
              <w:jc w:val="center"/>
              <w:rPr>
                <w:rFonts w:hAnsi="ＭＳ 明朝"/>
                <w:sz w:val="18"/>
                <w:szCs w:val="18"/>
              </w:rPr>
            </w:pPr>
          </w:p>
        </w:tc>
        <w:tc>
          <w:tcPr>
            <w:tcW w:w="1272" w:type="dxa"/>
            <w:gridSpan w:val="2"/>
            <w:vMerge w:val="restart"/>
            <w:tcBorders>
              <w:top w:val="single" w:sz="2" w:space="0" w:color="auto"/>
            </w:tcBorders>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流動資産</w:t>
            </w:r>
          </w:p>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回転率</w:t>
            </w:r>
          </w:p>
        </w:tc>
        <w:tc>
          <w:tcPr>
            <w:tcW w:w="426" w:type="dxa"/>
            <w:gridSpan w:val="2"/>
            <w:vMerge w:val="restart"/>
            <w:tcBorders>
              <w:top w:val="single" w:sz="4" w:space="0" w:color="auto"/>
            </w:tcBorders>
            <w:textDirection w:val="tbRlV"/>
            <w:vAlign w:val="center"/>
          </w:tcPr>
          <w:p w:rsidR="000614D0" w:rsidRPr="004528BE" w:rsidRDefault="000614D0" w:rsidP="00CD029B">
            <w:pPr>
              <w:kinsoku w:val="0"/>
              <w:overflowPunct w:val="0"/>
              <w:snapToGrid w:val="0"/>
              <w:ind w:left="113" w:right="113"/>
              <w:jc w:val="center"/>
              <w:rPr>
                <w:rFonts w:hAnsi="ＭＳ 明朝"/>
                <w:sz w:val="18"/>
                <w:szCs w:val="18"/>
              </w:rPr>
            </w:pPr>
            <w:r w:rsidRPr="004528BE">
              <w:rPr>
                <w:rFonts w:hAnsi="ＭＳ 明朝" w:hint="eastAsia"/>
                <w:sz w:val="18"/>
                <w:szCs w:val="18"/>
              </w:rPr>
              <w:t>回転</w:t>
            </w:r>
          </w:p>
        </w:tc>
        <w:tc>
          <w:tcPr>
            <w:tcW w:w="708" w:type="dxa"/>
            <w:vMerge w:val="restart"/>
            <w:tcBorders>
              <w:top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3.1</w:t>
            </w:r>
          </w:p>
        </w:tc>
        <w:tc>
          <w:tcPr>
            <w:tcW w:w="709" w:type="dxa"/>
            <w:gridSpan w:val="3"/>
            <w:vMerge w:val="restart"/>
            <w:tcBorders>
              <w:top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2.9</w:t>
            </w:r>
          </w:p>
        </w:tc>
        <w:tc>
          <w:tcPr>
            <w:tcW w:w="709" w:type="dxa"/>
            <w:vMerge w:val="restart"/>
            <w:tcBorders>
              <w:top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3.0</w:t>
            </w:r>
          </w:p>
        </w:tc>
        <w:tc>
          <w:tcPr>
            <w:tcW w:w="1001" w:type="dxa"/>
            <w:gridSpan w:val="4"/>
            <w:vMerge w:val="restart"/>
            <w:tcBorders>
              <w:top w:val="single" w:sz="4" w:space="0" w:color="auto"/>
              <w:right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2.3</w:t>
            </w:r>
          </w:p>
        </w:tc>
        <w:tc>
          <w:tcPr>
            <w:tcW w:w="294" w:type="dxa"/>
            <w:gridSpan w:val="2"/>
            <w:vMerge w:val="restart"/>
            <w:tcBorders>
              <w:top w:val="single" w:sz="4" w:space="0" w:color="auto"/>
              <w:left w:val="single" w:sz="4" w:space="0" w:color="auto"/>
              <w:right w:val="single" w:sz="4" w:space="0" w:color="FFFFFF" w:themeColor="background1"/>
            </w:tcBorders>
          </w:tcPr>
          <w:p w:rsidR="000614D0" w:rsidRPr="004528BE" w:rsidRDefault="000614D0" w:rsidP="00CD029B">
            <w:pPr>
              <w:kinsoku w:val="0"/>
              <w:overflowPunct w:val="0"/>
              <w:snapToGrid w:val="0"/>
              <w:jc w:val="left"/>
              <w:rPr>
                <w:rFonts w:hAnsi="ＭＳ 明朝"/>
                <w:sz w:val="18"/>
                <w:szCs w:val="18"/>
              </w:rPr>
            </w:pPr>
          </w:p>
        </w:tc>
        <w:tc>
          <w:tcPr>
            <w:tcW w:w="273" w:type="dxa"/>
            <w:gridSpan w:val="2"/>
            <w:tcBorders>
              <w:top w:val="single" w:sz="4" w:space="0" w:color="auto"/>
              <w:left w:val="single" w:sz="4" w:space="0" w:color="FFFFFF" w:themeColor="background1"/>
              <w:bottom w:val="single" w:sz="8" w:space="0" w:color="auto"/>
              <w:right w:val="single" w:sz="4" w:space="0" w:color="FFFFFF" w:themeColor="background1"/>
            </w:tcBorders>
          </w:tcPr>
          <w:p w:rsidR="000614D0" w:rsidRPr="004528BE" w:rsidRDefault="000614D0" w:rsidP="00CD029B">
            <w:pPr>
              <w:kinsoku w:val="0"/>
              <w:overflowPunct w:val="0"/>
              <w:snapToGrid w:val="0"/>
              <w:jc w:val="left"/>
              <w:rPr>
                <w:rFonts w:hAnsi="ＭＳ 明朝"/>
                <w:sz w:val="18"/>
                <w:szCs w:val="18"/>
              </w:rPr>
            </w:pPr>
          </w:p>
        </w:tc>
        <w:tc>
          <w:tcPr>
            <w:tcW w:w="3402" w:type="dxa"/>
            <w:gridSpan w:val="7"/>
            <w:tcBorders>
              <w:top w:val="single" w:sz="4" w:space="0" w:color="auto"/>
              <w:left w:val="single" w:sz="4" w:space="0" w:color="FFFFFF" w:themeColor="background1"/>
              <w:bottom w:val="single" w:sz="8" w:space="0" w:color="auto"/>
              <w:right w:val="single" w:sz="4" w:space="0" w:color="FFFFFF" w:themeColor="background1"/>
            </w:tcBorders>
            <w:vAlign w:val="bottom"/>
          </w:tcPr>
          <w:p w:rsidR="000614D0" w:rsidRPr="004528BE" w:rsidRDefault="000614D0" w:rsidP="00CD029B">
            <w:pPr>
              <w:kinsoku w:val="0"/>
              <w:overflowPunct w:val="0"/>
              <w:snapToGrid w:val="0"/>
              <w:jc w:val="center"/>
              <w:rPr>
                <w:rFonts w:hAnsi="ＭＳ 明朝"/>
                <w:sz w:val="18"/>
                <w:szCs w:val="18"/>
              </w:rPr>
            </w:pPr>
            <w:r>
              <w:rPr>
                <w:rFonts w:hAnsi="ＭＳ 明朝" w:hint="eastAsia"/>
                <w:sz w:val="18"/>
                <w:szCs w:val="18"/>
              </w:rPr>
              <w:t>医　業　収　益</w:t>
            </w:r>
          </w:p>
        </w:tc>
        <w:tc>
          <w:tcPr>
            <w:tcW w:w="284" w:type="dxa"/>
            <w:gridSpan w:val="2"/>
            <w:tcBorders>
              <w:top w:val="single" w:sz="4" w:space="0" w:color="auto"/>
              <w:left w:val="single" w:sz="4" w:space="0" w:color="FFFFFF" w:themeColor="background1"/>
              <w:bottom w:val="single" w:sz="8" w:space="0" w:color="auto"/>
              <w:right w:val="single" w:sz="4" w:space="0" w:color="FFFFFF" w:themeColor="background1"/>
            </w:tcBorders>
          </w:tcPr>
          <w:p w:rsidR="000614D0" w:rsidRPr="004528BE" w:rsidRDefault="000614D0" w:rsidP="00CD029B">
            <w:pPr>
              <w:kinsoku w:val="0"/>
              <w:overflowPunct w:val="0"/>
              <w:snapToGrid w:val="0"/>
              <w:jc w:val="left"/>
              <w:rPr>
                <w:rFonts w:hAnsi="ＭＳ 明朝"/>
                <w:sz w:val="18"/>
                <w:szCs w:val="18"/>
              </w:rPr>
            </w:pPr>
          </w:p>
        </w:tc>
        <w:tc>
          <w:tcPr>
            <w:tcW w:w="283" w:type="dxa"/>
            <w:tcBorders>
              <w:top w:val="single" w:sz="4" w:space="0" w:color="auto"/>
              <w:left w:val="single" w:sz="4" w:space="0" w:color="FFFFFF" w:themeColor="background1"/>
              <w:bottom w:val="single" w:sz="4" w:space="0" w:color="FFFFFF" w:themeColor="background1"/>
              <w:right w:val="single" w:sz="4" w:space="0" w:color="auto"/>
            </w:tcBorders>
          </w:tcPr>
          <w:p w:rsidR="000614D0" w:rsidRPr="004528BE" w:rsidRDefault="000614D0" w:rsidP="00CD029B">
            <w:pPr>
              <w:kinsoku w:val="0"/>
              <w:overflowPunct w:val="0"/>
              <w:snapToGrid w:val="0"/>
              <w:jc w:val="left"/>
              <w:rPr>
                <w:rFonts w:hAnsi="ＭＳ 明朝"/>
                <w:sz w:val="18"/>
                <w:szCs w:val="18"/>
              </w:rPr>
            </w:pPr>
          </w:p>
        </w:tc>
      </w:tr>
      <w:tr w:rsidR="000614D0" w:rsidRPr="004528BE" w:rsidTr="004A0E93">
        <w:trPr>
          <w:cantSplit/>
          <w:trHeight w:val="340"/>
        </w:trPr>
        <w:tc>
          <w:tcPr>
            <w:tcW w:w="278" w:type="dxa"/>
            <w:vMerge/>
            <w:textDirection w:val="tbRlV"/>
            <w:vAlign w:val="bottom"/>
          </w:tcPr>
          <w:p w:rsidR="000614D0" w:rsidRPr="004528BE" w:rsidRDefault="000614D0" w:rsidP="004A0E93">
            <w:pPr>
              <w:kinsoku w:val="0"/>
              <w:overflowPunct w:val="0"/>
              <w:snapToGrid w:val="0"/>
              <w:ind w:left="113" w:right="113"/>
              <w:jc w:val="center"/>
              <w:rPr>
                <w:rFonts w:hAnsi="ＭＳ 明朝"/>
                <w:sz w:val="18"/>
                <w:szCs w:val="18"/>
              </w:rPr>
            </w:pPr>
          </w:p>
        </w:tc>
        <w:tc>
          <w:tcPr>
            <w:tcW w:w="1272" w:type="dxa"/>
            <w:gridSpan w:val="2"/>
            <w:vMerge/>
            <w:vAlign w:val="center"/>
          </w:tcPr>
          <w:p w:rsidR="000614D0" w:rsidRPr="004528BE" w:rsidRDefault="000614D0" w:rsidP="00CD029B">
            <w:pPr>
              <w:kinsoku w:val="0"/>
              <w:overflowPunct w:val="0"/>
              <w:snapToGrid w:val="0"/>
              <w:rPr>
                <w:rFonts w:hAnsi="ＭＳ 明朝"/>
                <w:sz w:val="18"/>
                <w:szCs w:val="18"/>
              </w:rPr>
            </w:pPr>
          </w:p>
        </w:tc>
        <w:tc>
          <w:tcPr>
            <w:tcW w:w="426" w:type="dxa"/>
            <w:gridSpan w:val="2"/>
            <w:vMerge/>
            <w:textDirection w:val="tbRlV"/>
            <w:vAlign w:val="center"/>
          </w:tcPr>
          <w:p w:rsidR="000614D0" w:rsidRPr="004528BE" w:rsidRDefault="000614D0" w:rsidP="00CD029B">
            <w:pPr>
              <w:kinsoku w:val="0"/>
              <w:overflowPunct w:val="0"/>
              <w:snapToGrid w:val="0"/>
              <w:ind w:left="113" w:right="113"/>
              <w:jc w:val="center"/>
              <w:rPr>
                <w:rFonts w:hAnsi="ＭＳ 明朝"/>
                <w:sz w:val="18"/>
                <w:szCs w:val="18"/>
              </w:rPr>
            </w:pPr>
          </w:p>
        </w:tc>
        <w:tc>
          <w:tcPr>
            <w:tcW w:w="708" w:type="dxa"/>
            <w:vMerge/>
            <w:vAlign w:val="center"/>
          </w:tcPr>
          <w:p w:rsidR="000614D0" w:rsidRPr="004528BE" w:rsidRDefault="000614D0" w:rsidP="00CD029B">
            <w:pPr>
              <w:kinsoku w:val="0"/>
              <w:overflowPunct w:val="0"/>
              <w:snapToGrid w:val="0"/>
              <w:jc w:val="right"/>
              <w:rPr>
                <w:rFonts w:hAnsi="ＭＳ 明朝"/>
                <w:sz w:val="18"/>
                <w:szCs w:val="18"/>
              </w:rPr>
            </w:pPr>
          </w:p>
        </w:tc>
        <w:tc>
          <w:tcPr>
            <w:tcW w:w="709" w:type="dxa"/>
            <w:gridSpan w:val="3"/>
            <w:vMerge/>
            <w:vAlign w:val="center"/>
          </w:tcPr>
          <w:p w:rsidR="000614D0" w:rsidRPr="004528BE" w:rsidRDefault="000614D0" w:rsidP="00CD029B">
            <w:pPr>
              <w:kinsoku w:val="0"/>
              <w:overflowPunct w:val="0"/>
              <w:snapToGrid w:val="0"/>
              <w:jc w:val="right"/>
              <w:rPr>
                <w:rFonts w:hAnsi="ＭＳ 明朝"/>
                <w:sz w:val="18"/>
                <w:szCs w:val="18"/>
              </w:rPr>
            </w:pPr>
          </w:p>
        </w:tc>
        <w:tc>
          <w:tcPr>
            <w:tcW w:w="709" w:type="dxa"/>
            <w:vMerge/>
            <w:vAlign w:val="center"/>
          </w:tcPr>
          <w:p w:rsidR="000614D0" w:rsidRPr="004528BE" w:rsidRDefault="000614D0" w:rsidP="00CD029B">
            <w:pPr>
              <w:kinsoku w:val="0"/>
              <w:overflowPunct w:val="0"/>
              <w:snapToGrid w:val="0"/>
              <w:jc w:val="right"/>
              <w:rPr>
                <w:rFonts w:hAnsi="ＭＳ 明朝"/>
                <w:sz w:val="18"/>
                <w:szCs w:val="18"/>
              </w:rPr>
            </w:pPr>
          </w:p>
        </w:tc>
        <w:tc>
          <w:tcPr>
            <w:tcW w:w="1001" w:type="dxa"/>
            <w:gridSpan w:val="4"/>
            <w:vMerge/>
            <w:tcBorders>
              <w:right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p>
        </w:tc>
        <w:tc>
          <w:tcPr>
            <w:tcW w:w="294" w:type="dxa"/>
            <w:gridSpan w:val="2"/>
            <w:vMerge/>
            <w:tcBorders>
              <w:left w:val="single" w:sz="4" w:space="0" w:color="auto"/>
              <w:right w:val="single" w:sz="4" w:space="0" w:color="FFFFFF" w:themeColor="background1"/>
            </w:tcBorders>
          </w:tcPr>
          <w:p w:rsidR="000614D0" w:rsidRPr="004528BE" w:rsidRDefault="000614D0" w:rsidP="00CD029B">
            <w:pPr>
              <w:kinsoku w:val="0"/>
              <w:overflowPunct w:val="0"/>
              <w:snapToGrid w:val="0"/>
              <w:jc w:val="left"/>
              <w:rPr>
                <w:rFonts w:hAnsi="ＭＳ 明朝"/>
                <w:sz w:val="18"/>
                <w:szCs w:val="18"/>
              </w:rPr>
            </w:pPr>
          </w:p>
        </w:tc>
        <w:tc>
          <w:tcPr>
            <w:tcW w:w="273" w:type="dxa"/>
            <w:gridSpan w:val="2"/>
            <w:vMerge w:val="restart"/>
            <w:tcBorders>
              <w:top w:val="single" w:sz="8" w:space="0" w:color="auto"/>
              <w:left w:val="single" w:sz="4" w:space="0" w:color="FFFFFF" w:themeColor="background1"/>
              <w:bottom w:val="single" w:sz="4" w:space="0" w:color="auto"/>
              <w:right w:val="single" w:sz="4" w:space="0" w:color="FFFFFF" w:themeColor="background1"/>
            </w:tcBorders>
          </w:tcPr>
          <w:p w:rsidR="000614D0" w:rsidRPr="004528BE" w:rsidRDefault="000614D0" w:rsidP="00CD029B">
            <w:pPr>
              <w:kinsoku w:val="0"/>
              <w:overflowPunct w:val="0"/>
              <w:snapToGrid w:val="0"/>
              <w:jc w:val="left"/>
              <w:rPr>
                <w:rFonts w:hAnsi="ＭＳ 明朝"/>
                <w:sz w:val="18"/>
                <w:szCs w:val="18"/>
              </w:rPr>
            </w:pPr>
            <w:r>
              <w:rPr>
                <w:rFonts w:hAnsi="ＭＳ 明朝"/>
                <w:noProof/>
                <w:sz w:val="18"/>
                <w:szCs w:val="18"/>
              </w:rPr>
              <w:pict>
                <v:shape id="_x0000_s1074" type="#_x0000_t185" style="position:absolute;margin-left:-1.05pt;margin-top:8.25pt;width:191.4pt;height:19.05pt;z-index:251665408;mso-position-horizontal-relative:text;mso-position-vertical-relative:text">
                  <v:textbox inset="5.85pt,.7pt,5.85pt,.7pt"/>
                </v:shape>
              </w:pict>
            </w:r>
          </w:p>
        </w:tc>
        <w:tc>
          <w:tcPr>
            <w:tcW w:w="3402" w:type="dxa"/>
            <w:gridSpan w:val="7"/>
            <w:tcBorders>
              <w:top w:val="single" w:sz="8" w:space="0" w:color="auto"/>
              <w:left w:val="single" w:sz="4" w:space="0" w:color="FFFFFF" w:themeColor="background1"/>
              <w:bottom w:val="single" w:sz="8" w:space="0" w:color="auto"/>
              <w:right w:val="single" w:sz="4" w:space="0" w:color="FFFFFF" w:themeColor="background1"/>
            </w:tcBorders>
            <w:vAlign w:val="center"/>
          </w:tcPr>
          <w:p w:rsidR="000614D0" w:rsidRPr="004528BE" w:rsidRDefault="000614D0" w:rsidP="00CD029B">
            <w:pPr>
              <w:kinsoku w:val="0"/>
              <w:overflowPunct w:val="0"/>
              <w:snapToGrid w:val="0"/>
              <w:jc w:val="center"/>
              <w:rPr>
                <w:rFonts w:hAnsi="ＭＳ 明朝"/>
                <w:sz w:val="18"/>
                <w:szCs w:val="18"/>
              </w:rPr>
            </w:pPr>
            <w:r>
              <w:rPr>
                <w:rFonts w:hAnsi="ＭＳ 明朝" w:hint="eastAsia"/>
                <w:sz w:val="18"/>
                <w:szCs w:val="18"/>
              </w:rPr>
              <w:t>期首流動資産＋期末流動資産</w:t>
            </w:r>
          </w:p>
        </w:tc>
        <w:tc>
          <w:tcPr>
            <w:tcW w:w="284" w:type="dxa"/>
            <w:gridSpan w:val="2"/>
            <w:tcBorders>
              <w:top w:val="single" w:sz="8" w:space="0" w:color="auto"/>
              <w:left w:val="single" w:sz="4" w:space="0" w:color="FFFFFF" w:themeColor="background1"/>
              <w:bottom w:val="single" w:sz="4" w:space="0" w:color="FFFFFF" w:themeColor="background1"/>
              <w:right w:val="single" w:sz="4" w:space="0" w:color="FFFFFF" w:themeColor="background1"/>
            </w:tcBorders>
          </w:tcPr>
          <w:p w:rsidR="000614D0" w:rsidRPr="004528BE" w:rsidRDefault="000614D0" w:rsidP="00CD029B">
            <w:pPr>
              <w:kinsoku w:val="0"/>
              <w:overflowPunct w:val="0"/>
              <w:snapToGrid w:val="0"/>
              <w:jc w:val="left"/>
              <w:rPr>
                <w:rFonts w:hAnsi="ＭＳ 明朝"/>
                <w:sz w:val="18"/>
                <w:szCs w:val="18"/>
              </w:rPr>
            </w:pP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0614D0" w:rsidRPr="004528BE" w:rsidRDefault="000614D0" w:rsidP="00CD029B">
            <w:pPr>
              <w:kinsoku w:val="0"/>
              <w:overflowPunct w:val="0"/>
              <w:snapToGrid w:val="0"/>
              <w:jc w:val="left"/>
              <w:rPr>
                <w:rFonts w:hAnsi="ＭＳ 明朝"/>
                <w:sz w:val="18"/>
                <w:szCs w:val="18"/>
              </w:rPr>
            </w:pPr>
          </w:p>
        </w:tc>
      </w:tr>
      <w:tr w:rsidR="000614D0" w:rsidRPr="004528BE" w:rsidTr="004A0E93">
        <w:trPr>
          <w:cantSplit/>
          <w:trHeight w:val="340"/>
        </w:trPr>
        <w:tc>
          <w:tcPr>
            <w:tcW w:w="278" w:type="dxa"/>
            <w:vMerge/>
            <w:textDirection w:val="tbRlV"/>
            <w:vAlign w:val="bottom"/>
          </w:tcPr>
          <w:p w:rsidR="000614D0" w:rsidRPr="004528BE" w:rsidRDefault="000614D0" w:rsidP="004A0E93">
            <w:pPr>
              <w:kinsoku w:val="0"/>
              <w:overflowPunct w:val="0"/>
              <w:snapToGrid w:val="0"/>
              <w:ind w:left="113" w:right="113"/>
              <w:jc w:val="center"/>
              <w:rPr>
                <w:rFonts w:hAnsi="ＭＳ 明朝"/>
                <w:sz w:val="18"/>
                <w:szCs w:val="18"/>
              </w:rPr>
            </w:pPr>
          </w:p>
        </w:tc>
        <w:tc>
          <w:tcPr>
            <w:tcW w:w="1272" w:type="dxa"/>
            <w:gridSpan w:val="2"/>
            <w:vMerge/>
            <w:vAlign w:val="center"/>
          </w:tcPr>
          <w:p w:rsidR="000614D0" w:rsidRPr="004528BE" w:rsidRDefault="000614D0" w:rsidP="00CD029B">
            <w:pPr>
              <w:kinsoku w:val="0"/>
              <w:overflowPunct w:val="0"/>
              <w:snapToGrid w:val="0"/>
              <w:rPr>
                <w:rFonts w:hAnsi="ＭＳ 明朝"/>
                <w:sz w:val="18"/>
                <w:szCs w:val="18"/>
              </w:rPr>
            </w:pPr>
          </w:p>
        </w:tc>
        <w:tc>
          <w:tcPr>
            <w:tcW w:w="426" w:type="dxa"/>
            <w:gridSpan w:val="2"/>
            <w:vMerge/>
            <w:textDirection w:val="tbRlV"/>
            <w:vAlign w:val="center"/>
          </w:tcPr>
          <w:p w:rsidR="000614D0" w:rsidRPr="004528BE" w:rsidRDefault="000614D0" w:rsidP="00CD029B">
            <w:pPr>
              <w:kinsoku w:val="0"/>
              <w:overflowPunct w:val="0"/>
              <w:snapToGrid w:val="0"/>
              <w:ind w:left="113" w:right="113"/>
              <w:jc w:val="center"/>
              <w:rPr>
                <w:rFonts w:hAnsi="ＭＳ 明朝"/>
                <w:sz w:val="18"/>
                <w:szCs w:val="18"/>
              </w:rPr>
            </w:pPr>
          </w:p>
        </w:tc>
        <w:tc>
          <w:tcPr>
            <w:tcW w:w="708" w:type="dxa"/>
            <w:vMerge/>
            <w:vAlign w:val="center"/>
          </w:tcPr>
          <w:p w:rsidR="000614D0" w:rsidRPr="004528BE" w:rsidRDefault="000614D0" w:rsidP="00CD029B">
            <w:pPr>
              <w:kinsoku w:val="0"/>
              <w:overflowPunct w:val="0"/>
              <w:snapToGrid w:val="0"/>
              <w:jc w:val="right"/>
              <w:rPr>
                <w:rFonts w:hAnsi="ＭＳ 明朝"/>
                <w:sz w:val="18"/>
                <w:szCs w:val="18"/>
              </w:rPr>
            </w:pPr>
          </w:p>
        </w:tc>
        <w:tc>
          <w:tcPr>
            <w:tcW w:w="709" w:type="dxa"/>
            <w:gridSpan w:val="3"/>
            <w:vMerge/>
            <w:vAlign w:val="center"/>
          </w:tcPr>
          <w:p w:rsidR="000614D0" w:rsidRPr="004528BE" w:rsidRDefault="000614D0" w:rsidP="00CD029B">
            <w:pPr>
              <w:kinsoku w:val="0"/>
              <w:overflowPunct w:val="0"/>
              <w:snapToGrid w:val="0"/>
              <w:jc w:val="right"/>
              <w:rPr>
                <w:rFonts w:hAnsi="ＭＳ 明朝"/>
                <w:sz w:val="18"/>
                <w:szCs w:val="18"/>
              </w:rPr>
            </w:pPr>
          </w:p>
        </w:tc>
        <w:tc>
          <w:tcPr>
            <w:tcW w:w="709" w:type="dxa"/>
            <w:vMerge/>
            <w:vAlign w:val="center"/>
          </w:tcPr>
          <w:p w:rsidR="000614D0" w:rsidRPr="004528BE" w:rsidRDefault="000614D0" w:rsidP="00CD029B">
            <w:pPr>
              <w:kinsoku w:val="0"/>
              <w:overflowPunct w:val="0"/>
              <w:snapToGrid w:val="0"/>
              <w:jc w:val="right"/>
              <w:rPr>
                <w:rFonts w:hAnsi="ＭＳ 明朝"/>
                <w:sz w:val="18"/>
                <w:szCs w:val="18"/>
              </w:rPr>
            </w:pPr>
          </w:p>
        </w:tc>
        <w:tc>
          <w:tcPr>
            <w:tcW w:w="1001" w:type="dxa"/>
            <w:gridSpan w:val="4"/>
            <w:vMerge/>
            <w:tcBorders>
              <w:right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p>
        </w:tc>
        <w:tc>
          <w:tcPr>
            <w:tcW w:w="294" w:type="dxa"/>
            <w:gridSpan w:val="2"/>
            <w:vMerge/>
            <w:tcBorders>
              <w:left w:val="single" w:sz="4" w:space="0" w:color="auto"/>
              <w:bottom w:val="single" w:sz="4" w:space="0" w:color="auto"/>
              <w:right w:val="single" w:sz="4" w:space="0" w:color="FFFFFF" w:themeColor="background1"/>
            </w:tcBorders>
          </w:tcPr>
          <w:p w:rsidR="000614D0" w:rsidRPr="004528BE" w:rsidRDefault="000614D0" w:rsidP="00CD029B">
            <w:pPr>
              <w:kinsoku w:val="0"/>
              <w:overflowPunct w:val="0"/>
              <w:snapToGrid w:val="0"/>
              <w:jc w:val="left"/>
              <w:rPr>
                <w:rFonts w:hAnsi="ＭＳ 明朝"/>
                <w:sz w:val="18"/>
                <w:szCs w:val="18"/>
              </w:rPr>
            </w:pPr>
          </w:p>
        </w:tc>
        <w:tc>
          <w:tcPr>
            <w:tcW w:w="273" w:type="dxa"/>
            <w:gridSpan w:val="2"/>
            <w:vMerge/>
            <w:tcBorders>
              <w:top w:val="single" w:sz="4" w:space="0" w:color="auto"/>
              <w:left w:val="single" w:sz="4" w:space="0" w:color="FFFFFF" w:themeColor="background1"/>
              <w:bottom w:val="single" w:sz="4" w:space="0" w:color="auto"/>
              <w:right w:val="single" w:sz="4" w:space="0" w:color="FFFFFF" w:themeColor="background1"/>
            </w:tcBorders>
          </w:tcPr>
          <w:p w:rsidR="000614D0" w:rsidRPr="004528BE" w:rsidRDefault="000614D0" w:rsidP="00CD029B">
            <w:pPr>
              <w:kinsoku w:val="0"/>
              <w:overflowPunct w:val="0"/>
              <w:snapToGrid w:val="0"/>
              <w:jc w:val="left"/>
              <w:rPr>
                <w:rFonts w:hAnsi="ＭＳ 明朝"/>
                <w:sz w:val="18"/>
                <w:szCs w:val="18"/>
              </w:rPr>
            </w:pPr>
          </w:p>
        </w:tc>
        <w:tc>
          <w:tcPr>
            <w:tcW w:w="3402" w:type="dxa"/>
            <w:gridSpan w:val="7"/>
            <w:tcBorders>
              <w:top w:val="single" w:sz="8" w:space="0" w:color="auto"/>
              <w:left w:val="single" w:sz="4" w:space="0" w:color="FFFFFF" w:themeColor="background1"/>
              <w:bottom w:val="single" w:sz="4" w:space="0" w:color="FFFFFF" w:themeColor="background1"/>
              <w:right w:val="single" w:sz="4" w:space="0" w:color="FFFFFF" w:themeColor="background1"/>
            </w:tcBorders>
            <w:vAlign w:val="center"/>
          </w:tcPr>
          <w:p w:rsidR="000614D0" w:rsidRPr="004528BE" w:rsidRDefault="000614D0" w:rsidP="00CD029B">
            <w:pPr>
              <w:kinsoku w:val="0"/>
              <w:overflowPunct w:val="0"/>
              <w:snapToGrid w:val="0"/>
              <w:jc w:val="center"/>
              <w:rPr>
                <w:rFonts w:hAnsi="ＭＳ 明朝"/>
                <w:sz w:val="18"/>
                <w:szCs w:val="18"/>
              </w:rPr>
            </w:pPr>
            <w:r>
              <w:rPr>
                <w:rFonts w:hAnsi="ＭＳ 明朝" w:hint="eastAsia"/>
                <w:sz w:val="18"/>
                <w:szCs w:val="18"/>
              </w:rPr>
              <w:t>２</w:t>
            </w:r>
          </w:p>
        </w:tc>
        <w:tc>
          <w:tcPr>
            <w:tcW w:w="284"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0614D0" w:rsidRPr="004528BE" w:rsidRDefault="000614D0" w:rsidP="00CD029B">
            <w:pPr>
              <w:kinsoku w:val="0"/>
              <w:overflowPunct w:val="0"/>
              <w:snapToGrid w:val="0"/>
              <w:jc w:val="left"/>
              <w:rPr>
                <w:rFonts w:hAnsi="ＭＳ 明朝"/>
                <w:sz w:val="18"/>
                <w:szCs w:val="18"/>
              </w:rPr>
            </w:pP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0614D0" w:rsidRPr="004528BE" w:rsidRDefault="000614D0" w:rsidP="00CD029B">
            <w:pPr>
              <w:kinsoku w:val="0"/>
              <w:overflowPunct w:val="0"/>
              <w:snapToGrid w:val="0"/>
              <w:jc w:val="left"/>
              <w:rPr>
                <w:rFonts w:hAnsi="ＭＳ 明朝"/>
                <w:sz w:val="18"/>
                <w:szCs w:val="18"/>
              </w:rPr>
            </w:pPr>
          </w:p>
        </w:tc>
      </w:tr>
      <w:tr w:rsidR="000614D0" w:rsidRPr="004528BE" w:rsidTr="004A0E93">
        <w:trPr>
          <w:cantSplit/>
          <w:trHeight w:val="283"/>
        </w:trPr>
        <w:tc>
          <w:tcPr>
            <w:tcW w:w="278" w:type="dxa"/>
            <w:vMerge/>
            <w:textDirection w:val="tbRlV"/>
            <w:vAlign w:val="bottom"/>
          </w:tcPr>
          <w:p w:rsidR="000614D0" w:rsidRPr="004528BE" w:rsidRDefault="000614D0" w:rsidP="004A0E93">
            <w:pPr>
              <w:kinsoku w:val="0"/>
              <w:overflowPunct w:val="0"/>
              <w:snapToGrid w:val="0"/>
              <w:ind w:left="113" w:right="113"/>
              <w:jc w:val="center"/>
              <w:rPr>
                <w:rFonts w:hAnsi="ＭＳ 明朝"/>
                <w:sz w:val="18"/>
                <w:szCs w:val="18"/>
              </w:rPr>
            </w:pPr>
          </w:p>
        </w:tc>
        <w:tc>
          <w:tcPr>
            <w:tcW w:w="1272" w:type="dxa"/>
            <w:gridSpan w:val="2"/>
            <w:vMerge/>
          </w:tcPr>
          <w:p w:rsidR="000614D0" w:rsidRPr="004528BE" w:rsidRDefault="000614D0" w:rsidP="00CD029B">
            <w:pPr>
              <w:kinsoku w:val="0"/>
              <w:overflowPunct w:val="0"/>
              <w:snapToGrid w:val="0"/>
              <w:jc w:val="left"/>
              <w:rPr>
                <w:rFonts w:hAnsi="ＭＳ 明朝"/>
                <w:sz w:val="18"/>
                <w:szCs w:val="18"/>
              </w:rPr>
            </w:pPr>
          </w:p>
        </w:tc>
        <w:tc>
          <w:tcPr>
            <w:tcW w:w="8089" w:type="dxa"/>
            <w:gridSpan w:val="25"/>
            <w:vAlign w:val="center"/>
          </w:tcPr>
          <w:p w:rsidR="000614D0" w:rsidRPr="004528BE" w:rsidRDefault="000614D0" w:rsidP="00CD029B">
            <w:pPr>
              <w:kinsoku w:val="0"/>
              <w:overflowPunct w:val="0"/>
              <w:snapToGrid w:val="0"/>
              <w:jc w:val="left"/>
              <w:rPr>
                <w:rFonts w:hAnsi="ＭＳ 明朝"/>
                <w:sz w:val="18"/>
                <w:szCs w:val="18"/>
              </w:rPr>
            </w:pPr>
            <w:r w:rsidRPr="004528BE">
              <w:rPr>
                <w:rFonts w:hAnsi="ＭＳ 明朝" w:hint="eastAsia"/>
                <w:sz w:val="18"/>
                <w:szCs w:val="18"/>
              </w:rPr>
              <w:t>流動資産の使用利用度を表すもので、数値が高いほど運用形態が良好なことを示す。</w:t>
            </w:r>
          </w:p>
        </w:tc>
      </w:tr>
      <w:tr w:rsidR="000614D0" w:rsidRPr="004528BE" w:rsidTr="004A0E93">
        <w:trPr>
          <w:cantSplit/>
          <w:trHeight w:val="283"/>
        </w:trPr>
        <w:tc>
          <w:tcPr>
            <w:tcW w:w="278" w:type="dxa"/>
            <w:vMerge/>
            <w:textDirection w:val="tbRlV"/>
            <w:vAlign w:val="bottom"/>
          </w:tcPr>
          <w:p w:rsidR="000614D0" w:rsidRPr="004528BE" w:rsidRDefault="000614D0" w:rsidP="004A0E93">
            <w:pPr>
              <w:kinsoku w:val="0"/>
              <w:overflowPunct w:val="0"/>
              <w:snapToGrid w:val="0"/>
              <w:ind w:left="113" w:right="113"/>
              <w:jc w:val="center"/>
              <w:rPr>
                <w:rFonts w:hAnsi="ＭＳ 明朝"/>
                <w:sz w:val="18"/>
                <w:szCs w:val="18"/>
              </w:rPr>
            </w:pPr>
          </w:p>
        </w:tc>
        <w:tc>
          <w:tcPr>
            <w:tcW w:w="1272" w:type="dxa"/>
            <w:gridSpan w:val="2"/>
            <w:vMerge w:val="restart"/>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未収金回転率</w:t>
            </w:r>
          </w:p>
        </w:tc>
        <w:tc>
          <w:tcPr>
            <w:tcW w:w="426" w:type="dxa"/>
            <w:gridSpan w:val="2"/>
            <w:vMerge w:val="restart"/>
            <w:textDirection w:val="tbRlV"/>
            <w:vAlign w:val="center"/>
          </w:tcPr>
          <w:p w:rsidR="000614D0" w:rsidRPr="004528BE" w:rsidRDefault="000614D0" w:rsidP="00CD029B">
            <w:pPr>
              <w:kinsoku w:val="0"/>
              <w:overflowPunct w:val="0"/>
              <w:snapToGrid w:val="0"/>
              <w:ind w:left="113" w:right="113"/>
              <w:jc w:val="center"/>
              <w:rPr>
                <w:rFonts w:hAnsi="ＭＳ 明朝"/>
                <w:sz w:val="18"/>
                <w:szCs w:val="18"/>
              </w:rPr>
            </w:pPr>
            <w:r w:rsidRPr="004528BE">
              <w:rPr>
                <w:rFonts w:hAnsi="ＭＳ 明朝" w:hint="eastAsia"/>
                <w:sz w:val="18"/>
                <w:szCs w:val="18"/>
              </w:rPr>
              <w:t>回転</w:t>
            </w:r>
          </w:p>
        </w:tc>
        <w:tc>
          <w:tcPr>
            <w:tcW w:w="708" w:type="dxa"/>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6.2</w:t>
            </w:r>
          </w:p>
        </w:tc>
        <w:tc>
          <w:tcPr>
            <w:tcW w:w="709" w:type="dxa"/>
            <w:gridSpan w:val="3"/>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5.9</w:t>
            </w:r>
          </w:p>
        </w:tc>
        <w:tc>
          <w:tcPr>
            <w:tcW w:w="709" w:type="dxa"/>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5.6</w:t>
            </w:r>
          </w:p>
        </w:tc>
        <w:tc>
          <w:tcPr>
            <w:tcW w:w="992" w:type="dxa"/>
            <w:gridSpan w:val="3"/>
            <w:vMerge w:val="restart"/>
            <w:tcBorders>
              <w:right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5.8</w:t>
            </w:r>
          </w:p>
        </w:tc>
        <w:tc>
          <w:tcPr>
            <w:tcW w:w="236" w:type="dxa"/>
            <w:gridSpan w:val="2"/>
            <w:tcBorders>
              <w:top w:val="single" w:sz="4" w:space="0" w:color="auto"/>
              <w:left w:val="single" w:sz="4" w:space="0" w:color="auto"/>
              <w:bottom w:val="single" w:sz="4" w:space="0" w:color="FFFFFF" w:themeColor="background1"/>
              <w:right w:val="single" w:sz="4" w:space="0" w:color="FFFFFF" w:themeColor="background1"/>
            </w:tcBorders>
          </w:tcPr>
          <w:p w:rsidR="000614D0" w:rsidRPr="004528BE" w:rsidRDefault="000614D0" w:rsidP="00CD029B">
            <w:pPr>
              <w:kinsoku w:val="0"/>
              <w:overflowPunct w:val="0"/>
              <w:snapToGrid w:val="0"/>
              <w:jc w:val="left"/>
              <w:rPr>
                <w:rFonts w:hAnsi="ＭＳ 明朝"/>
                <w:sz w:val="18"/>
                <w:szCs w:val="18"/>
              </w:rPr>
            </w:pPr>
          </w:p>
        </w:tc>
        <w:tc>
          <w:tcPr>
            <w:tcW w:w="4026" w:type="dxa"/>
            <w:gridSpan w:val="12"/>
            <w:tcBorders>
              <w:top w:val="single" w:sz="4" w:space="0" w:color="FFFFFF" w:themeColor="background1"/>
              <w:left w:val="single" w:sz="4" w:space="0" w:color="FFFFFF" w:themeColor="background1"/>
              <w:bottom w:val="single" w:sz="8" w:space="0" w:color="auto"/>
              <w:right w:val="single" w:sz="4" w:space="0" w:color="FFFFFF" w:themeColor="background1"/>
            </w:tcBorders>
          </w:tcPr>
          <w:p w:rsidR="000614D0" w:rsidRPr="004528BE" w:rsidRDefault="000614D0" w:rsidP="00CD029B">
            <w:pPr>
              <w:kinsoku w:val="0"/>
              <w:overflowPunct w:val="0"/>
              <w:snapToGrid w:val="0"/>
              <w:spacing w:line="320" w:lineRule="exact"/>
              <w:jc w:val="center"/>
              <w:rPr>
                <w:rFonts w:hAnsi="ＭＳ 明朝"/>
                <w:sz w:val="18"/>
                <w:szCs w:val="18"/>
              </w:rPr>
            </w:pPr>
            <w:r w:rsidRPr="004528BE">
              <w:rPr>
                <w:rFonts w:hAnsi="ＭＳ 明朝" w:hint="eastAsia"/>
                <w:sz w:val="18"/>
                <w:szCs w:val="18"/>
              </w:rPr>
              <w:t>医</w:t>
            </w:r>
            <w:r>
              <w:rPr>
                <w:rFonts w:hAnsi="ＭＳ 明朝" w:hint="eastAsia"/>
                <w:sz w:val="18"/>
                <w:szCs w:val="18"/>
              </w:rPr>
              <w:t xml:space="preserve">　</w:t>
            </w:r>
            <w:r w:rsidRPr="004528BE">
              <w:rPr>
                <w:rFonts w:hAnsi="ＭＳ 明朝" w:hint="eastAsia"/>
                <w:sz w:val="18"/>
                <w:szCs w:val="18"/>
              </w:rPr>
              <w:t>業</w:t>
            </w:r>
            <w:r>
              <w:rPr>
                <w:rFonts w:hAnsi="ＭＳ 明朝" w:hint="eastAsia"/>
                <w:sz w:val="18"/>
                <w:szCs w:val="18"/>
              </w:rPr>
              <w:t xml:space="preserve">　</w:t>
            </w:r>
            <w:r w:rsidRPr="004528BE">
              <w:rPr>
                <w:rFonts w:hAnsi="ＭＳ 明朝" w:hint="eastAsia"/>
                <w:sz w:val="18"/>
                <w:szCs w:val="18"/>
              </w:rPr>
              <w:t>収</w:t>
            </w:r>
            <w:r>
              <w:rPr>
                <w:rFonts w:hAnsi="ＭＳ 明朝" w:hint="eastAsia"/>
                <w:sz w:val="18"/>
                <w:szCs w:val="18"/>
              </w:rPr>
              <w:t xml:space="preserve">　</w:t>
            </w:r>
            <w:r w:rsidRPr="004528BE">
              <w:rPr>
                <w:rFonts w:hAnsi="ＭＳ 明朝" w:hint="eastAsia"/>
                <w:sz w:val="18"/>
                <w:szCs w:val="18"/>
              </w:rPr>
              <w:t>益</w:t>
            </w:r>
          </w:p>
        </w:tc>
        <w:tc>
          <w:tcPr>
            <w:tcW w:w="283" w:type="dxa"/>
            <w:tcBorders>
              <w:top w:val="single" w:sz="4" w:space="0" w:color="auto"/>
              <w:left w:val="single" w:sz="4" w:space="0" w:color="FFFFFF" w:themeColor="background1"/>
              <w:bottom w:val="single" w:sz="4" w:space="0" w:color="FFFFFF" w:themeColor="background1"/>
              <w:right w:val="single" w:sz="4" w:space="0" w:color="auto"/>
            </w:tcBorders>
          </w:tcPr>
          <w:p w:rsidR="000614D0" w:rsidRPr="004528BE" w:rsidRDefault="000614D0" w:rsidP="00CD029B">
            <w:pPr>
              <w:kinsoku w:val="0"/>
              <w:overflowPunct w:val="0"/>
              <w:snapToGrid w:val="0"/>
              <w:jc w:val="left"/>
              <w:rPr>
                <w:rFonts w:hAnsi="ＭＳ 明朝"/>
                <w:sz w:val="18"/>
                <w:szCs w:val="18"/>
              </w:rPr>
            </w:pPr>
          </w:p>
        </w:tc>
      </w:tr>
      <w:tr w:rsidR="000614D0" w:rsidRPr="004528BE" w:rsidTr="004A0E93">
        <w:trPr>
          <w:cantSplit/>
          <w:trHeight w:val="308"/>
        </w:trPr>
        <w:tc>
          <w:tcPr>
            <w:tcW w:w="278" w:type="dxa"/>
            <w:vMerge/>
            <w:textDirection w:val="tbRlV"/>
            <w:vAlign w:val="bottom"/>
          </w:tcPr>
          <w:p w:rsidR="000614D0" w:rsidRPr="004528BE" w:rsidRDefault="000614D0" w:rsidP="004A0E93">
            <w:pPr>
              <w:kinsoku w:val="0"/>
              <w:overflowPunct w:val="0"/>
              <w:snapToGrid w:val="0"/>
              <w:ind w:left="113" w:right="113"/>
              <w:jc w:val="center"/>
              <w:rPr>
                <w:rFonts w:hAnsi="ＭＳ 明朝"/>
                <w:sz w:val="18"/>
                <w:szCs w:val="18"/>
              </w:rPr>
            </w:pPr>
          </w:p>
        </w:tc>
        <w:tc>
          <w:tcPr>
            <w:tcW w:w="1272" w:type="dxa"/>
            <w:gridSpan w:val="2"/>
            <w:vMerge/>
          </w:tcPr>
          <w:p w:rsidR="000614D0" w:rsidRPr="004528BE" w:rsidRDefault="000614D0" w:rsidP="00CD029B">
            <w:pPr>
              <w:kinsoku w:val="0"/>
              <w:overflowPunct w:val="0"/>
              <w:snapToGrid w:val="0"/>
              <w:jc w:val="left"/>
              <w:rPr>
                <w:rFonts w:hAnsi="ＭＳ 明朝"/>
                <w:sz w:val="18"/>
                <w:szCs w:val="18"/>
              </w:rPr>
            </w:pPr>
          </w:p>
        </w:tc>
        <w:tc>
          <w:tcPr>
            <w:tcW w:w="426" w:type="dxa"/>
            <w:gridSpan w:val="2"/>
            <w:vMerge/>
            <w:vAlign w:val="center"/>
          </w:tcPr>
          <w:p w:rsidR="000614D0" w:rsidRPr="004528BE" w:rsidRDefault="000614D0" w:rsidP="00CD029B">
            <w:pPr>
              <w:kinsoku w:val="0"/>
              <w:overflowPunct w:val="0"/>
              <w:snapToGrid w:val="0"/>
              <w:jc w:val="center"/>
              <w:rPr>
                <w:rFonts w:hAnsi="ＭＳ 明朝"/>
                <w:sz w:val="18"/>
                <w:szCs w:val="18"/>
              </w:rPr>
            </w:pPr>
          </w:p>
        </w:tc>
        <w:tc>
          <w:tcPr>
            <w:tcW w:w="708" w:type="dxa"/>
            <w:vMerge/>
            <w:vAlign w:val="center"/>
          </w:tcPr>
          <w:p w:rsidR="000614D0" w:rsidRPr="004528BE" w:rsidRDefault="000614D0" w:rsidP="00CD029B">
            <w:pPr>
              <w:kinsoku w:val="0"/>
              <w:overflowPunct w:val="0"/>
              <w:snapToGrid w:val="0"/>
              <w:jc w:val="right"/>
              <w:rPr>
                <w:rFonts w:hAnsi="ＭＳ 明朝"/>
                <w:sz w:val="18"/>
                <w:szCs w:val="18"/>
              </w:rPr>
            </w:pPr>
          </w:p>
        </w:tc>
        <w:tc>
          <w:tcPr>
            <w:tcW w:w="709" w:type="dxa"/>
            <w:gridSpan w:val="3"/>
            <w:vMerge/>
            <w:vAlign w:val="center"/>
          </w:tcPr>
          <w:p w:rsidR="000614D0" w:rsidRPr="004528BE" w:rsidRDefault="000614D0" w:rsidP="00CD029B">
            <w:pPr>
              <w:kinsoku w:val="0"/>
              <w:overflowPunct w:val="0"/>
              <w:snapToGrid w:val="0"/>
              <w:jc w:val="right"/>
              <w:rPr>
                <w:rFonts w:hAnsi="ＭＳ 明朝"/>
                <w:sz w:val="18"/>
                <w:szCs w:val="18"/>
              </w:rPr>
            </w:pPr>
          </w:p>
        </w:tc>
        <w:tc>
          <w:tcPr>
            <w:tcW w:w="709" w:type="dxa"/>
            <w:vMerge/>
            <w:vAlign w:val="center"/>
          </w:tcPr>
          <w:p w:rsidR="000614D0" w:rsidRPr="004528BE" w:rsidRDefault="000614D0" w:rsidP="00CD029B">
            <w:pPr>
              <w:kinsoku w:val="0"/>
              <w:overflowPunct w:val="0"/>
              <w:snapToGrid w:val="0"/>
              <w:jc w:val="right"/>
              <w:rPr>
                <w:rFonts w:hAnsi="ＭＳ 明朝"/>
                <w:sz w:val="18"/>
                <w:szCs w:val="18"/>
              </w:rPr>
            </w:pPr>
          </w:p>
        </w:tc>
        <w:tc>
          <w:tcPr>
            <w:tcW w:w="992" w:type="dxa"/>
            <w:gridSpan w:val="3"/>
            <w:vMerge/>
            <w:tcBorders>
              <w:right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p>
        </w:tc>
        <w:tc>
          <w:tcPr>
            <w:tcW w:w="236" w:type="dxa"/>
            <w:gridSpan w:val="2"/>
            <w:vMerge w:val="restart"/>
            <w:tcBorders>
              <w:top w:val="single" w:sz="4" w:space="0" w:color="FFFFFF" w:themeColor="background1"/>
              <w:left w:val="single" w:sz="4" w:space="0" w:color="auto"/>
              <w:right w:val="single" w:sz="4" w:space="0" w:color="FFFFFF" w:themeColor="background1"/>
            </w:tcBorders>
          </w:tcPr>
          <w:p w:rsidR="000614D0" w:rsidRPr="004528BE" w:rsidRDefault="000614D0" w:rsidP="00CD029B">
            <w:pPr>
              <w:kinsoku w:val="0"/>
              <w:overflowPunct w:val="0"/>
              <w:snapToGrid w:val="0"/>
              <w:jc w:val="left"/>
              <w:rPr>
                <w:rFonts w:hAnsi="ＭＳ 明朝"/>
                <w:sz w:val="18"/>
                <w:szCs w:val="18"/>
              </w:rPr>
            </w:pPr>
          </w:p>
        </w:tc>
        <w:tc>
          <w:tcPr>
            <w:tcW w:w="236" w:type="dxa"/>
            <w:gridSpan w:val="2"/>
            <w:vMerge w:val="restart"/>
            <w:tcBorders>
              <w:top w:val="single" w:sz="8" w:space="0" w:color="auto"/>
              <w:left w:val="single" w:sz="4" w:space="0" w:color="FFFFFF" w:themeColor="background1"/>
              <w:right w:val="single" w:sz="4" w:space="0" w:color="FFFFFF" w:themeColor="background1"/>
            </w:tcBorders>
          </w:tcPr>
          <w:p w:rsidR="000614D0" w:rsidRPr="004528BE" w:rsidRDefault="000614D0" w:rsidP="00CD029B">
            <w:pPr>
              <w:kinsoku w:val="0"/>
              <w:overflowPunct w:val="0"/>
              <w:snapToGrid w:val="0"/>
              <w:jc w:val="left"/>
              <w:rPr>
                <w:rFonts w:hAnsi="ＭＳ 明朝"/>
                <w:sz w:val="18"/>
                <w:szCs w:val="18"/>
              </w:rPr>
            </w:pPr>
            <w:r>
              <w:rPr>
                <w:rFonts w:hAnsi="ＭＳ 明朝"/>
                <w:noProof/>
                <w:sz w:val="18"/>
                <w:szCs w:val="18"/>
              </w:rPr>
              <w:pict>
                <v:shape id="_x0000_s1073" type="#_x0000_t185" style="position:absolute;margin-left:2.3pt;margin-top:5.95pt;width:185.1pt;height:20.4pt;z-index:251664384;mso-position-horizontal-relative:text;mso-position-vertical-relative:text">
                  <v:textbox inset="5.85pt,.7pt,5.85pt,.7pt"/>
                </v:shape>
              </w:pict>
            </w:r>
          </w:p>
        </w:tc>
        <w:tc>
          <w:tcPr>
            <w:tcW w:w="3506" w:type="dxa"/>
            <w:gridSpan w:val="8"/>
            <w:tcBorders>
              <w:top w:val="single" w:sz="8" w:space="0" w:color="auto"/>
              <w:left w:val="single" w:sz="4" w:space="0" w:color="FFFFFF" w:themeColor="background1"/>
              <w:bottom w:val="single" w:sz="8" w:space="0" w:color="auto"/>
              <w:right w:val="single" w:sz="4" w:space="0" w:color="FFFFFF" w:themeColor="background1"/>
            </w:tcBorders>
            <w:vAlign w:val="center"/>
          </w:tcPr>
          <w:p w:rsidR="000614D0" w:rsidRPr="004528BE" w:rsidRDefault="000614D0" w:rsidP="00CD029B">
            <w:pPr>
              <w:kinsoku w:val="0"/>
              <w:overflowPunct w:val="0"/>
              <w:snapToGrid w:val="0"/>
              <w:spacing w:line="320" w:lineRule="exact"/>
              <w:jc w:val="center"/>
              <w:rPr>
                <w:rFonts w:hAnsi="ＭＳ 明朝"/>
                <w:sz w:val="18"/>
                <w:szCs w:val="18"/>
              </w:rPr>
            </w:pPr>
            <w:r w:rsidRPr="004528BE">
              <w:rPr>
                <w:rFonts w:hAnsi="ＭＳ 明朝" w:hint="eastAsia"/>
                <w:sz w:val="18"/>
                <w:szCs w:val="18"/>
              </w:rPr>
              <w:t>期首未収金＋期末未収金</w:t>
            </w:r>
          </w:p>
        </w:tc>
        <w:tc>
          <w:tcPr>
            <w:tcW w:w="284" w:type="dxa"/>
            <w:gridSpan w:val="2"/>
            <w:tcBorders>
              <w:top w:val="single" w:sz="8" w:space="0" w:color="auto"/>
              <w:left w:val="single" w:sz="4" w:space="0" w:color="FFFFFF" w:themeColor="background1"/>
              <w:bottom w:val="single" w:sz="4" w:space="0" w:color="FFFFFF" w:themeColor="background1"/>
              <w:right w:val="single" w:sz="4" w:space="0" w:color="FFFFFF" w:themeColor="background1"/>
            </w:tcBorders>
            <w:vAlign w:val="center"/>
          </w:tcPr>
          <w:p w:rsidR="000614D0" w:rsidRPr="004528BE" w:rsidRDefault="000614D0" w:rsidP="00CD029B">
            <w:pPr>
              <w:kinsoku w:val="0"/>
              <w:overflowPunct w:val="0"/>
              <w:snapToGrid w:val="0"/>
              <w:jc w:val="left"/>
              <w:rPr>
                <w:rFonts w:hAnsi="ＭＳ 明朝"/>
                <w:sz w:val="18"/>
                <w:szCs w:val="18"/>
              </w:rPr>
            </w:pP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auto"/>
            </w:tcBorders>
            <w:vAlign w:val="center"/>
          </w:tcPr>
          <w:p w:rsidR="000614D0" w:rsidRPr="004528BE" w:rsidRDefault="000614D0" w:rsidP="00CD029B">
            <w:pPr>
              <w:kinsoku w:val="0"/>
              <w:overflowPunct w:val="0"/>
              <w:snapToGrid w:val="0"/>
              <w:jc w:val="left"/>
              <w:rPr>
                <w:rFonts w:hAnsi="ＭＳ 明朝"/>
                <w:sz w:val="18"/>
                <w:szCs w:val="18"/>
              </w:rPr>
            </w:pPr>
          </w:p>
        </w:tc>
      </w:tr>
      <w:tr w:rsidR="000614D0" w:rsidRPr="004528BE" w:rsidTr="004A0E93">
        <w:trPr>
          <w:cantSplit/>
          <w:trHeight w:val="340"/>
        </w:trPr>
        <w:tc>
          <w:tcPr>
            <w:tcW w:w="278" w:type="dxa"/>
            <w:vMerge/>
            <w:textDirection w:val="tbRlV"/>
            <w:vAlign w:val="bottom"/>
          </w:tcPr>
          <w:p w:rsidR="000614D0" w:rsidRPr="004528BE" w:rsidRDefault="000614D0" w:rsidP="004A0E93">
            <w:pPr>
              <w:kinsoku w:val="0"/>
              <w:overflowPunct w:val="0"/>
              <w:snapToGrid w:val="0"/>
              <w:ind w:left="113" w:right="113"/>
              <w:jc w:val="center"/>
              <w:rPr>
                <w:rFonts w:hAnsi="ＭＳ 明朝"/>
                <w:sz w:val="18"/>
                <w:szCs w:val="18"/>
              </w:rPr>
            </w:pPr>
          </w:p>
        </w:tc>
        <w:tc>
          <w:tcPr>
            <w:tcW w:w="1272" w:type="dxa"/>
            <w:gridSpan w:val="2"/>
            <w:vMerge/>
          </w:tcPr>
          <w:p w:rsidR="000614D0" w:rsidRPr="004528BE" w:rsidRDefault="000614D0" w:rsidP="00CD029B">
            <w:pPr>
              <w:kinsoku w:val="0"/>
              <w:overflowPunct w:val="0"/>
              <w:snapToGrid w:val="0"/>
              <w:jc w:val="left"/>
              <w:rPr>
                <w:rFonts w:hAnsi="ＭＳ 明朝"/>
                <w:sz w:val="18"/>
                <w:szCs w:val="18"/>
              </w:rPr>
            </w:pPr>
          </w:p>
        </w:tc>
        <w:tc>
          <w:tcPr>
            <w:tcW w:w="426" w:type="dxa"/>
            <w:gridSpan w:val="2"/>
            <w:vMerge/>
            <w:vAlign w:val="center"/>
          </w:tcPr>
          <w:p w:rsidR="000614D0" w:rsidRPr="004528BE" w:rsidRDefault="000614D0" w:rsidP="00CD029B">
            <w:pPr>
              <w:kinsoku w:val="0"/>
              <w:overflowPunct w:val="0"/>
              <w:snapToGrid w:val="0"/>
              <w:jc w:val="center"/>
              <w:rPr>
                <w:rFonts w:hAnsi="ＭＳ 明朝"/>
                <w:sz w:val="18"/>
                <w:szCs w:val="18"/>
              </w:rPr>
            </w:pPr>
          </w:p>
        </w:tc>
        <w:tc>
          <w:tcPr>
            <w:tcW w:w="708" w:type="dxa"/>
            <w:vMerge/>
            <w:vAlign w:val="center"/>
          </w:tcPr>
          <w:p w:rsidR="000614D0" w:rsidRPr="004528BE" w:rsidRDefault="000614D0" w:rsidP="00CD029B">
            <w:pPr>
              <w:kinsoku w:val="0"/>
              <w:overflowPunct w:val="0"/>
              <w:snapToGrid w:val="0"/>
              <w:jc w:val="right"/>
              <w:rPr>
                <w:rFonts w:hAnsi="ＭＳ 明朝"/>
                <w:sz w:val="18"/>
                <w:szCs w:val="18"/>
              </w:rPr>
            </w:pPr>
          </w:p>
        </w:tc>
        <w:tc>
          <w:tcPr>
            <w:tcW w:w="709" w:type="dxa"/>
            <w:gridSpan w:val="3"/>
            <w:vMerge/>
            <w:vAlign w:val="center"/>
          </w:tcPr>
          <w:p w:rsidR="000614D0" w:rsidRPr="004528BE" w:rsidRDefault="000614D0" w:rsidP="00CD029B">
            <w:pPr>
              <w:kinsoku w:val="0"/>
              <w:overflowPunct w:val="0"/>
              <w:snapToGrid w:val="0"/>
              <w:jc w:val="right"/>
              <w:rPr>
                <w:rFonts w:hAnsi="ＭＳ 明朝"/>
                <w:sz w:val="18"/>
                <w:szCs w:val="18"/>
              </w:rPr>
            </w:pPr>
          </w:p>
        </w:tc>
        <w:tc>
          <w:tcPr>
            <w:tcW w:w="709" w:type="dxa"/>
            <w:vMerge/>
            <w:vAlign w:val="center"/>
          </w:tcPr>
          <w:p w:rsidR="000614D0" w:rsidRPr="004528BE" w:rsidRDefault="000614D0" w:rsidP="00CD029B">
            <w:pPr>
              <w:kinsoku w:val="0"/>
              <w:overflowPunct w:val="0"/>
              <w:snapToGrid w:val="0"/>
              <w:jc w:val="right"/>
              <w:rPr>
                <w:rFonts w:hAnsi="ＭＳ 明朝"/>
                <w:sz w:val="18"/>
                <w:szCs w:val="18"/>
              </w:rPr>
            </w:pPr>
          </w:p>
        </w:tc>
        <w:tc>
          <w:tcPr>
            <w:tcW w:w="992" w:type="dxa"/>
            <w:gridSpan w:val="3"/>
            <w:vMerge/>
            <w:tcBorders>
              <w:right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p>
        </w:tc>
        <w:tc>
          <w:tcPr>
            <w:tcW w:w="236" w:type="dxa"/>
            <w:gridSpan w:val="2"/>
            <w:vMerge/>
            <w:tcBorders>
              <w:left w:val="single" w:sz="4" w:space="0" w:color="auto"/>
              <w:bottom w:val="single" w:sz="4" w:space="0" w:color="auto"/>
              <w:right w:val="single" w:sz="4" w:space="0" w:color="FFFFFF" w:themeColor="background1"/>
            </w:tcBorders>
          </w:tcPr>
          <w:p w:rsidR="000614D0" w:rsidRPr="004528BE" w:rsidRDefault="000614D0" w:rsidP="00CD029B">
            <w:pPr>
              <w:kinsoku w:val="0"/>
              <w:overflowPunct w:val="0"/>
              <w:snapToGrid w:val="0"/>
              <w:jc w:val="left"/>
              <w:rPr>
                <w:rFonts w:hAnsi="ＭＳ 明朝"/>
                <w:sz w:val="18"/>
                <w:szCs w:val="18"/>
              </w:rPr>
            </w:pPr>
          </w:p>
        </w:tc>
        <w:tc>
          <w:tcPr>
            <w:tcW w:w="236" w:type="dxa"/>
            <w:gridSpan w:val="2"/>
            <w:vMerge/>
            <w:tcBorders>
              <w:left w:val="single" w:sz="4" w:space="0" w:color="FFFFFF" w:themeColor="background1"/>
              <w:bottom w:val="single" w:sz="4" w:space="0" w:color="auto"/>
              <w:right w:val="single" w:sz="4" w:space="0" w:color="FFFFFF" w:themeColor="background1"/>
            </w:tcBorders>
          </w:tcPr>
          <w:p w:rsidR="000614D0" w:rsidRDefault="000614D0" w:rsidP="00CD029B">
            <w:pPr>
              <w:kinsoku w:val="0"/>
              <w:overflowPunct w:val="0"/>
              <w:snapToGrid w:val="0"/>
              <w:jc w:val="left"/>
              <w:rPr>
                <w:rFonts w:hAnsi="ＭＳ 明朝"/>
                <w:noProof/>
                <w:sz w:val="18"/>
                <w:szCs w:val="18"/>
              </w:rPr>
            </w:pPr>
          </w:p>
        </w:tc>
        <w:tc>
          <w:tcPr>
            <w:tcW w:w="3506" w:type="dxa"/>
            <w:gridSpan w:val="8"/>
            <w:tcBorders>
              <w:top w:val="single" w:sz="8" w:space="0" w:color="auto"/>
              <w:left w:val="single" w:sz="4" w:space="0" w:color="FFFFFF" w:themeColor="background1"/>
              <w:right w:val="single" w:sz="4" w:space="0" w:color="FFFFFF" w:themeColor="background1"/>
            </w:tcBorders>
          </w:tcPr>
          <w:p w:rsidR="000614D0" w:rsidRPr="004528BE" w:rsidRDefault="000614D0" w:rsidP="00CD029B">
            <w:pPr>
              <w:kinsoku w:val="0"/>
              <w:overflowPunct w:val="0"/>
              <w:snapToGrid w:val="0"/>
              <w:spacing w:line="320" w:lineRule="exact"/>
              <w:jc w:val="center"/>
              <w:rPr>
                <w:rFonts w:hAnsi="ＭＳ 明朝"/>
                <w:sz w:val="18"/>
                <w:szCs w:val="18"/>
              </w:rPr>
            </w:pPr>
            <w:r w:rsidRPr="004528BE">
              <w:rPr>
                <w:rFonts w:hAnsi="ＭＳ 明朝" w:hint="eastAsia"/>
                <w:sz w:val="18"/>
                <w:szCs w:val="18"/>
              </w:rPr>
              <w:t>２</w:t>
            </w:r>
          </w:p>
        </w:tc>
        <w:tc>
          <w:tcPr>
            <w:tcW w:w="284" w:type="dxa"/>
            <w:gridSpan w:val="2"/>
            <w:tcBorders>
              <w:top w:val="single" w:sz="4" w:space="0" w:color="FFFFFF" w:themeColor="background1"/>
              <w:left w:val="single" w:sz="4" w:space="0" w:color="FFFFFF" w:themeColor="background1"/>
              <w:right w:val="single" w:sz="4" w:space="0" w:color="FFFFFF" w:themeColor="background1"/>
            </w:tcBorders>
            <w:vAlign w:val="center"/>
          </w:tcPr>
          <w:p w:rsidR="000614D0" w:rsidRPr="004528BE" w:rsidRDefault="000614D0" w:rsidP="00CD029B">
            <w:pPr>
              <w:kinsoku w:val="0"/>
              <w:overflowPunct w:val="0"/>
              <w:snapToGrid w:val="0"/>
              <w:spacing w:line="320" w:lineRule="exact"/>
              <w:jc w:val="center"/>
              <w:rPr>
                <w:rFonts w:hAnsi="ＭＳ 明朝"/>
                <w:sz w:val="18"/>
                <w:szCs w:val="18"/>
              </w:rPr>
            </w:pPr>
          </w:p>
        </w:tc>
        <w:tc>
          <w:tcPr>
            <w:tcW w:w="283" w:type="dxa"/>
            <w:tcBorders>
              <w:top w:val="single" w:sz="4" w:space="0" w:color="FFFFFF" w:themeColor="background1"/>
              <w:left w:val="single" w:sz="4" w:space="0" w:color="FFFFFF" w:themeColor="background1"/>
              <w:right w:val="single" w:sz="4" w:space="0" w:color="auto"/>
            </w:tcBorders>
            <w:vAlign w:val="center"/>
          </w:tcPr>
          <w:p w:rsidR="000614D0" w:rsidRPr="004528BE" w:rsidRDefault="000614D0" w:rsidP="00CD029B">
            <w:pPr>
              <w:kinsoku w:val="0"/>
              <w:overflowPunct w:val="0"/>
              <w:snapToGrid w:val="0"/>
              <w:spacing w:line="320" w:lineRule="exact"/>
              <w:jc w:val="center"/>
              <w:rPr>
                <w:rFonts w:hAnsi="ＭＳ 明朝"/>
                <w:sz w:val="18"/>
                <w:szCs w:val="18"/>
              </w:rPr>
            </w:pPr>
          </w:p>
        </w:tc>
      </w:tr>
      <w:tr w:rsidR="000614D0" w:rsidRPr="004528BE" w:rsidTr="004A0E93">
        <w:trPr>
          <w:cantSplit/>
          <w:trHeight w:val="283"/>
        </w:trPr>
        <w:tc>
          <w:tcPr>
            <w:tcW w:w="278" w:type="dxa"/>
            <w:vMerge/>
            <w:textDirection w:val="tbRlV"/>
            <w:vAlign w:val="bottom"/>
          </w:tcPr>
          <w:p w:rsidR="000614D0" w:rsidRPr="004528BE" w:rsidRDefault="000614D0" w:rsidP="004A0E93">
            <w:pPr>
              <w:kinsoku w:val="0"/>
              <w:overflowPunct w:val="0"/>
              <w:snapToGrid w:val="0"/>
              <w:ind w:left="113" w:right="113"/>
              <w:jc w:val="center"/>
              <w:rPr>
                <w:rFonts w:hAnsi="ＭＳ 明朝"/>
                <w:sz w:val="18"/>
                <w:szCs w:val="18"/>
              </w:rPr>
            </w:pPr>
          </w:p>
        </w:tc>
        <w:tc>
          <w:tcPr>
            <w:tcW w:w="1272" w:type="dxa"/>
            <w:gridSpan w:val="2"/>
            <w:vMerge/>
          </w:tcPr>
          <w:p w:rsidR="000614D0" w:rsidRPr="004528BE" w:rsidRDefault="000614D0" w:rsidP="00CD029B">
            <w:pPr>
              <w:kinsoku w:val="0"/>
              <w:overflowPunct w:val="0"/>
              <w:snapToGrid w:val="0"/>
              <w:jc w:val="left"/>
              <w:rPr>
                <w:rFonts w:hAnsi="ＭＳ 明朝"/>
                <w:sz w:val="18"/>
                <w:szCs w:val="18"/>
              </w:rPr>
            </w:pPr>
          </w:p>
        </w:tc>
        <w:tc>
          <w:tcPr>
            <w:tcW w:w="8089" w:type="dxa"/>
            <w:gridSpan w:val="25"/>
            <w:vAlign w:val="center"/>
          </w:tcPr>
          <w:p w:rsidR="000614D0" w:rsidRPr="004528BE" w:rsidRDefault="000614D0" w:rsidP="00CD029B">
            <w:pPr>
              <w:kinsoku w:val="0"/>
              <w:overflowPunct w:val="0"/>
              <w:snapToGrid w:val="0"/>
              <w:jc w:val="left"/>
              <w:rPr>
                <w:rFonts w:hAnsi="ＭＳ 明朝"/>
                <w:sz w:val="18"/>
                <w:szCs w:val="18"/>
              </w:rPr>
            </w:pPr>
            <w:r w:rsidRPr="004528BE">
              <w:rPr>
                <w:rFonts w:hAnsi="ＭＳ 明朝" w:hint="eastAsia"/>
                <w:sz w:val="18"/>
                <w:szCs w:val="18"/>
              </w:rPr>
              <w:t>未収金の回収度を測定するもので、数値が高ければ未収金の回収速度が良好なことを示す。</w:t>
            </w:r>
          </w:p>
        </w:tc>
      </w:tr>
      <w:tr w:rsidR="000614D0" w:rsidRPr="004528BE" w:rsidTr="004A0E93">
        <w:trPr>
          <w:cantSplit/>
          <w:trHeight w:val="312"/>
        </w:trPr>
        <w:tc>
          <w:tcPr>
            <w:tcW w:w="278" w:type="dxa"/>
            <w:vMerge w:val="restart"/>
            <w:textDirection w:val="tbRlV"/>
            <w:vAlign w:val="bottom"/>
          </w:tcPr>
          <w:p w:rsidR="000614D0" w:rsidRPr="004528BE" w:rsidRDefault="000614D0" w:rsidP="004A0E93">
            <w:pPr>
              <w:kinsoku w:val="0"/>
              <w:overflowPunct w:val="0"/>
              <w:snapToGrid w:val="0"/>
              <w:ind w:left="113" w:right="113"/>
              <w:jc w:val="center"/>
              <w:rPr>
                <w:rFonts w:hAnsi="ＭＳ 明朝"/>
                <w:sz w:val="18"/>
                <w:szCs w:val="18"/>
              </w:rPr>
            </w:pPr>
            <w:r w:rsidRPr="004528BE">
              <w:rPr>
                <w:rFonts w:hAnsi="ＭＳ 明朝" w:hint="eastAsia"/>
                <w:sz w:val="18"/>
                <w:szCs w:val="18"/>
              </w:rPr>
              <w:t>収　　益　　率</w:t>
            </w:r>
          </w:p>
        </w:tc>
        <w:tc>
          <w:tcPr>
            <w:tcW w:w="1272" w:type="dxa"/>
            <w:gridSpan w:val="2"/>
            <w:vMerge w:val="restart"/>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総収支比率</w:t>
            </w:r>
          </w:p>
        </w:tc>
        <w:tc>
          <w:tcPr>
            <w:tcW w:w="426" w:type="dxa"/>
            <w:gridSpan w:val="2"/>
            <w:vMerge w:val="restart"/>
            <w:vAlign w:val="center"/>
          </w:tcPr>
          <w:p w:rsidR="000614D0" w:rsidRPr="004528BE" w:rsidRDefault="000614D0" w:rsidP="00CD029B">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101.6</w:t>
            </w:r>
          </w:p>
        </w:tc>
        <w:tc>
          <w:tcPr>
            <w:tcW w:w="709" w:type="dxa"/>
            <w:gridSpan w:val="3"/>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101.0</w:t>
            </w:r>
          </w:p>
        </w:tc>
        <w:tc>
          <w:tcPr>
            <w:tcW w:w="709" w:type="dxa"/>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98.6</w:t>
            </w:r>
          </w:p>
        </w:tc>
        <w:tc>
          <w:tcPr>
            <w:tcW w:w="992" w:type="dxa"/>
            <w:gridSpan w:val="3"/>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97.8</w:t>
            </w:r>
          </w:p>
        </w:tc>
        <w:tc>
          <w:tcPr>
            <w:tcW w:w="236" w:type="dxa"/>
            <w:gridSpan w:val="2"/>
            <w:vMerge w:val="restart"/>
            <w:tcBorders>
              <w:right w:val="nil"/>
            </w:tcBorders>
          </w:tcPr>
          <w:p w:rsidR="000614D0" w:rsidRPr="004528BE" w:rsidRDefault="000614D0" w:rsidP="00CD029B">
            <w:pPr>
              <w:kinsoku w:val="0"/>
              <w:overflowPunct w:val="0"/>
              <w:snapToGrid w:val="0"/>
              <w:jc w:val="left"/>
              <w:rPr>
                <w:rFonts w:hAnsi="ＭＳ 明朝"/>
                <w:sz w:val="18"/>
                <w:szCs w:val="18"/>
              </w:rPr>
            </w:pPr>
          </w:p>
        </w:tc>
        <w:tc>
          <w:tcPr>
            <w:tcW w:w="3731" w:type="dxa"/>
            <w:gridSpan w:val="9"/>
            <w:tcBorders>
              <w:left w:val="nil"/>
              <w:bottom w:val="single" w:sz="8" w:space="0" w:color="auto"/>
              <w:right w:val="nil"/>
            </w:tcBorders>
            <w:vAlign w:val="bottom"/>
          </w:tcPr>
          <w:p w:rsidR="000614D0" w:rsidRPr="004528BE" w:rsidRDefault="000614D0" w:rsidP="00CD029B">
            <w:pPr>
              <w:kinsoku w:val="0"/>
              <w:overflowPunct w:val="0"/>
              <w:snapToGrid w:val="0"/>
              <w:spacing w:line="320" w:lineRule="exact"/>
              <w:jc w:val="center"/>
              <w:rPr>
                <w:rFonts w:hAnsi="ＭＳ 明朝"/>
                <w:sz w:val="18"/>
                <w:szCs w:val="18"/>
              </w:rPr>
            </w:pPr>
            <w:r w:rsidRPr="004528BE">
              <w:rPr>
                <w:rFonts w:hAnsi="ＭＳ 明朝" w:hint="eastAsia"/>
                <w:sz w:val="18"/>
                <w:szCs w:val="18"/>
              </w:rPr>
              <w:t>総　　収　　益</w:t>
            </w:r>
          </w:p>
        </w:tc>
        <w:tc>
          <w:tcPr>
            <w:tcW w:w="578" w:type="dxa"/>
            <w:gridSpan w:val="4"/>
            <w:vMerge w:val="restart"/>
            <w:tcBorders>
              <w:left w:val="nil"/>
            </w:tcBorders>
            <w:vAlign w:val="center"/>
          </w:tcPr>
          <w:p w:rsidR="000614D0" w:rsidRPr="004528BE" w:rsidRDefault="000614D0" w:rsidP="00CD029B">
            <w:pPr>
              <w:widowControl/>
              <w:rPr>
                <w:rFonts w:hAnsi="ＭＳ 明朝"/>
                <w:sz w:val="18"/>
                <w:szCs w:val="18"/>
              </w:rPr>
            </w:pPr>
            <w:r w:rsidRPr="004528BE">
              <w:rPr>
                <w:rFonts w:hAnsi="ＭＳ 明朝" w:hint="eastAsia"/>
                <w:sz w:val="18"/>
                <w:szCs w:val="18"/>
              </w:rPr>
              <w:t>×100</w:t>
            </w:r>
          </w:p>
        </w:tc>
      </w:tr>
      <w:tr w:rsidR="000614D0" w:rsidRPr="004528BE" w:rsidTr="00CD029B">
        <w:trPr>
          <w:cantSplit/>
          <w:trHeight w:val="340"/>
        </w:trPr>
        <w:tc>
          <w:tcPr>
            <w:tcW w:w="278" w:type="dxa"/>
            <w:vMerge/>
            <w:textDirection w:val="tbRlV"/>
            <w:vAlign w:val="center"/>
          </w:tcPr>
          <w:p w:rsidR="000614D0" w:rsidRPr="004528BE" w:rsidRDefault="000614D0" w:rsidP="00CD029B">
            <w:pPr>
              <w:kinsoku w:val="0"/>
              <w:overflowPunct w:val="0"/>
              <w:snapToGrid w:val="0"/>
              <w:ind w:left="113" w:right="113"/>
              <w:jc w:val="center"/>
              <w:rPr>
                <w:rFonts w:hAnsi="ＭＳ 明朝"/>
                <w:sz w:val="18"/>
                <w:szCs w:val="18"/>
              </w:rPr>
            </w:pPr>
          </w:p>
        </w:tc>
        <w:tc>
          <w:tcPr>
            <w:tcW w:w="1272" w:type="dxa"/>
            <w:gridSpan w:val="2"/>
            <w:vMerge/>
            <w:vAlign w:val="center"/>
          </w:tcPr>
          <w:p w:rsidR="000614D0" w:rsidRPr="004528BE" w:rsidRDefault="000614D0" w:rsidP="00CD029B">
            <w:pPr>
              <w:kinsoku w:val="0"/>
              <w:overflowPunct w:val="0"/>
              <w:snapToGrid w:val="0"/>
              <w:rPr>
                <w:rFonts w:hAnsi="ＭＳ 明朝"/>
                <w:sz w:val="18"/>
                <w:szCs w:val="18"/>
              </w:rPr>
            </w:pPr>
          </w:p>
        </w:tc>
        <w:tc>
          <w:tcPr>
            <w:tcW w:w="426" w:type="dxa"/>
            <w:gridSpan w:val="2"/>
            <w:vMerge/>
            <w:vAlign w:val="center"/>
          </w:tcPr>
          <w:p w:rsidR="000614D0" w:rsidRPr="004528BE" w:rsidRDefault="000614D0" w:rsidP="00CD029B">
            <w:pPr>
              <w:kinsoku w:val="0"/>
              <w:overflowPunct w:val="0"/>
              <w:snapToGrid w:val="0"/>
              <w:jc w:val="center"/>
              <w:rPr>
                <w:rFonts w:hAnsi="ＭＳ 明朝"/>
                <w:sz w:val="18"/>
                <w:szCs w:val="18"/>
              </w:rPr>
            </w:pPr>
          </w:p>
        </w:tc>
        <w:tc>
          <w:tcPr>
            <w:tcW w:w="708" w:type="dxa"/>
            <w:vMerge/>
            <w:vAlign w:val="center"/>
          </w:tcPr>
          <w:p w:rsidR="000614D0" w:rsidRPr="004528BE" w:rsidRDefault="000614D0" w:rsidP="00CD029B">
            <w:pPr>
              <w:kinsoku w:val="0"/>
              <w:overflowPunct w:val="0"/>
              <w:snapToGrid w:val="0"/>
              <w:jc w:val="right"/>
              <w:rPr>
                <w:rFonts w:hAnsi="ＭＳ 明朝"/>
                <w:sz w:val="18"/>
                <w:szCs w:val="18"/>
              </w:rPr>
            </w:pPr>
          </w:p>
        </w:tc>
        <w:tc>
          <w:tcPr>
            <w:tcW w:w="709" w:type="dxa"/>
            <w:gridSpan w:val="3"/>
            <w:vMerge/>
            <w:vAlign w:val="center"/>
          </w:tcPr>
          <w:p w:rsidR="000614D0" w:rsidRPr="004528BE" w:rsidRDefault="000614D0" w:rsidP="00CD029B">
            <w:pPr>
              <w:kinsoku w:val="0"/>
              <w:overflowPunct w:val="0"/>
              <w:snapToGrid w:val="0"/>
              <w:jc w:val="right"/>
              <w:rPr>
                <w:rFonts w:hAnsi="ＭＳ 明朝"/>
                <w:sz w:val="18"/>
                <w:szCs w:val="18"/>
              </w:rPr>
            </w:pPr>
          </w:p>
        </w:tc>
        <w:tc>
          <w:tcPr>
            <w:tcW w:w="709" w:type="dxa"/>
            <w:vMerge/>
            <w:vAlign w:val="center"/>
          </w:tcPr>
          <w:p w:rsidR="000614D0" w:rsidRPr="004528BE" w:rsidRDefault="000614D0" w:rsidP="00CD029B">
            <w:pPr>
              <w:kinsoku w:val="0"/>
              <w:overflowPunct w:val="0"/>
              <w:snapToGrid w:val="0"/>
              <w:jc w:val="right"/>
              <w:rPr>
                <w:rFonts w:hAnsi="ＭＳ 明朝"/>
                <w:sz w:val="18"/>
                <w:szCs w:val="18"/>
              </w:rPr>
            </w:pPr>
          </w:p>
        </w:tc>
        <w:tc>
          <w:tcPr>
            <w:tcW w:w="992" w:type="dxa"/>
            <w:gridSpan w:val="3"/>
            <w:vMerge/>
            <w:vAlign w:val="center"/>
          </w:tcPr>
          <w:p w:rsidR="000614D0" w:rsidRPr="004528BE" w:rsidRDefault="000614D0" w:rsidP="00CD029B">
            <w:pPr>
              <w:kinsoku w:val="0"/>
              <w:overflowPunct w:val="0"/>
              <w:snapToGrid w:val="0"/>
              <w:jc w:val="right"/>
              <w:rPr>
                <w:rFonts w:hAnsi="ＭＳ 明朝"/>
                <w:sz w:val="18"/>
                <w:szCs w:val="18"/>
              </w:rPr>
            </w:pPr>
          </w:p>
        </w:tc>
        <w:tc>
          <w:tcPr>
            <w:tcW w:w="236" w:type="dxa"/>
            <w:gridSpan w:val="2"/>
            <w:vMerge/>
            <w:tcBorders>
              <w:right w:val="nil"/>
            </w:tcBorders>
          </w:tcPr>
          <w:p w:rsidR="000614D0" w:rsidRPr="004528BE" w:rsidRDefault="000614D0" w:rsidP="00CD029B">
            <w:pPr>
              <w:kinsoku w:val="0"/>
              <w:overflowPunct w:val="0"/>
              <w:snapToGrid w:val="0"/>
              <w:jc w:val="left"/>
              <w:rPr>
                <w:rFonts w:hAnsi="ＭＳ 明朝"/>
                <w:sz w:val="18"/>
                <w:szCs w:val="18"/>
              </w:rPr>
            </w:pPr>
          </w:p>
        </w:tc>
        <w:tc>
          <w:tcPr>
            <w:tcW w:w="3731" w:type="dxa"/>
            <w:gridSpan w:val="9"/>
            <w:tcBorders>
              <w:top w:val="single" w:sz="8" w:space="0" w:color="auto"/>
              <w:left w:val="nil"/>
              <w:right w:val="nil"/>
            </w:tcBorders>
          </w:tcPr>
          <w:p w:rsidR="000614D0" w:rsidRPr="004528BE" w:rsidRDefault="000614D0" w:rsidP="00CD029B">
            <w:pPr>
              <w:kinsoku w:val="0"/>
              <w:overflowPunct w:val="0"/>
              <w:snapToGrid w:val="0"/>
              <w:spacing w:line="320" w:lineRule="exact"/>
              <w:jc w:val="center"/>
              <w:rPr>
                <w:rFonts w:hAnsi="ＭＳ 明朝"/>
                <w:sz w:val="18"/>
                <w:szCs w:val="18"/>
              </w:rPr>
            </w:pPr>
            <w:r w:rsidRPr="004528BE">
              <w:rPr>
                <w:rFonts w:hAnsi="ＭＳ 明朝" w:hint="eastAsia"/>
                <w:sz w:val="18"/>
                <w:szCs w:val="18"/>
              </w:rPr>
              <w:t>総　　費　　用</w:t>
            </w:r>
          </w:p>
        </w:tc>
        <w:tc>
          <w:tcPr>
            <w:tcW w:w="578" w:type="dxa"/>
            <w:gridSpan w:val="4"/>
            <w:vMerge/>
            <w:tcBorders>
              <w:left w:val="nil"/>
            </w:tcBorders>
            <w:vAlign w:val="center"/>
          </w:tcPr>
          <w:p w:rsidR="000614D0" w:rsidRPr="004528BE" w:rsidRDefault="000614D0" w:rsidP="00CD029B">
            <w:pPr>
              <w:widowControl/>
              <w:rPr>
                <w:rFonts w:hAnsi="ＭＳ 明朝"/>
                <w:sz w:val="18"/>
                <w:szCs w:val="18"/>
              </w:rPr>
            </w:pPr>
          </w:p>
        </w:tc>
      </w:tr>
      <w:tr w:rsidR="000614D0" w:rsidRPr="004528BE" w:rsidTr="00CD029B">
        <w:trPr>
          <w:cantSplit/>
          <w:trHeight w:val="283"/>
        </w:trPr>
        <w:tc>
          <w:tcPr>
            <w:tcW w:w="278" w:type="dxa"/>
            <w:vMerge/>
            <w:textDirection w:val="tbRlV"/>
            <w:vAlign w:val="center"/>
          </w:tcPr>
          <w:p w:rsidR="000614D0" w:rsidRPr="004528BE" w:rsidRDefault="000614D0" w:rsidP="00CD029B">
            <w:pPr>
              <w:kinsoku w:val="0"/>
              <w:overflowPunct w:val="0"/>
              <w:snapToGrid w:val="0"/>
              <w:ind w:left="113" w:right="113"/>
              <w:jc w:val="center"/>
              <w:rPr>
                <w:rFonts w:hAnsi="ＭＳ 明朝"/>
                <w:sz w:val="18"/>
                <w:szCs w:val="18"/>
              </w:rPr>
            </w:pPr>
          </w:p>
        </w:tc>
        <w:tc>
          <w:tcPr>
            <w:tcW w:w="1272" w:type="dxa"/>
            <w:gridSpan w:val="2"/>
            <w:vMerge/>
            <w:vAlign w:val="center"/>
          </w:tcPr>
          <w:p w:rsidR="000614D0" w:rsidRPr="004528BE" w:rsidRDefault="000614D0" w:rsidP="00CD029B">
            <w:pPr>
              <w:kinsoku w:val="0"/>
              <w:overflowPunct w:val="0"/>
              <w:snapToGrid w:val="0"/>
              <w:rPr>
                <w:rFonts w:hAnsi="ＭＳ 明朝"/>
                <w:sz w:val="18"/>
                <w:szCs w:val="18"/>
              </w:rPr>
            </w:pPr>
          </w:p>
        </w:tc>
        <w:tc>
          <w:tcPr>
            <w:tcW w:w="8089" w:type="dxa"/>
            <w:gridSpan w:val="25"/>
            <w:vAlign w:val="center"/>
          </w:tcPr>
          <w:p w:rsidR="000614D0" w:rsidRPr="004528BE" w:rsidRDefault="000614D0" w:rsidP="00CD029B">
            <w:pPr>
              <w:widowControl/>
              <w:rPr>
                <w:rFonts w:hAnsi="ＭＳ 明朝"/>
                <w:sz w:val="18"/>
                <w:szCs w:val="18"/>
              </w:rPr>
            </w:pPr>
            <w:r w:rsidRPr="004528BE">
              <w:rPr>
                <w:rFonts w:hAnsi="ＭＳ 明朝" w:hint="eastAsia"/>
                <w:sz w:val="18"/>
                <w:szCs w:val="18"/>
              </w:rPr>
              <w:t>総収益と総費用との割合で、営業活動の能率を表すものであり、比率の高い方が望ましい。</w:t>
            </w:r>
          </w:p>
        </w:tc>
      </w:tr>
      <w:tr w:rsidR="000614D0" w:rsidRPr="004528BE" w:rsidTr="00CD029B">
        <w:trPr>
          <w:trHeight w:val="283"/>
        </w:trPr>
        <w:tc>
          <w:tcPr>
            <w:tcW w:w="278" w:type="dxa"/>
            <w:vMerge/>
          </w:tcPr>
          <w:p w:rsidR="000614D0" w:rsidRPr="004528BE" w:rsidRDefault="000614D0" w:rsidP="00CD029B">
            <w:pPr>
              <w:kinsoku w:val="0"/>
              <w:overflowPunct w:val="0"/>
              <w:snapToGrid w:val="0"/>
              <w:jc w:val="left"/>
              <w:rPr>
                <w:rFonts w:hAnsi="ＭＳ 明朝"/>
                <w:sz w:val="18"/>
                <w:szCs w:val="18"/>
              </w:rPr>
            </w:pPr>
          </w:p>
        </w:tc>
        <w:tc>
          <w:tcPr>
            <w:tcW w:w="1272" w:type="dxa"/>
            <w:gridSpan w:val="2"/>
            <w:vMerge w:val="restart"/>
            <w:vAlign w:val="center"/>
          </w:tcPr>
          <w:p w:rsidR="000614D0" w:rsidRPr="004528BE" w:rsidRDefault="000614D0" w:rsidP="00CD029B">
            <w:pPr>
              <w:kinsoku w:val="0"/>
              <w:overflowPunct w:val="0"/>
              <w:snapToGrid w:val="0"/>
              <w:rPr>
                <w:rFonts w:hAnsi="ＭＳ 明朝"/>
                <w:sz w:val="18"/>
                <w:szCs w:val="18"/>
              </w:rPr>
            </w:pPr>
            <w:r>
              <w:rPr>
                <w:rFonts w:hAnsi="ＭＳ 明朝" w:hint="eastAsia"/>
                <w:sz w:val="18"/>
                <w:szCs w:val="18"/>
              </w:rPr>
              <w:t>医業</w:t>
            </w:r>
            <w:r w:rsidRPr="004528BE">
              <w:rPr>
                <w:rFonts w:hAnsi="ＭＳ 明朝" w:hint="eastAsia"/>
                <w:sz w:val="18"/>
                <w:szCs w:val="18"/>
              </w:rPr>
              <w:t>収支比率</w:t>
            </w:r>
          </w:p>
        </w:tc>
        <w:tc>
          <w:tcPr>
            <w:tcW w:w="426" w:type="dxa"/>
            <w:gridSpan w:val="2"/>
            <w:vMerge w:val="restart"/>
            <w:vAlign w:val="center"/>
          </w:tcPr>
          <w:p w:rsidR="000614D0" w:rsidRPr="004528BE" w:rsidRDefault="000614D0" w:rsidP="00CD029B">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97.0</w:t>
            </w:r>
          </w:p>
        </w:tc>
        <w:tc>
          <w:tcPr>
            <w:tcW w:w="709" w:type="dxa"/>
            <w:gridSpan w:val="3"/>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96.2</w:t>
            </w:r>
          </w:p>
        </w:tc>
        <w:tc>
          <w:tcPr>
            <w:tcW w:w="709" w:type="dxa"/>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94.3</w:t>
            </w:r>
          </w:p>
        </w:tc>
        <w:tc>
          <w:tcPr>
            <w:tcW w:w="992" w:type="dxa"/>
            <w:gridSpan w:val="3"/>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91.6</w:t>
            </w:r>
          </w:p>
        </w:tc>
        <w:tc>
          <w:tcPr>
            <w:tcW w:w="236" w:type="dxa"/>
            <w:gridSpan w:val="2"/>
            <w:vMerge w:val="restart"/>
            <w:tcBorders>
              <w:right w:val="nil"/>
            </w:tcBorders>
          </w:tcPr>
          <w:p w:rsidR="000614D0" w:rsidRPr="004528BE" w:rsidRDefault="000614D0" w:rsidP="00CD029B">
            <w:pPr>
              <w:kinsoku w:val="0"/>
              <w:overflowPunct w:val="0"/>
              <w:snapToGrid w:val="0"/>
              <w:jc w:val="left"/>
              <w:rPr>
                <w:rFonts w:hAnsi="ＭＳ 明朝"/>
                <w:sz w:val="18"/>
                <w:szCs w:val="18"/>
              </w:rPr>
            </w:pPr>
          </w:p>
        </w:tc>
        <w:tc>
          <w:tcPr>
            <w:tcW w:w="3731" w:type="dxa"/>
            <w:gridSpan w:val="9"/>
            <w:tcBorders>
              <w:left w:val="nil"/>
              <w:bottom w:val="single" w:sz="8" w:space="0" w:color="auto"/>
              <w:right w:val="nil"/>
            </w:tcBorders>
            <w:vAlign w:val="bottom"/>
          </w:tcPr>
          <w:p w:rsidR="000614D0" w:rsidRPr="004528BE" w:rsidRDefault="000614D0" w:rsidP="00CD029B">
            <w:pPr>
              <w:kinsoku w:val="0"/>
              <w:overflowPunct w:val="0"/>
              <w:snapToGrid w:val="0"/>
              <w:spacing w:line="320" w:lineRule="exact"/>
              <w:jc w:val="center"/>
              <w:rPr>
                <w:rFonts w:hAnsi="ＭＳ 明朝"/>
                <w:sz w:val="18"/>
                <w:szCs w:val="18"/>
              </w:rPr>
            </w:pPr>
            <w:r w:rsidRPr="004528BE">
              <w:rPr>
                <w:rFonts w:hAnsi="ＭＳ 明朝" w:hint="eastAsia"/>
                <w:sz w:val="18"/>
                <w:szCs w:val="18"/>
              </w:rPr>
              <w:t>医　業　収　益</w:t>
            </w:r>
          </w:p>
        </w:tc>
        <w:tc>
          <w:tcPr>
            <w:tcW w:w="578" w:type="dxa"/>
            <w:gridSpan w:val="4"/>
            <w:vMerge w:val="restart"/>
            <w:tcBorders>
              <w:left w:val="nil"/>
            </w:tcBorders>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×100</w:t>
            </w:r>
          </w:p>
        </w:tc>
      </w:tr>
      <w:tr w:rsidR="000614D0" w:rsidRPr="004528BE" w:rsidTr="00CD029B">
        <w:trPr>
          <w:trHeight w:val="283"/>
        </w:trPr>
        <w:tc>
          <w:tcPr>
            <w:tcW w:w="278" w:type="dxa"/>
            <w:vMerge/>
          </w:tcPr>
          <w:p w:rsidR="000614D0" w:rsidRPr="004528BE" w:rsidRDefault="000614D0" w:rsidP="00CD029B">
            <w:pPr>
              <w:kinsoku w:val="0"/>
              <w:overflowPunct w:val="0"/>
              <w:snapToGrid w:val="0"/>
              <w:jc w:val="left"/>
              <w:rPr>
                <w:rFonts w:hAnsi="ＭＳ 明朝"/>
                <w:sz w:val="18"/>
                <w:szCs w:val="18"/>
              </w:rPr>
            </w:pPr>
          </w:p>
        </w:tc>
        <w:tc>
          <w:tcPr>
            <w:tcW w:w="1272" w:type="dxa"/>
            <w:gridSpan w:val="2"/>
            <w:vMerge/>
          </w:tcPr>
          <w:p w:rsidR="000614D0" w:rsidRPr="004528BE" w:rsidRDefault="000614D0" w:rsidP="00CD029B">
            <w:pPr>
              <w:kinsoku w:val="0"/>
              <w:overflowPunct w:val="0"/>
              <w:snapToGrid w:val="0"/>
              <w:jc w:val="left"/>
              <w:rPr>
                <w:rFonts w:hAnsi="ＭＳ 明朝"/>
                <w:sz w:val="18"/>
                <w:szCs w:val="18"/>
              </w:rPr>
            </w:pPr>
          </w:p>
        </w:tc>
        <w:tc>
          <w:tcPr>
            <w:tcW w:w="426" w:type="dxa"/>
            <w:gridSpan w:val="2"/>
            <w:vMerge/>
            <w:vAlign w:val="center"/>
          </w:tcPr>
          <w:p w:rsidR="000614D0" w:rsidRPr="004528BE" w:rsidRDefault="000614D0" w:rsidP="00CD029B">
            <w:pPr>
              <w:kinsoku w:val="0"/>
              <w:overflowPunct w:val="0"/>
              <w:snapToGrid w:val="0"/>
              <w:jc w:val="center"/>
              <w:rPr>
                <w:rFonts w:hAnsi="ＭＳ 明朝"/>
                <w:sz w:val="18"/>
                <w:szCs w:val="18"/>
              </w:rPr>
            </w:pPr>
          </w:p>
        </w:tc>
        <w:tc>
          <w:tcPr>
            <w:tcW w:w="708" w:type="dxa"/>
            <w:vMerge/>
            <w:vAlign w:val="center"/>
          </w:tcPr>
          <w:p w:rsidR="000614D0" w:rsidRPr="004528BE" w:rsidRDefault="000614D0" w:rsidP="00CD029B">
            <w:pPr>
              <w:kinsoku w:val="0"/>
              <w:overflowPunct w:val="0"/>
              <w:snapToGrid w:val="0"/>
              <w:jc w:val="right"/>
              <w:rPr>
                <w:rFonts w:hAnsi="ＭＳ 明朝"/>
                <w:sz w:val="18"/>
                <w:szCs w:val="18"/>
              </w:rPr>
            </w:pPr>
          </w:p>
        </w:tc>
        <w:tc>
          <w:tcPr>
            <w:tcW w:w="709" w:type="dxa"/>
            <w:gridSpan w:val="3"/>
            <w:vMerge/>
            <w:vAlign w:val="center"/>
          </w:tcPr>
          <w:p w:rsidR="000614D0" w:rsidRPr="004528BE" w:rsidRDefault="000614D0" w:rsidP="00CD029B">
            <w:pPr>
              <w:kinsoku w:val="0"/>
              <w:overflowPunct w:val="0"/>
              <w:snapToGrid w:val="0"/>
              <w:jc w:val="right"/>
              <w:rPr>
                <w:rFonts w:hAnsi="ＭＳ 明朝"/>
                <w:sz w:val="18"/>
                <w:szCs w:val="18"/>
              </w:rPr>
            </w:pPr>
          </w:p>
        </w:tc>
        <w:tc>
          <w:tcPr>
            <w:tcW w:w="709" w:type="dxa"/>
            <w:vMerge/>
            <w:vAlign w:val="center"/>
          </w:tcPr>
          <w:p w:rsidR="000614D0" w:rsidRPr="004528BE" w:rsidRDefault="000614D0" w:rsidP="00CD029B">
            <w:pPr>
              <w:kinsoku w:val="0"/>
              <w:overflowPunct w:val="0"/>
              <w:snapToGrid w:val="0"/>
              <w:jc w:val="right"/>
              <w:rPr>
                <w:rFonts w:hAnsi="ＭＳ 明朝"/>
                <w:sz w:val="18"/>
                <w:szCs w:val="18"/>
              </w:rPr>
            </w:pPr>
          </w:p>
        </w:tc>
        <w:tc>
          <w:tcPr>
            <w:tcW w:w="992" w:type="dxa"/>
            <w:gridSpan w:val="3"/>
            <w:vMerge/>
            <w:vAlign w:val="center"/>
          </w:tcPr>
          <w:p w:rsidR="000614D0" w:rsidRPr="004528BE" w:rsidRDefault="000614D0" w:rsidP="00CD029B">
            <w:pPr>
              <w:kinsoku w:val="0"/>
              <w:overflowPunct w:val="0"/>
              <w:snapToGrid w:val="0"/>
              <w:jc w:val="right"/>
              <w:rPr>
                <w:rFonts w:hAnsi="ＭＳ 明朝"/>
                <w:sz w:val="18"/>
                <w:szCs w:val="18"/>
              </w:rPr>
            </w:pPr>
          </w:p>
        </w:tc>
        <w:tc>
          <w:tcPr>
            <w:tcW w:w="236" w:type="dxa"/>
            <w:gridSpan w:val="2"/>
            <w:vMerge/>
            <w:tcBorders>
              <w:right w:val="nil"/>
            </w:tcBorders>
          </w:tcPr>
          <w:p w:rsidR="000614D0" w:rsidRPr="004528BE" w:rsidRDefault="000614D0" w:rsidP="00CD029B">
            <w:pPr>
              <w:kinsoku w:val="0"/>
              <w:overflowPunct w:val="0"/>
              <w:snapToGrid w:val="0"/>
              <w:jc w:val="left"/>
              <w:rPr>
                <w:rFonts w:hAnsi="ＭＳ 明朝"/>
                <w:sz w:val="18"/>
                <w:szCs w:val="18"/>
              </w:rPr>
            </w:pPr>
          </w:p>
        </w:tc>
        <w:tc>
          <w:tcPr>
            <w:tcW w:w="3731" w:type="dxa"/>
            <w:gridSpan w:val="9"/>
            <w:tcBorders>
              <w:top w:val="single" w:sz="8" w:space="0" w:color="auto"/>
              <w:left w:val="nil"/>
              <w:right w:val="nil"/>
            </w:tcBorders>
          </w:tcPr>
          <w:p w:rsidR="000614D0" w:rsidRPr="004528BE" w:rsidRDefault="000614D0" w:rsidP="00CD029B">
            <w:pPr>
              <w:kinsoku w:val="0"/>
              <w:overflowPunct w:val="0"/>
              <w:snapToGrid w:val="0"/>
              <w:spacing w:line="320" w:lineRule="exact"/>
              <w:jc w:val="center"/>
              <w:rPr>
                <w:rFonts w:hAnsi="ＭＳ 明朝"/>
                <w:sz w:val="18"/>
                <w:szCs w:val="18"/>
              </w:rPr>
            </w:pPr>
            <w:r w:rsidRPr="004528BE">
              <w:rPr>
                <w:rFonts w:hAnsi="ＭＳ 明朝" w:hint="eastAsia"/>
                <w:sz w:val="18"/>
                <w:szCs w:val="18"/>
              </w:rPr>
              <w:t>医　業　費　用</w:t>
            </w:r>
          </w:p>
        </w:tc>
        <w:tc>
          <w:tcPr>
            <w:tcW w:w="578" w:type="dxa"/>
            <w:gridSpan w:val="4"/>
            <w:vMerge/>
            <w:tcBorders>
              <w:left w:val="nil"/>
            </w:tcBorders>
          </w:tcPr>
          <w:p w:rsidR="000614D0" w:rsidRPr="004528BE" w:rsidRDefault="000614D0" w:rsidP="00CD029B">
            <w:pPr>
              <w:kinsoku w:val="0"/>
              <w:overflowPunct w:val="0"/>
              <w:snapToGrid w:val="0"/>
              <w:jc w:val="left"/>
              <w:rPr>
                <w:rFonts w:hAnsi="ＭＳ 明朝"/>
                <w:sz w:val="18"/>
                <w:szCs w:val="18"/>
              </w:rPr>
            </w:pPr>
          </w:p>
        </w:tc>
      </w:tr>
      <w:tr w:rsidR="000614D0" w:rsidRPr="004528BE" w:rsidTr="00CD029B">
        <w:trPr>
          <w:trHeight w:val="283"/>
        </w:trPr>
        <w:tc>
          <w:tcPr>
            <w:tcW w:w="278" w:type="dxa"/>
            <w:vMerge/>
          </w:tcPr>
          <w:p w:rsidR="000614D0" w:rsidRPr="004528BE" w:rsidRDefault="000614D0" w:rsidP="00CD029B">
            <w:pPr>
              <w:kinsoku w:val="0"/>
              <w:overflowPunct w:val="0"/>
              <w:snapToGrid w:val="0"/>
              <w:jc w:val="left"/>
              <w:rPr>
                <w:rFonts w:hAnsi="ＭＳ 明朝"/>
                <w:sz w:val="18"/>
                <w:szCs w:val="18"/>
              </w:rPr>
            </w:pPr>
          </w:p>
        </w:tc>
        <w:tc>
          <w:tcPr>
            <w:tcW w:w="1272" w:type="dxa"/>
            <w:gridSpan w:val="2"/>
            <w:vMerge/>
          </w:tcPr>
          <w:p w:rsidR="000614D0" w:rsidRPr="004528BE" w:rsidRDefault="000614D0" w:rsidP="00CD029B">
            <w:pPr>
              <w:kinsoku w:val="0"/>
              <w:overflowPunct w:val="0"/>
              <w:snapToGrid w:val="0"/>
              <w:jc w:val="left"/>
              <w:rPr>
                <w:rFonts w:hAnsi="ＭＳ 明朝"/>
                <w:sz w:val="18"/>
                <w:szCs w:val="18"/>
              </w:rPr>
            </w:pPr>
          </w:p>
        </w:tc>
        <w:tc>
          <w:tcPr>
            <w:tcW w:w="8089" w:type="dxa"/>
            <w:gridSpan w:val="25"/>
            <w:vAlign w:val="center"/>
          </w:tcPr>
          <w:p w:rsidR="000614D0" w:rsidRPr="004528BE" w:rsidRDefault="000614D0" w:rsidP="00CD029B">
            <w:pPr>
              <w:kinsoku w:val="0"/>
              <w:overflowPunct w:val="0"/>
              <w:snapToGrid w:val="0"/>
              <w:ind w:firstLineChars="100" w:firstLine="159"/>
              <w:rPr>
                <w:rFonts w:hAnsi="ＭＳ 明朝"/>
                <w:sz w:val="18"/>
                <w:szCs w:val="18"/>
              </w:rPr>
            </w:pPr>
            <w:r w:rsidRPr="004528BE">
              <w:rPr>
                <w:rFonts w:hAnsi="ＭＳ 明朝" w:hint="eastAsia"/>
                <w:sz w:val="18"/>
                <w:szCs w:val="18"/>
              </w:rPr>
              <w:t>医業収益と医業費用との割合で営業活動の能率を表すものであり、この比率が高いほど経営状態が良好なことを示す。</w:t>
            </w:r>
          </w:p>
        </w:tc>
      </w:tr>
      <w:tr w:rsidR="000614D0" w:rsidRPr="004528BE" w:rsidTr="00CD029B">
        <w:trPr>
          <w:trHeight w:val="283"/>
        </w:trPr>
        <w:tc>
          <w:tcPr>
            <w:tcW w:w="278" w:type="dxa"/>
            <w:vMerge/>
          </w:tcPr>
          <w:p w:rsidR="000614D0" w:rsidRPr="004528BE" w:rsidRDefault="000614D0" w:rsidP="00CD029B">
            <w:pPr>
              <w:kinsoku w:val="0"/>
              <w:overflowPunct w:val="0"/>
              <w:snapToGrid w:val="0"/>
              <w:jc w:val="left"/>
              <w:rPr>
                <w:rFonts w:hAnsi="ＭＳ 明朝"/>
                <w:sz w:val="18"/>
                <w:szCs w:val="18"/>
              </w:rPr>
            </w:pPr>
          </w:p>
        </w:tc>
        <w:tc>
          <w:tcPr>
            <w:tcW w:w="1272" w:type="dxa"/>
            <w:gridSpan w:val="2"/>
            <w:vMerge w:val="restart"/>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総資本利益率</w:t>
            </w:r>
          </w:p>
        </w:tc>
        <w:tc>
          <w:tcPr>
            <w:tcW w:w="426" w:type="dxa"/>
            <w:gridSpan w:val="2"/>
            <w:vMerge w:val="restart"/>
            <w:vAlign w:val="center"/>
          </w:tcPr>
          <w:p w:rsidR="000614D0" w:rsidRPr="004528BE" w:rsidRDefault="000614D0" w:rsidP="00CD029B">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 xml:space="preserve">　1.2</w:t>
            </w:r>
          </w:p>
        </w:tc>
        <w:tc>
          <w:tcPr>
            <w:tcW w:w="709" w:type="dxa"/>
            <w:gridSpan w:val="3"/>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0.8</w:t>
            </w:r>
          </w:p>
        </w:tc>
        <w:tc>
          <w:tcPr>
            <w:tcW w:w="709" w:type="dxa"/>
            <w:vMerge w:val="restart"/>
            <w:vAlign w:val="center"/>
          </w:tcPr>
          <w:p w:rsidR="000614D0" w:rsidRPr="004528BE" w:rsidRDefault="000614D0" w:rsidP="00CD029B">
            <w:pPr>
              <w:kinsoku w:val="0"/>
              <w:overflowPunct w:val="0"/>
              <w:snapToGrid w:val="0"/>
              <w:jc w:val="right"/>
              <w:rPr>
                <w:rFonts w:hAnsi="ＭＳ 明朝"/>
                <w:sz w:val="18"/>
                <w:szCs w:val="18"/>
              </w:rPr>
            </w:pPr>
            <w:r w:rsidRPr="004528BE">
              <w:rPr>
                <w:rFonts w:hAnsi="ＭＳ 明朝" w:hint="eastAsia"/>
                <w:sz w:val="18"/>
                <w:szCs w:val="18"/>
              </w:rPr>
              <w:t>△</w:t>
            </w:r>
            <w:r>
              <w:rPr>
                <w:rFonts w:hAnsi="ＭＳ 明朝" w:hint="eastAsia"/>
                <w:sz w:val="18"/>
                <w:szCs w:val="18"/>
              </w:rPr>
              <w:t>1.0</w:t>
            </w:r>
          </w:p>
        </w:tc>
        <w:tc>
          <w:tcPr>
            <w:tcW w:w="992" w:type="dxa"/>
            <w:gridSpan w:val="3"/>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0.5</w:t>
            </w:r>
          </w:p>
        </w:tc>
        <w:tc>
          <w:tcPr>
            <w:tcW w:w="236" w:type="dxa"/>
            <w:gridSpan w:val="2"/>
            <w:tcBorders>
              <w:bottom w:val="nil"/>
              <w:right w:val="single" w:sz="4" w:space="0" w:color="FFFFFF" w:themeColor="background1"/>
            </w:tcBorders>
          </w:tcPr>
          <w:p w:rsidR="000614D0" w:rsidRPr="004528BE" w:rsidRDefault="000614D0" w:rsidP="00CD029B">
            <w:pPr>
              <w:kinsoku w:val="0"/>
              <w:overflowPunct w:val="0"/>
              <w:snapToGrid w:val="0"/>
              <w:jc w:val="left"/>
              <w:rPr>
                <w:rFonts w:hAnsi="ＭＳ 明朝"/>
                <w:sz w:val="18"/>
                <w:szCs w:val="18"/>
              </w:rPr>
            </w:pPr>
          </w:p>
        </w:tc>
        <w:tc>
          <w:tcPr>
            <w:tcW w:w="3742" w:type="dxa"/>
            <w:gridSpan w:val="10"/>
            <w:tcBorders>
              <w:top w:val="single" w:sz="4" w:space="0" w:color="auto"/>
              <w:left w:val="single" w:sz="4" w:space="0" w:color="FFFFFF" w:themeColor="background1"/>
              <w:bottom w:val="single" w:sz="8" w:space="0" w:color="auto"/>
              <w:right w:val="single" w:sz="4" w:space="0" w:color="FFFFFF" w:themeColor="background1"/>
            </w:tcBorders>
            <w:vAlign w:val="bottom"/>
          </w:tcPr>
          <w:p w:rsidR="000614D0" w:rsidRPr="004528BE" w:rsidRDefault="000614D0" w:rsidP="00CD029B">
            <w:pPr>
              <w:kinsoku w:val="0"/>
              <w:overflowPunct w:val="0"/>
              <w:snapToGrid w:val="0"/>
              <w:spacing w:line="320" w:lineRule="exact"/>
              <w:jc w:val="center"/>
              <w:rPr>
                <w:rFonts w:hAnsi="ＭＳ 明朝"/>
                <w:sz w:val="18"/>
                <w:szCs w:val="18"/>
              </w:rPr>
            </w:pPr>
            <w:r w:rsidRPr="004528BE">
              <w:rPr>
                <w:rFonts w:hAnsi="ＭＳ 明朝" w:hint="eastAsia"/>
                <w:sz w:val="18"/>
                <w:szCs w:val="18"/>
              </w:rPr>
              <w:t>当年度</w:t>
            </w:r>
            <w:r>
              <w:rPr>
                <w:rFonts w:hAnsi="ＭＳ 明朝" w:hint="eastAsia"/>
                <w:sz w:val="18"/>
                <w:szCs w:val="18"/>
              </w:rPr>
              <w:t>経常利益</w:t>
            </w:r>
            <w:r w:rsidRPr="004528BE">
              <w:rPr>
                <w:rFonts w:hAnsi="ＭＳ 明朝" w:hint="eastAsia"/>
                <w:sz w:val="18"/>
                <w:szCs w:val="18"/>
              </w:rPr>
              <w:t>（損失）</w:t>
            </w:r>
          </w:p>
        </w:tc>
        <w:tc>
          <w:tcPr>
            <w:tcW w:w="567" w:type="dxa"/>
            <w:gridSpan w:val="3"/>
            <w:vMerge w:val="restart"/>
            <w:tcBorders>
              <w:left w:val="single" w:sz="4" w:space="0" w:color="FFFFFF" w:themeColor="background1"/>
            </w:tcBorders>
          </w:tcPr>
          <w:p w:rsidR="000614D0" w:rsidRPr="004528BE" w:rsidRDefault="000614D0" w:rsidP="00CD029B">
            <w:pPr>
              <w:kinsoku w:val="0"/>
              <w:overflowPunct w:val="0"/>
              <w:snapToGrid w:val="0"/>
              <w:rPr>
                <w:rFonts w:hAnsi="ＭＳ 明朝"/>
                <w:sz w:val="18"/>
                <w:szCs w:val="18"/>
              </w:rPr>
            </w:pPr>
          </w:p>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×100</w:t>
            </w:r>
          </w:p>
        </w:tc>
      </w:tr>
      <w:tr w:rsidR="000614D0" w:rsidRPr="004528BE" w:rsidTr="00CD029B">
        <w:trPr>
          <w:trHeight w:val="283"/>
        </w:trPr>
        <w:tc>
          <w:tcPr>
            <w:tcW w:w="278" w:type="dxa"/>
            <w:vMerge/>
          </w:tcPr>
          <w:p w:rsidR="000614D0" w:rsidRPr="004528BE" w:rsidRDefault="000614D0" w:rsidP="00CD029B">
            <w:pPr>
              <w:kinsoku w:val="0"/>
              <w:overflowPunct w:val="0"/>
              <w:snapToGrid w:val="0"/>
              <w:jc w:val="left"/>
              <w:rPr>
                <w:rFonts w:hAnsi="ＭＳ 明朝"/>
                <w:sz w:val="18"/>
                <w:szCs w:val="18"/>
              </w:rPr>
            </w:pPr>
          </w:p>
        </w:tc>
        <w:tc>
          <w:tcPr>
            <w:tcW w:w="1272" w:type="dxa"/>
            <w:gridSpan w:val="2"/>
            <w:vMerge/>
            <w:vAlign w:val="center"/>
          </w:tcPr>
          <w:p w:rsidR="000614D0" w:rsidRPr="004528BE" w:rsidRDefault="000614D0" w:rsidP="00CD029B">
            <w:pPr>
              <w:kinsoku w:val="0"/>
              <w:overflowPunct w:val="0"/>
              <w:snapToGrid w:val="0"/>
              <w:rPr>
                <w:rFonts w:hAnsi="ＭＳ 明朝"/>
                <w:sz w:val="18"/>
                <w:szCs w:val="18"/>
              </w:rPr>
            </w:pPr>
          </w:p>
        </w:tc>
        <w:tc>
          <w:tcPr>
            <w:tcW w:w="426" w:type="dxa"/>
            <w:gridSpan w:val="2"/>
            <w:vMerge/>
            <w:vAlign w:val="center"/>
          </w:tcPr>
          <w:p w:rsidR="000614D0" w:rsidRPr="004528BE" w:rsidRDefault="000614D0" w:rsidP="00CD029B">
            <w:pPr>
              <w:kinsoku w:val="0"/>
              <w:overflowPunct w:val="0"/>
              <w:snapToGrid w:val="0"/>
              <w:jc w:val="center"/>
              <w:rPr>
                <w:rFonts w:hAnsi="ＭＳ 明朝"/>
                <w:sz w:val="18"/>
                <w:szCs w:val="18"/>
              </w:rPr>
            </w:pPr>
          </w:p>
        </w:tc>
        <w:tc>
          <w:tcPr>
            <w:tcW w:w="708" w:type="dxa"/>
            <w:vMerge/>
            <w:vAlign w:val="center"/>
          </w:tcPr>
          <w:p w:rsidR="000614D0" w:rsidRPr="004528BE" w:rsidRDefault="000614D0" w:rsidP="00CD029B">
            <w:pPr>
              <w:kinsoku w:val="0"/>
              <w:overflowPunct w:val="0"/>
              <w:snapToGrid w:val="0"/>
              <w:jc w:val="right"/>
              <w:rPr>
                <w:rFonts w:hAnsi="ＭＳ 明朝"/>
                <w:sz w:val="18"/>
                <w:szCs w:val="18"/>
              </w:rPr>
            </w:pPr>
          </w:p>
        </w:tc>
        <w:tc>
          <w:tcPr>
            <w:tcW w:w="709" w:type="dxa"/>
            <w:gridSpan w:val="3"/>
            <w:vMerge/>
            <w:vAlign w:val="center"/>
          </w:tcPr>
          <w:p w:rsidR="000614D0" w:rsidRPr="004528BE" w:rsidRDefault="000614D0" w:rsidP="00CD029B">
            <w:pPr>
              <w:kinsoku w:val="0"/>
              <w:overflowPunct w:val="0"/>
              <w:snapToGrid w:val="0"/>
              <w:jc w:val="right"/>
              <w:rPr>
                <w:rFonts w:hAnsi="ＭＳ 明朝"/>
                <w:sz w:val="18"/>
                <w:szCs w:val="18"/>
              </w:rPr>
            </w:pPr>
          </w:p>
        </w:tc>
        <w:tc>
          <w:tcPr>
            <w:tcW w:w="709" w:type="dxa"/>
            <w:vMerge/>
            <w:vAlign w:val="center"/>
          </w:tcPr>
          <w:p w:rsidR="000614D0" w:rsidRPr="004528BE" w:rsidRDefault="000614D0" w:rsidP="00CD029B">
            <w:pPr>
              <w:kinsoku w:val="0"/>
              <w:overflowPunct w:val="0"/>
              <w:snapToGrid w:val="0"/>
              <w:jc w:val="right"/>
              <w:rPr>
                <w:rFonts w:hAnsi="ＭＳ 明朝"/>
                <w:sz w:val="18"/>
                <w:szCs w:val="18"/>
              </w:rPr>
            </w:pPr>
          </w:p>
        </w:tc>
        <w:tc>
          <w:tcPr>
            <w:tcW w:w="992" w:type="dxa"/>
            <w:gridSpan w:val="3"/>
            <w:vMerge/>
            <w:vAlign w:val="center"/>
          </w:tcPr>
          <w:p w:rsidR="000614D0" w:rsidRPr="004528BE" w:rsidRDefault="000614D0" w:rsidP="00CD029B">
            <w:pPr>
              <w:kinsoku w:val="0"/>
              <w:overflowPunct w:val="0"/>
              <w:snapToGrid w:val="0"/>
              <w:jc w:val="right"/>
              <w:rPr>
                <w:rFonts w:hAnsi="ＭＳ 明朝"/>
                <w:sz w:val="18"/>
                <w:szCs w:val="18"/>
              </w:rPr>
            </w:pPr>
          </w:p>
        </w:tc>
        <w:tc>
          <w:tcPr>
            <w:tcW w:w="236" w:type="dxa"/>
            <w:gridSpan w:val="2"/>
            <w:vMerge w:val="restart"/>
            <w:tcBorders>
              <w:top w:val="nil"/>
              <w:right w:val="nil"/>
            </w:tcBorders>
          </w:tcPr>
          <w:p w:rsidR="000614D0" w:rsidRPr="004528BE" w:rsidRDefault="000614D0" w:rsidP="00CD029B">
            <w:pPr>
              <w:kinsoku w:val="0"/>
              <w:overflowPunct w:val="0"/>
              <w:snapToGrid w:val="0"/>
              <w:jc w:val="left"/>
              <w:rPr>
                <w:rFonts w:hAnsi="ＭＳ 明朝"/>
                <w:sz w:val="18"/>
                <w:szCs w:val="18"/>
              </w:rPr>
            </w:pPr>
          </w:p>
        </w:tc>
        <w:tc>
          <w:tcPr>
            <w:tcW w:w="236" w:type="dxa"/>
            <w:gridSpan w:val="2"/>
            <w:vMerge w:val="restart"/>
            <w:tcBorders>
              <w:top w:val="single" w:sz="8" w:space="0" w:color="auto"/>
              <w:left w:val="nil"/>
              <w:right w:val="single" w:sz="4" w:space="0" w:color="FFFFFF" w:themeColor="background1"/>
            </w:tcBorders>
          </w:tcPr>
          <w:p w:rsidR="000614D0" w:rsidRPr="004528BE" w:rsidRDefault="000614D0" w:rsidP="00CD029B">
            <w:pPr>
              <w:kinsoku w:val="0"/>
              <w:overflowPunct w:val="0"/>
              <w:snapToGrid w:val="0"/>
              <w:jc w:val="left"/>
              <w:rPr>
                <w:rFonts w:hAnsi="ＭＳ 明朝"/>
                <w:sz w:val="18"/>
                <w:szCs w:val="18"/>
              </w:rPr>
            </w:pPr>
            <w:r>
              <w:rPr>
                <w:rFonts w:hAnsi="ＭＳ 明朝"/>
                <w:noProof/>
                <w:sz w:val="18"/>
                <w:szCs w:val="18"/>
              </w:rPr>
              <w:pict>
                <v:shape id="_x0000_s1071" type="#_x0000_t185" style="position:absolute;margin-left:2.3pt;margin-top:2.75pt;width:171.6pt;height:22.6pt;z-index:251662336;mso-position-horizontal-relative:text;mso-position-vertical-relative:text">
                  <v:textbox inset="5.85pt,.7pt,5.85pt,.7pt"/>
                </v:shape>
              </w:pict>
            </w:r>
          </w:p>
        </w:tc>
        <w:tc>
          <w:tcPr>
            <w:tcW w:w="3223" w:type="dxa"/>
            <w:gridSpan w:val="5"/>
            <w:tcBorders>
              <w:top w:val="single" w:sz="8" w:space="0" w:color="auto"/>
              <w:left w:val="single" w:sz="4" w:space="0" w:color="FFFFFF" w:themeColor="background1"/>
              <w:bottom w:val="single" w:sz="8" w:space="0" w:color="auto"/>
              <w:right w:val="single" w:sz="4" w:space="0" w:color="FFFFFF" w:themeColor="background1"/>
            </w:tcBorders>
            <w:vAlign w:val="center"/>
          </w:tcPr>
          <w:p w:rsidR="000614D0" w:rsidRPr="004528BE" w:rsidRDefault="000614D0" w:rsidP="00CD029B">
            <w:pPr>
              <w:kinsoku w:val="0"/>
              <w:overflowPunct w:val="0"/>
              <w:snapToGrid w:val="0"/>
              <w:jc w:val="center"/>
              <w:rPr>
                <w:rFonts w:hAnsi="ＭＳ 明朝"/>
                <w:sz w:val="18"/>
                <w:szCs w:val="18"/>
              </w:rPr>
            </w:pPr>
            <w:r w:rsidRPr="004528BE">
              <w:rPr>
                <w:rFonts w:hAnsi="ＭＳ 明朝" w:hint="eastAsia"/>
                <w:sz w:val="18"/>
                <w:szCs w:val="18"/>
              </w:rPr>
              <w:t>期首総資本＋期末総資本</w:t>
            </w:r>
          </w:p>
        </w:tc>
        <w:tc>
          <w:tcPr>
            <w:tcW w:w="283" w:type="dxa"/>
            <w:gridSpan w:val="3"/>
            <w:tcBorders>
              <w:top w:val="single" w:sz="8" w:space="0" w:color="auto"/>
              <w:left w:val="single" w:sz="4" w:space="0" w:color="FFFFFF" w:themeColor="background1"/>
              <w:bottom w:val="single" w:sz="4" w:space="0" w:color="FFFFFF" w:themeColor="background1"/>
              <w:right w:val="single" w:sz="4" w:space="0" w:color="FFFFFF" w:themeColor="background1"/>
            </w:tcBorders>
          </w:tcPr>
          <w:p w:rsidR="000614D0" w:rsidRPr="004528BE" w:rsidRDefault="000614D0" w:rsidP="00CD029B">
            <w:pPr>
              <w:kinsoku w:val="0"/>
              <w:overflowPunct w:val="0"/>
              <w:snapToGrid w:val="0"/>
              <w:jc w:val="left"/>
              <w:rPr>
                <w:rFonts w:hAnsi="ＭＳ 明朝"/>
                <w:sz w:val="18"/>
                <w:szCs w:val="18"/>
              </w:rPr>
            </w:pPr>
          </w:p>
        </w:tc>
        <w:tc>
          <w:tcPr>
            <w:tcW w:w="567" w:type="dxa"/>
            <w:gridSpan w:val="3"/>
            <w:vMerge/>
            <w:tcBorders>
              <w:left w:val="single" w:sz="4" w:space="0" w:color="FFFFFF" w:themeColor="background1"/>
            </w:tcBorders>
          </w:tcPr>
          <w:p w:rsidR="000614D0" w:rsidRPr="004528BE" w:rsidRDefault="000614D0" w:rsidP="00CD029B">
            <w:pPr>
              <w:kinsoku w:val="0"/>
              <w:overflowPunct w:val="0"/>
              <w:snapToGrid w:val="0"/>
              <w:jc w:val="left"/>
              <w:rPr>
                <w:rFonts w:hAnsi="ＭＳ 明朝"/>
                <w:sz w:val="18"/>
                <w:szCs w:val="18"/>
              </w:rPr>
            </w:pPr>
          </w:p>
        </w:tc>
      </w:tr>
      <w:tr w:rsidR="000614D0" w:rsidRPr="004528BE" w:rsidTr="00CD029B">
        <w:trPr>
          <w:trHeight w:val="283"/>
        </w:trPr>
        <w:tc>
          <w:tcPr>
            <w:tcW w:w="278" w:type="dxa"/>
            <w:vMerge/>
            <w:tcBorders>
              <w:top w:val="single" w:sz="4" w:space="0" w:color="auto"/>
            </w:tcBorders>
          </w:tcPr>
          <w:p w:rsidR="000614D0" w:rsidRPr="004528BE" w:rsidRDefault="000614D0" w:rsidP="00CD029B">
            <w:pPr>
              <w:kinsoku w:val="0"/>
              <w:overflowPunct w:val="0"/>
              <w:snapToGrid w:val="0"/>
              <w:jc w:val="left"/>
              <w:rPr>
                <w:rFonts w:hAnsi="ＭＳ 明朝"/>
                <w:sz w:val="18"/>
                <w:szCs w:val="18"/>
              </w:rPr>
            </w:pPr>
          </w:p>
        </w:tc>
        <w:tc>
          <w:tcPr>
            <w:tcW w:w="1272" w:type="dxa"/>
            <w:gridSpan w:val="2"/>
            <w:vMerge/>
            <w:tcBorders>
              <w:top w:val="single" w:sz="4" w:space="0" w:color="auto"/>
            </w:tcBorders>
            <w:vAlign w:val="center"/>
          </w:tcPr>
          <w:p w:rsidR="000614D0" w:rsidRPr="004528BE" w:rsidRDefault="000614D0" w:rsidP="00CD029B">
            <w:pPr>
              <w:kinsoku w:val="0"/>
              <w:overflowPunct w:val="0"/>
              <w:snapToGrid w:val="0"/>
              <w:rPr>
                <w:rFonts w:hAnsi="ＭＳ 明朝"/>
                <w:sz w:val="18"/>
                <w:szCs w:val="18"/>
              </w:rPr>
            </w:pPr>
          </w:p>
        </w:tc>
        <w:tc>
          <w:tcPr>
            <w:tcW w:w="426" w:type="dxa"/>
            <w:gridSpan w:val="2"/>
            <w:vMerge/>
            <w:tcBorders>
              <w:top w:val="single" w:sz="4" w:space="0" w:color="auto"/>
              <w:bottom w:val="single" w:sz="4" w:space="0" w:color="auto"/>
            </w:tcBorders>
            <w:vAlign w:val="center"/>
          </w:tcPr>
          <w:p w:rsidR="000614D0" w:rsidRPr="004528BE" w:rsidRDefault="000614D0" w:rsidP="00CD029B">
            <w:pPr>
              <w:kinsoku w:val="0"/>
              <w:overflowPunct w:val="0"/>
              <w:snapToGrid w:val="0"/>
              <w:jc w:val="center"/>
              <w:rPr>
                <w:rFonts w:hAnsi="ＭＳ 明朝"/>
                <w:sz w:val="18"/>
                <w:szCs w:val="18"/>
              </w:rPr>
            </w:pPr>
          </w:p>
        </w:tc>
        <w:tc>
          <w:tcPr>
            <w:tcW w:w="708" w:type="dxa"/>
            <w:vMerge/>
            <w:tcBorders>
              <w:top w:val="single" w:sz="4" w:space="0" w:color="auto"/>
              <w:bottom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p>
        </w:tc>
        <w:tc>
          <w:tcPr>
            <w:tcW w:w="709" w:type="dxa"/>
            <w:gridSpan w:val="3"/>
            <w:vMerge/>
            <w:tcBorders>
              <w:top w:val="single" w:sz="4" w:space="0" w:color="auto"/>
              <w:bottom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p>
        </w:tc>
        <w:tc>
          <w:tcPr>
            <w:tcW w:w="709" w:type="dxa"/>
            <w:vMerge/>
            <w:tcBorders>
              <w:top w:val="single" w:sz="4" w:space="0" w:color="auto"/>
              <w:bottom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p>
        </w:tc>
        <w:tc>
          <w:tcPr>
            <w:tcW w:w="992" w:type="dxa"/>
            <w:gridSpan w:val="3"/>
            <w:vMerge/>
            <w:tcBorders>
              <w:top w:val="single" w:sz="4" w:space="0" w:color="auto"/>
              <w:bottom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p>
        </w:tc>
        <w:tc>
          <w:tcPr>
            <w:tcW w:w="236" w:type="dxa"/>
            <w:gridSpan w:val="2"/>
            <w:vMerge/>
            <w:tcBorders>
              <w:top w:val="single" w:sz="4" w:space="0" w:color="auto"/>
              <w:bottom w:val="single" w:sz="4" w:space="0" w:color="auto"/>
              <w:right w:val="nil"/>
            </w:tcBorders>
          </w:tcPr>
          <w:p w:rsidR="000614D0" w:rsidRPr="004528BE" w:rsidRDefault="000614D0" w:rsidP="00CD029B">
            <w:pPr>
              <w:kinsoku w:val="0"/>
              <w:overflowPunct w:val="0"/>
              <w:snapToGrid w:val="0"/>
              <w:jc w:val="left"/>
              <w:rPr>
                <w:rFonts w:hAnsi="ＭＳ 明朝"/>
                <w:sz w:val="18"/>
                <w:szCs w:val="18"/>
              </w:rPr>
            </w:pPr>
          </w:p>
        </w:tc>
        <w:tc>
          <w:tcPr>
            <w:tcW w:w="236" w:type="dxa"/>
            <w:gridSpan w:val="2"/>
            <w:vMerge/>
            <w:tcBorders>
              <w:top w:val="single" w:sz="4" w:space="0" w:color="auto"/>
              <w:left w:val="nil"/>
              <w:bottom w:val="single" w:sz="4" w:space="0" w:color="auto"/>
              <w:right w:val="single" w:sz="4" w:space="0" w:color="FFFFFF" w:themeColor="background1"/>
            </w:tcBorders>
          </w:tcPr>
          <w:p w:rsidR="000614D0" w:rsidRPr="004528BE" w:rsidRDefault="000614D0" w:rsidP="00CD029B">
            <w:pPr>
              <w:kinsoku w:val="0"/>
              <w:overflowPunct w:val="0"/>
              <w:snapToGrid w:val="0"/>
              <w:jc w:val="left"/>
              <w:rPr>
                <w:rFonts w:hAnsi="ＭＳ 明朝"/>
                <w:sz w:val="18"/>
                <w:szCs w:val="18"/>
              </w:rPr>
            </w:pPr>
          </w:p>
        </w:tc>
        <w:tc>
          <w:tcPr>
            <w:tcW w:w="3223" w:type="dxa"/>
            <w:gridSpan w:val="5"/>
            <w:tcBorders>
              <w:top w:val="single" w:sz="8" w:space="0" w:color="auto"/>
              <w:left w:val="single" w:sz="4" w:space="0" w:color="FFFFFF" w:themeColor="background1"/>
              <w:bottom w:val="single" w:sz="4" w:space="0" w:color="auto"/>
              <w:right w:val="nil"/>
            </w:tcBorders>
            <w:vAlign w:val="center"/>
          </w:tcPr>
          <w:p w:rsidR="000614D0" w:rsidRPr="004528BE" w:rsidRDefault="000614D0" w:rsidP="00CD029B">
            <w:pPr>
              <w:kinsoku w:val="0"/>
              <w:overflowPunct w:val="0"/>
              <w:snapToGrid w:val="0"/>
              <w:jc w:val="center"/>
              <w:rPr>
                <w:rFonts w:hAnsi="ＭＳ 明朝"/>
                <w:sz w:val="18"/>
                <w:szCs w:val="18"/>
              </w:rPr>
            </w:pPr>
            <w:r w:rsidRPr="004528BE">
              <w:rPr>
                <w:rFonts w:hAnsi="ＭＳ 明朝" w:hint="eastAsia"/>
                <w:sz w:val="18"/>
                <w:szCs w:val="18"/>
              </w:rPr>
              <w:t>２</w:t>
            </w:r>
          </w:p>
        </w:tc>
        <w:tc>
          <w:tcPr>
            <w:tcW w:w="283" w:type="dxa"/>
            <w:gridSpan w:val="3"/>
            <w:tcBorders>
              <w:top w:val="single" w:sz="4" w:space="0" w:color="FFFFFF" w:themeColor="background1"/>
              <w:left w:val="nil"/>
              <w:bottom w:val="single" w:sz="4" w:space="0" w:color="auto"/>
              <w:right w:val="single" w:sz="4" w:space="0" w:color="FFFFFF" w:themeColor="background1"/>
            </w:tcBorders>
          </w:tcPr>
          <w:p w:rsidR="000614D0" w:rsidRPr="004528BE" w:rsidRDefault="000614D0" w:rsidP="00CD029B">
            <w:pPr>
              <w:kinsoku w:val="0"/>
              <w:overflowPunct w:val="0"/>
              <w:snapToGrid w:val="0"/>
              <w:jc w:val="left"/>
              <w:rPr>
                <w:rFonts w:hAnsi="ＭＳ 明朝"/>
                <w:sz w:val="18"/>
                <w:szCs w:val="18"/>
              </w:rPr>
            </w:pPr>
          </w:p>
        </w:tc>
        <w:tc>
          <w:tcPr>
            <w:tcW w:w="567" w:type="dxa"/>
            <w:gridSpan w:val="3"/>
            <w:vMerge/>
            <w:tcBorders>
              <w:left w:val="single" w:sz="4" w:space="0" w:color="FFFFFF" w:themeColor="background1"/>
              <w:bottom w:val="single" w:sz="4" w:space="0" w:color="auto"/>
            </w:tcBorders>
          </w:tcPr>
          <w:p w:rsidR="000614D0" w:rsidRPr="004528BE" w:rsidRDefault="000614D0" w:rsidP="00CD029B">
            <w:pPr>
              <w:kinsoku w:val="0"/>
              <w:overflowPunct w:val="0"/>
              <w:snapToGrid w:val="0"/>
              <w:jc w:val="left"/>
              <w:rPr>
                <w:rFonts w:hAnsi="ＭＳ 明朝"/>
                <w:sz w:val="18"/>
                <w:szCs w:val="18"/>
              </w:rPr>
            </w:pPr>
          </w:p>
        </w:tc>
      </w:tr>
      <w:tr w:rsidR="000614D0" w:rsidRPr="004528BE" w:rsidTr="00CD029B">
        <w:trPr>
          <w:trHeight w:val="283"/>
        </w:trPr>
        <w:tc>
          <w:tcPr>
            <w:tcW w:w="278" w:type="dxa"/>
            <w:vMerge/>
          </w:tcPr>
          <w:p w:rsidR="000614D0" w:rsidRPr="004528BE" w:rsidRDefault="000614D0" w:rsidP="00CD029B">
            <w:pPr>
              <w:kinsoku w:val="0"/>
              <w:overflowPunct w:val="0"/>
              <w:snapToGrid w:val="0"/>
              <w:jc w:val="left"/>
              <w:rPr>
                <w:rFonts w:hAnsi="ＭＳ 明朝"/>
                <w:sz w:val="18"/>
                <w:szCs w:val="18"/>
              </w:rPr>
            </w:pPr>
          </w:p>
        </w:tc>
        <w:tc>
          <w:tcPr>
            <w:tcW w:w="1272" w:type="dxa"/>
            <w:gridSpan w:val="2"/>
            <w:vMerge/>
            <w:tcBorders>
              <w:right w:val="single" w:sz="4" w:space="0" w:color="auto"/>
            </w:tcBorders>
            <w:vAlign w:val="center"/>
          </w:tcPr>
          <w:p w:rsidR="000614D0" w:rsidRPr="004528BE" w:rsidRDefault="000614D0" w:rsidP="00CD029B">
            <w:pPr>
              <w:kinsoku w:val="0"/>
              <w:overflowPunct w:val="0"/>
              <w:snapToGrid w:val="0"/>
              <w:rPr>
                <w:rFonts w:hAnsi="ＭＳ 明朝"/>
                <w:sz w:val="18"/>
                <w:szCs w:val="18"/>
              </w:rPr>
            </w:pPr>
          </w:p>
        </w:tc>
        <w:tc>
          <w:tcPr>
            <w:tcW w:w="8089" w:type="dxa"/>
            <w:gridSpan w:val="25"/>
            <w:tcBorders>
              <w:top w:val="single" w:sz="4" w:space="0" w:color="auto"/>
              <w:left w:val="single" w:sz="4" w:space="0" w:color="auto"/>
              <w:bottom w:val="single" w:sz="4" w:space="0" w:color="auto"/>
              <w:right w:val="single" w:sz="4" w:space="0" w:color="auto"/>
            </w:tcBorders>
            <w:vAlign w:val="center"/>
          </w:tcPr>
          <w:p w:rsidR="000614D0" w:rsidRPr="004528BE" w:rsidRDefault="000614D0" w:rsidP="00CD029B">
            <w:pPr>
              <w:kinsoku w:val="0"/>
              <w:overflowPunct w:val="0"/>
              <w:snapToGrid w:val="0"/>
              <w:jc w:val="left"/>
              <w:rPr>
                <w:rFonts w:hAnsi="ＭＳ 明朝"/>
                <w:sz w:val="18"/>
                <w:szCs w:val="18"/>
              </w:rPr>
            </w:pPr>
            <w:r w:rsidRPr="004528BE">
              <w:rPr>
                <w:rFonts w:hAnsi="ＭＳ 明朝" w:hint="eastAsia"/>
                <w:sz w:val="18"/>
                <w:szCs w:val="18"/>
              </w:rPr>
              <w:t>経常利益と総資本との割合で、企業全体の収益性を表すものであり、比率の高い方が望ましい。</w:t>
            </w:r>
          </w:p>
        </w:tc>
      </w:tr>
      <w:tr w:rsidR="000614D0" w:rsidRPr="004528BE" w:rsidTr="00CD029B">
        <w:trPr>
          <w:cantSplit/>
          <w:trHeight w:val="1134"/>
        </w:trPr>
        <w:tc>
          <w:tcPr>
            <w:tcW w:w="3271" w:type="dxa"/>
            <w:gridSpan w:val="8"/>
            <w:vAlign w:val="center"/>
          </w:tcPr>
          <w:p w:rsidR="000614D0" w:rsidRPr="004528BE" w:rsidRDefault="000614D0" w:rsidP="00CD029B">
            <w:pPr>
              <w:kinsoku w:val="0"/>
              <w:overflowPunct w:val="0"/>
              <w:snapToGrid w:val="0"/>
              <w:jc w:val="center"/>
              <w:rPr>
                <w:rFonts w:hAnsi="ＭＳ 明朝"/>
                <w:sz w:val="18"/>
                <w:szCs w:val="18"/>
              </w:rPr>
            </w:pPr>
            <w:r w:rsidRPr="004528BE">
              <w:rPr>
                <w:rFonts w:hAnsi="ＭＳ 明朝" w:hint="eastAsia"/>
                <w:sz w:val="18"/>
                <w:szCs w:val="18"/>
              </w:rPr>
              <w:lastRenderedPageBreak/>
              <w:t>分　析　項　目</w:t>
            </w:r>
          </w:p>
        </w:tc>
        <w:tc>
          <w:tcPr>
            <w:tcW w:w="853" w:type="dxa"/>
            <w:gridSpan w:val="3"/>
            <w:vAlign w:val="center"/>
          </w:tcPr>
          <w:p w:rsidR="000614D0" w:rsidRPr="004528BE" w:rsidRDefault="000614D0" w:rsidP="00CD029B">
            <w:pPr>
              <w:kinsoku w:val="0"/>
              <w:overflowPunct w:val="0"/>
              <w:snapToGrid w:val="0"/>
              <w:jc w:val="center"/>
              <w:rPr>
                <w:rFonts w:hAnsi="ＭＳ 明朝"/>
                <w:sz w:val="18"/>
                <w:szCs w:val="18"/>
              </w:rPr>
            </w:pPr>
            <w:r>
              <w:rPr>
                <w:rFonts w:hAnsi="ＭＳ 明朝" w:hint="eastAsia"/>
                <w:sz w:val="18"/>
                <w:szCs w:val="18"/>
              </w:rPr>
              <w:t>30</w:t>
            </w:r>
            <w:r w:rsidRPr="004528BE">
              <w:rPr>
                <w:rFonts w:hAnsi="ＭＳ 明朝" w:hint="eastAsia"/>
                <w:sz w:val="18"/>
                <w:szCs w:val="18"/>
              </w:rPr>
              <w:t>年度</w:t>
            </w:r>
          </w:p>
        </w:tc>
        <w:tc>
          <w:tcPr>
            <w:tcW w:w="848" w:type="dxa"/>
            <w:vAlign w:val="center"/>
          </w:tcPr>
          <w:p w:rsidR="000614D0" w:rsidRPr="004528BE" w:rsidRDefault="000614D0" w:rsidP="00CD029B">
            <w:pPr>
              <w:kinsoku w:val="0"/>
              <w:overflowPunct w:val="0"/>
              <w:snapToGrid w:val="0"/>
              <w:jc w:val="center"/>
              <w:rPr>
                <w:rFonts w:hAnsi="ＭＳ 明朝"/>
                <w:sz w:val="18"/>
                <w:szCs w:val="18"/>
              </w:rPr>
            </w:pPr>
            <w:r>
              <w:rPr>
                <w:rFonts w:hAnsi="ＭＳ 明朝" w:hint="eastAsia"/>
                <w:sz w:val="18"/>
                <w:szCs w:val="18"/>
              </w:rPr>
              <w:t>29</w:t>
            </w:r>
            <w:r w:rsidRPr="004528BE">
              <w:rPr>
                <w:rFonts w:hAnsi="ＭＳ 明朝" w:hint="eastAsia"/>
                <w:sz w:val="18"/>
                <w:szCs w:val="18"/>
              </w:rPr>
              <w:t>年度</w:t>
            </w:r>
          </w:p>
        </w:tc>
        <w:tc>
          <w:tcPr>
            <w:tcW w:w="851" w:type="dxa"/>
            <w:gridSpan w:val="7"/>
            <w:vAlign w:val="center"/>
          </w:tcPr>
          <w:p w:rsidR="000614D0" w:rsidRPr="004528BE" w:rsidRDefault="000614D0" w:rsidP="00CD029B">
            <w:pPr>
              <w:kinsoku w:val="0"/>
              <w:overflowPunct w:val="0"/>
              <w:snapToGrid w:val="0"/>
              <w:jc w:val="center"/>
              <w:rPr>
                <w:rFonts w:hAnsi="ＭＳ 明朝"/>
                <w:sz w:val="18"/>
                <w:szCs w:val="18"/>
              </w:rPr>
            </w:pPr>
            <w:r>
              <w:rPr>
                <w:rFonts w:hAnsi="ＭＳ 明朝" w:hint="eastAsia"/>
                <w:sz w:val="18"/>
                <w:szCs w:val="18"/>
              </w:rPr>
              <w:t>28</w:t>
            </w:r>
            <w:r w:rsidRPr="004528BE">
              <w:rPr>
                <w:rFonts w:hAnsi="ＭＳ 明朝" w:hint="eastAsia"/>
                <w:sz w:val="18"/>
                <w:szCs w:val="18"/>
              </w:rPr>
              <w:t>年度</w:t>
            </w:r>
          </w:p>
        </w:tc>
        <w:tc>
          <w:tcPr>
            <w:tcW w:w="992" w:type="dxa"/>
            <w:vAlign w:val="center"/>
          </w:tcPr>
          <w:p w:rsidR="000614D0" w:rsidRPr="00D70AAC" w:rsidRDefault="000614D0" w:rsidP="00CD029B">
            <w:pPr>
              <w:kinsoku w:val="0"/>
              <w:overflowPunct w:val="0"/>
              <w:snapToGrid w:val="0"/>
              <w:jc w:val="center"/>
              <w:rPr>
                <w:rFonts w:hAnsi="ＭＳ 明朝"/>
                <w:sz w:val="18"/>
                <w:szCs w:val="18"/>
              </w:rPr>
            </w:pPr>
            <w:r w:rsidRPr="00D70AAC">
              <w:rPr>
                <w:rFonts w:hAnsi="ＭＳ 明朝" w:hint="eastAsia"/>
                <w:sz w:val="18"/>
                <w:szCs w:val="18"/>
              </w:rPr>
              <w:t>全国平均</w:t>
            </w:r>
            <w:r>
              <w:rPr>
                <w:rFonts w:hAnsi="ＭＳ 明朝" w:hint="eastAsia"/>
                <w:sz w:val="18"/>
                <w:szCs w:val="18"/>
              </w:rPr>
              <w:t>(29</w:t>
            </w:r>
            <w:r w:rsidRPr="00D70AAC">
              <w:rPr>
                <w:rFonts w:hAnsi="ＭＳ 明朝" w:hint="eastAsia"/>
                <w:sz w:val="18"/>
                <w:szCs w:val="18"/>
              </w:rPr>
              <w:t>年度)</w:t>
            </w:r>
          </w:p>
        </w:tc>
        <w:tc>
          <w:tcPr>
            <w:tcW w:w="2824" w:type="dxa"/>
            <w:gridSpan w:val="8"/>
            <w:vAlign w:val="center"/>
          </w:tcPr>
          <w:p w:rsidR="000614D0" w:rsidRPr="004528BE" w:rsidRDefault="000614D0" w:rsidP="00CD029B">
            <w:pPr>
              <w:kinsoku w:val="0"/>
              <w:overflowPunct w:val="0"/>
              <w:snapToGrid w:val="0"/>
              <w:jc w:val="center"/>
              <w:rPr>
                <w:rFonts w:hAnsi="ＭＳ 明朝"/>
                <w:sz w:val="18"/>
                <w:szCs w:val="18"/>
              </w:rPr>
            </w:pPr>
            <w:r w:rsidRPr="004528BE">
              <w:rPr>
                <w:rFonts w:hAnsi="ＭＳ 明朝" w:hint="eastAsia"/>
                <w:sz w:val="18"/>
                <w:szCs w:val="18"/>
              </w:rPr>
              <w:t>算　　　　　式</w:t>
            </w:r>
          </w:p>
        </w:tc>
      </w:tr>
      <w:tr w:rsidR="000614D0" w:rsidRPr="004528BE" w:rsidTr="004A0E93">
        <w:trPr>
          <w:cantSplit/>
          <w:trHeight w:val="283"/>
        </w:trPr>
        <w:tc>
          <w:tcPr>
            <w:tcW w:w="415" w:type="dxa"/>
            <w:gridSpan w:val="2"/>
            <w:vMerge w:val="restart"/>
            <w:textDirection w:val="tbRlV"/>
          </w:tcPr>
          <w:p w:rsidR="000614D0" w:rsidRPr="004528BE" w:rsidRDefault="000614D0" w:rsidP="004A0E93">
            <w:pPr>
              <w:kinsoku w:val="0"/>
              <w:overflowPunct w:val="0"/>
              <w:snapToGrid w:val="0"/>
              <w:ind w:left="113" w:right="113"/>
              <w:jc w:val="center"/>
              <w:rPr>
                <w:rFonts w:hAnsi="ＭＳ 明朝"/>
                <w:sz w:val="18"/>
                <w:szCs w:val="18"/>
              </w:rPr>
            </w:pPr>
            <w:r w:rsidRPr="004528BE">
              <w:rPr>
                <w:rFonts w:hAnsi="ＭＳ 明朝" w:hint="eastAsia"/>
                <w:sz w:val="18"/>
                <w:szCs w:val="18"/>
              </w:rPr>
              <w:t>そ　　　　　の　　　　　他</w:t>
            </w:r>
          </w:p>
        </w:tc>
        <w:tc>
          <w:tcPr>
            <w:tcW w:w="2431" w:type="dxa"/>
            <w:gridSpan w:val="5"/>
            <w:vMerge w:val="restart"/>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医業収益に対する</w:t>
            </w:r>
          </w:p>
          <w:p w:rsidR="000614D0" w:rsidRPr="004528BE" w:rsidRDefault="000614D0" w:rsidP="00CD029B">
            <w:pPr>
              <w:kinsoku w:val="0"/>
              <w:overflowPunct w:val="0"/>
              <w:snapToGrid w:val="0"/>
              <w:ind w:firstLineChars="500" w:firstLine="795"/>
              <w:rPr>
                <w:rFonts w:hAnsi="ＭＳ 明朝"/>
                <w:sz w:val="18"/>
                <w:szCs w:val="18"/>
              </w:rPr>
            </w:pPr>
            <w:r w:rsidRPr="004528BE">
              <w:rPr>
                <w:rFonts w:hAnsi="ＭＳ 明朝" w:hint="eastAsia"/>
                <w:sz w:val="18"/>
                <w:szCs w:val="18"/>
              </w:rPr>
              <w:t>職員給与費の割合</w:t>
            </w:r>
          </w:p>
        </w:tc>
        <w:tc>
          <w:tcPr>
            <w:tcW w:w="425" w:type="dxa"/>
            <w:vMerge w:val="restart"/>
            <w:vAlign w:val="center"/>
          </w:tcPr>
          <w:p w:rsidR="000614D0" w:rsidRPr="004528BE" w:rsidRDefault="000614D0" w:rsidP="00CD029B">
            <w:pPr>
              <w:kinsoku w:val="0"/>
              <w:overflowPunct w:val="0"/>
              <w:snapToGrid w:val="0"/>
              <w:jc w:val="center"/>
              <w:rPr>
                <w:rFonts w:hAnsi="ＭＳ 明朝"/>
                <w:sz w:val="18"/>
                <w:szCs w:val="18"/>
              </w:rPr>
            </w:pPr>
            <w:r w:rsidRPr="004528BE">
              <w:rPr>
                <w:rFonts w:hAnsi="ＭＳ 明朝" w:hint="eastAsia"/>
                <w:sz w:val="18"/>
                <w:szCs w:val="18"/>
              </w:rPr>
              <w:t>％</w:t>
            </w:r>
          </w:p>
        </w:tc>
        <w:tc>
          <w:tcPr>
            <w:tcW w:w="853" w:type="dxa"/>
            <w:gridSpan w:val="3"/>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52.8</w:t>
            </w:r>
          </w:p>
        </w:tc>
        <w:tc>
          <w:tcPr>
            <w:tcW w:w="848" w:type="dxa"/>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52.6</w:t>
            </w:r>
          </w:p>
        </w:tc>
        <w:tc>
          <w:tcPr>
            <w:tcW w:w="851" w:type="dxa"/>
            <w:gridSpan w:val="7"/>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49.7</w:t>
            </w:r>
          </w:p>
        </w:tc>
        <w:tc>
          <w:tcPr>
            <w:tcW w:w="992" w:type="dxa"/>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55.2</w:t>
            </w:r>
          </w:p>
        </w:tc>
        <w:tc>
          <w:tcPr>
            <w:tcW w:w="281" w:type="dxa"/>
            <w:vMerge w:val="restart"/>
            <w:tcBorders>
              <w:right w:val="nil"/>
            </w:tcBorders>
          </w:tcPr>
          <w:p w:rsidR="000614D0" w:rsidRPr="004528BE" w:rsidRDefault="000614D0" w:rsidP="00CD029B">
            <w:pPr>
              <w:kinsoku w:val="0"/>
              <w:overflowPunct w:val="0"/>
              <w:snapToGrid w:val="0"/>
              <w:jc w:val="left"/>
              <w:rPr>
                <w:rFonts w:hAnsi="ＭＳ 明朝"/>
                <w:sz w:val="18"/>
                <w:szCs w:val="18"/>
              </w:rPr>
            </w:pPr>
          </w:p>
        </w:tc>
        <w:tc>
          <w:tcPr>
            <w:tcW w:w="1702" w:type="dxa"/>
            <w:gridSpan w:val="2"/>
            <w:tcBorders>
              <w:left w:val="nil"/>
              <w:bottom w:val="single" w:sz="8" w:space="0" w:color="auto"/>
              <w:right w:val="nil"/>
            </w:tcBorders>
            <w:vAlign w:val="bottom"/>
          </w:tcPr>
          <w:p w:rsidR="000614D0" w:rsidRPr="004528BE" w:rsidRDefault="000614D0" w:rsidP="00CD029B">
            <w:pPr>
              <w:kinsoku w:val="0"/>
              <w:overflowPunct w:val="0"/>
              <w:snapToGrid w:val="0"/>
              <w:spacing w:line="320" w:lineRule="exact"/>
              <w:jc w:val="center"/>
              <w:rPr>
                <w:rFonts w:hAnsi="ＭＳ 明朝"/>
                <w:sz w:val="18"/>
                <w:szCs w:val="18"/>
              </w:rPr>
            </w:pPr>
            <w:r w:rsidRPr="004528BE">
              <w:rPr>
                <w:rFonts w:hAnsi="ＭＳ 明朝" w:hint="eastAsia"/>
                <w:sz w:val="18"/>
                <w:szCs w:val="18"/>
              </w:rPr>
              <w:t>職員給与費</w:t>
            </w:r>
          </w:p>
        </w:tc>
        <w:tc>
          <w:tcPr>
            <w:tcW w:w="841" w:type="dxa"/>
            <w:gridSpan w:val="5"/>
            <w:vMerge w:val="restart"/>
            <w:tcBorders>
              <w:left w:val="nil"/>
            </w:tcBorders>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×100</w:t>
            </w:r>
          </w:p>
        </w:tc>
      </w:tr>
      <w:tr w:rsidR="000614D0" w:rsidRPr="004528BE" w:rsidTr="00CD029B">
        <w:trPr>
          <w:cantSplit/>
          <w:trHeight w:val="283"/>
        </w:trPr>
        <w:tc>
          <w:tcPr>
            <w:tcW w:w="415" w:type="dxa"/>
            <w:gridSpan w:val="2"/>
            <w:vMerge/>
            <w:textDirection w:val="tbRlV"/>
            <w:vAlign w:val="center"/>
          </w:tcPr>
          <w:p w:rsidR="000614D0" w:rsidRPr="004528BE" w:rsidRDefault="000614D0" w:rsidP="00CD029B">
            <w:pPr>
              <w:kinsoku w:val="0"/>
              <w:overflowPunct w:val="0"/>
              <w:snapToGrid w:val="0"/>
              <w:ind w:left="113" w:right="113"/>
              <w:jc w:val="center"/>
              <w:rPr>
                <w:rFonts w:hAnsi="ＭＳ 明朝"/>
                <w:sz w:val="18"/>
                <w:szCs w:val="18"/>
              </w:rPr>
            </w:pPr>
          </w:p>
        </w:tc>
        <w:tc>
          <w:tcPr>
            <w:tcW w:w="2431" w:type="dxa"/>
            <w:gridSpan w:val="5"/>
            <w:vMerge/>
            <w:vAlign w:val="center"/>
          </w:tcPr>
          <w:p w:rsidR="000614D0" w:rsidRPr="004528BE" w:rsidRDefault="000614D0" w:rsidP="00CD029B">
            <w:pPr>
              <w:kinsoku w:val="0"/>
              <w:overflowPunct w:val="0"/>
              <w:snapToGrid w:val="0"/>
              <w:rPr>
                <w:rFonts w:hAnsi="ＭＳ 明朝"/>
                <w:sz w:val="18"/>
                <w:szCs w:val="18"/>
              </w:rPr>
            </w:pPr>
          </w:p>
        </w:tc>
        <w:tc>
          <w:tcPr>
            <w:tcW w:w="425" w:type="dxa"/>
            <w:vMerge/>
            <w:vAlign w:val="center"/>
          </w:tcPr>
          <w:p w:rsidR="000614D0" w:rsidRPr="004528BE" w:rsidRDefault="000614D0" w:rsidP="00CD029B">
            <w:pPr>
              <w:kinsoku w:val="0"/>
              <w:overflowPunct w:val="0"/>
              <w:snapToGrid w:val="0"/>
              <w:jc w:val="center"/>
              <w:rPr>
                <w:rFonts w:hAnsi="ＭＳ 明朝"/>
                <w:sz w:val="18"/>
                <w:szCs w:val="18"/>
              </w:rPr>
            </w:pPr>
          </w:p>
        </w:tc>
        <w:tc>
          <w:tcPr>
            <w:tcW w:w="853" w:type="dxa"/>
            <w:gridSpan w:val="3"/>
            <w:vMerge/>
            <w:vAlign w:val="center"/>
          </w:tcPr>
          <w:p w:rsidR="000614D0" w:rsidRPr="004528BE" w:rsidRDefault="000614D0" w:rsidP="00CD029B">
            <w:pPr>
              <w:kinsoku w:val="0"/>
              <w:overflowPunct w:val="0"/>
              <w:snapToGrid w:val="0"/>
              <w:jc w:val="right"/>
              <w:rPr>
                <w:rFonts w:hAnsi="ＭＳ 明朝"/>
                <w:sz w:val="18"/>
                <w:szCs w:val="18"/>
              </w:rPr>
            </w:pPr>
          </w:p>
        </w:tc>
        <w:tc>
          <w:tcPr>
            <w:tcW w:w="848" w:type="dxa"/>
            <w:vMerge/>
            <w:vAlign w:val="center"/>
          </w:tcPr>
          <w:p w:rsidR="000614D0" w:rsidRPr="004528BE" w:rsidRDefault="000614D0" w:rsidP="00CD029B">
            <w:pPr>
              <w:kinsoku w:val="0"/>
              <w:overflowPunct w:val="0"/>
              <w:snapToGrid w:val="0"/>
              <w:jc w:val="right"/>
              <w:rPr>
                <w:rFonts w:hAnsi="ＭＳ 明朝"/>
                <w:sz w:val="18"/>
                <w:szCs w:val="18"/>
              </w:rPr>
            </w:pPr>
          </w:p>
        </w:tc>
        <w:tc>
          <w:tcPr>
            <w:tcW w:w="851" w:type="dxa"/>
            <w:gridSpan w:val="7"/>
            <w:vMerge/>
            <w:vAlign w:val="center"/>
          </w:tcPr>
          <w:p w:rsidR="000614D0" w:rsidRPr="004528BE" w:rsidRDefault="000614D0" w:rsidP="00CD029B">
            <w:pPr>
              <w:kinsoku w:val="0"/>
              <w:overflowPunct w:val="0"/>
              <w:snapToGrid w:val="0"/>
              <w:jc w:val="right"/>
              <w:rPr>
                <w:rFonts w:hAnsi="ＭＳ 明朝"/>
                <w:sz w:val="18"/>
                <w:szCs w:val="18"/>
              </w:rPr>
            </w:pPr>
          </w:p>
        </w:tc>
        <w:tc>
          <w:tcPr>
            <w:tcW w:w="992" w:type="dxa"/>
            <w:vMerge/>
            <w:vAlign w:val="center"/>
          </w:tcPr>
          <w:p w:rsidR="000614D0" w:rsidRPr="004528BE" w:rsidRDefault="000614D0" w:rsidP="00CD029B">
            <w:pPr>
              <w:kinsoku w:val="0"/>
              <w:overflowPunct w:val="0"/>
              <w:snapToGrid w:val="0"/>
              <w:jc w:val="right"/>
              <w:rPr>
                <w:rFonts w:hAnsi="ＭＳ 明朝"/>
                <w:sz w:val="18"/>
                <w:szCs w:val="18"/>
              </w:rPr>
            </w:pPr>
          </w:p>
        </w:tc>
        <w:tc>
          <w:tcPr>
            <w:tcW w:w="281" w:type="dxa"/>
            <w:vMerge/>
            <w:tcBorders>
              <w:right w:val="nil"/>
            </w:tcBorders>
          </w:tcPr>
          <w:p w:rsidR="000614D0" w:rsidRPr="004528BE" w:rsidRDefault="000614D0" w:rsidP="00CD029B">
            <w:pPr>
              <w:kinsoku w:val="0"/>
              <w:overflowPunct w:val="0"/>
              <w:snapToGrid w:val="0"/>
              <w:jc w:val="left"/>
              <w:rPr>
                <w:rFonts w:hAnsi="ＭＳ 明朝"/>
                <w:sz w:val="18"/>
                <w:szCs w:val="18"/>
              </w:rPr>
            </w:pPr>
          </w:p>
        </w:tc>
        <w:tc>
          <w:tcPr>
            <w:tcW w:w="1702" w:type="dxa"/>
            <w:gridSpan w:val="2"/>
            <w:tcBorders>
              <w:top w:val="single" w:sz="8" w:space="0" w:color="auto"/>
              <w:left w:val="nil"/>
              <w:right w:val="nil"/>
            </w:tcBorders>
          </w:tcPr>
          <w:p w:rsidR="000614D0" w:rsidRPr="004528BE" w:rsidRDefault="000614D0" w:rsidP="00CD029B">
            <w:pPr>
              <w:kinsoku w:val="0"/>
              <w:overflowPunct w:val="0"/>
              <w:snapToGrid w:val="0"/>
              <w:spacing w:line="320" w:lineRule="exact"/>
              <w:jc w:val="center"/>
              <w:rPr>
                <w:rFonts w:hAnsi="ＭＳ 明朝"/>
                <w:sz w:val="18"/>
                <w:szCs w:val="18"/>
              </w:rPr>
            </w:pPr>
            <w:r w:rsidRPr="004528BE">
              <w:rPr>
                <w:rFonts w:hAnsi="ＭＳ 明朝" w:hint="eastAsia"/>
                <w:sz w:val="18"/>
                <w:szCs w:val="18"/>
              </w:rPr>
              <w:t>医業収益</w:t>
            </w:r>
          </w:p>
        </w:tc>
        <w:tc>
          <w:tcPr>
            <w:tcW w:w="841" w:type="dxa"/>
            <w:gridSpan w:val="5"/>
            <w:vMerge/>
            <w:tcBorders>
              <w:left w:val="nil"/>
            </w:tcBorders>
          </w:tcPr>
          <w:p w:rsidR="000614D0" w:rsidRPr="004528BE" w:rsidRDefault="000614D0" w:rsidP="00CD029B">
            <w:pPr>
              <w:kinsoku w:val="0"/>
              <w:overflowPunct w:val="0"/>
              <w:snapToGrid w:val="0"/>
              <w:jc w:val="left"/>
              <w:rPr>
                <w:rFonts w:hAnsi="ＭＳ 明朝"/>
                <w:sz w:val="18"/>
                <w:szCs w:val="18"/>
              </w:rPr>
            </w:pPr>
          </w:p>
        </w:tc>
      </w:tr>
      <w:tr w:rsidR="000614D0" w:rsidRPr="004528BE" w:rsidTr="00CD029B">
        <w:trPr>
          <w:cantSplit/>
          <w:trHeight w:val="283"/>
        </w:trPr>
        <w:tc>
          <w:tcPr>
            <w:tcW w:w="415" w:type="dxa"/>
            <w:gridSpan w:val="2"/>
            <w:vMerge/>
            <w:textDirection w:val="tbRlV"/>
            <w:vAlign w:val="center"/>
          </w:tcPr>
          <w:p w:rsidR="000614D0" w:rsidRPr="004528BE" w:rsidRDefault="000614D0" w:rsidP="00CD029B">
            <w:pPr>
              <w:kinsoku w:val="0"/>
              <w:overflowPunct w:val="0"/>
              <w:snapToGrid w:val="0"/>
              <w:ind w:left="113" w:right="113"/>
              <w:jc w:val="center"/>
              <w:rPr>
                <w:rFonts w:hAnsi="ＭＳ 明朝"/>
                <w:sz w:val="18"/>
                <w:szCs w:val="18"/>
              </w:rPr>
            </w:pPr>
          </w:p>
        </w:tc>
        <w:tc>
          <w:tcPr>
            <w:tcW w:w="2431" w:type="dxa"/>
            <w:gridSpan w:val="5"/>
            <w:vMerge/>
            <w:vAlign w:val="center"/>
          </w:tcPr>
          <w:p w:rsidR="000614D0" w:rsidRPr="004528BE" w:rsidRDefault="000614D0" w:rsidP="00CD029B">
            <w:pPr>
              <w:kinsoku w:val="0"/>
              <w:overflowPunct w:val="0"/>
              <w:snapToGrid w:val="0"/>
              <w:rPr>
                <w:rFonts w:hAnsi="ＭＳ 明朝"/>
                <w:sz w:val="18"/>
                <w:szCs w:val="18"/>
              </w:rPr>
            </w:pPr>
          </w:p>
        </w:tc>
        <w:tc>
          <w:tcPr>
            <w:tcW w:w="6793" w:type="dxa"/>
            <w:gridSpan w:val="21"/>
            <w:vAlign w:val="center"/>
          </w:tcPr>
          <w:p w:rsidR="000614D0" w:rsidRPr="004528BE" w:rsidRDefault="000614D0" w:rsidP="00CD029B">
            <w:pPr>
              <w:kinsoku w:val="0"/>
              <w:overflowPunct w:val="0"/>
              <w:snapToGrid w:val="0"/>
              <w:jc w:val="left"/>
              <w:rPr>
                <w:rFonts w:hAnsi="ＭＳ 明朝"/>
                <w:sz w:val="18"/>
                <w:szCs w:val="18"/>
              </w:rPr>
            </w:pPr>
            <w:r w:rsidRPr="000614D0">
              <w:rPr>
                <w:rFonts w:hAnsi="ＭＳ 明朝" w:hint="eastAsia"/>
                <w:w w:val="87"/>
                <w:kern w:val="0"/>
                <w:sz w:val="18"/>
                <w:szCs w:val="18"/>
                <w:fitText w:val="6594" w:id="-1998400252"/>
              </w:rPr>
              <w:t>医業収益に対する職員給与費の割合であり、比率が低ければ効率的な運営であることを示す</w:t>
            </w:r>
            <w:r w:rsidRPr="000614D0">
              <w:rPr>
                <w:rFonts w:hAnsi="ＭＳ 明朝" w:hint="eastAsia"/>
                <w:spacing w:val="19"/>
                <w:w w:val="87"/>
                <w:kern w:val="0"/>
                <w:sz w:val="18"/>
                <w:szCs w:val="18"/>
                <w:fitText w:val="6594" w:id="-1998400252"/>
              </w:rPr>
              <w:t>。</w:t>
            </w:r>
          </w:p>
        </w:tc>
      </w:tr>
      <w:tr w:rsidR="000614D0" w:rsidRPr="004528BE" w:rsidTr="00CD029B">
        <w:trPr>
          <w:cantSplit/>
          <w:trHeight w:val="283"/>
        </w:trPr>
        <w:tc>
          <w:tcPr>
            <w:tcW w:w="415" w:type="dxa"/>
            <w:gridSpan w:val="2"/>
            <w:vMerge/>
            <w:textDirection w:val="tbRlV"/>
            <w:vAlign w:val="center"/>
          </w:tcPr>
          <w:p w:rsidR="000614D0" w:rsidRPr="004528BE" w:rsidRDefault="000614D0" w:rsidP="00CD029B">
            <w:pPr>
              <w:kinsoku w:val="0"/>
              <w:overflowPunct w:val="0"/>
              <w:snapToGrid w:val="0"/>
              <w:ind w:left="113" w:right="113"/>
              <w:jc w:val="center"/>
              <w:rPr>
                <w:rFonts w:hAnsi="ＭＳ 明朝"/>
                <w:sz w:val="18"/>
                <w:szCs w:val="18"/>
              </w:rPr>
            </w:pPr>
          </w:p>
        </w:tc>
        <w:tc>
          <w:tcPr>
            <w:tcW w:w="2431" w:type="dxa"/>
            <w:gridSpan w:val="5"/>
            <w:vMerge w:val="restart"/>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医業費用に対する</w:t>
            </w:r>
          </w:p>
          <w:p w:rsidR="000614D0" w:rsidRPr="004528BE" w:rsidRDefault="000614D0" w:rsidP="00CD029B">
            <w:pPr>
              <w:kinsoku w:val="0"/>
              <w:overflowPunct w:val="0"/>
              <w:snapToGrid w:val="0"/>
              <w:ind w:firstLineChars="500" w:firstLine="795"/>
              <w:rPr>
                <w:rFonts w:hAnsi="ＭＳ 明朝"/>
                <w:sz w:val="18"/>
                <w:szCs w:val="18"/>
              </w:rPr>
            </w:pPr>
            <w:r w:rsidRPr="004528BE">
              <w:rPr>
                <w:rFonts w:hAnsi="ＭＳ 明朝" w:hint="eastAsia"/>
                <w:sz w:val="18"/>
                <w:szCs w:val="18"/>
              </w:rPr>
              <w:t>職員給与費の割合</w:t>
            </w:r>
          </w:p>
        </w:tc>
        <w:tc>
          <w:tcPr>
            <w:tcW w:w="425" w:type="dxa"/>
            <w:vMerge w:val="restart"/>
            <w:vAlign w:val="center"/>
          </w:tcPr>
          <w:p w:rsidR="000614D0" w:rsidRPr="004528BE" w:rsidRDefault="000614D0" w:rsidP="00CD029B">
            <w:pPr>
              <w:kinsoku w:val="0"/>
              <w:overflowPunct w:val="0"/>
              <w:snapToGrid w:val="0"/>
              <w:jc w:val="center"/>
              <w:rPr>
                <w:rFonts w:hAnsi="ＭＳ 明朝"/>
                <w:sz w:val="18"/>
                <w:szCs w:val="18"/>
              </w:rPr>
            </w:pPr>
            <w:r w:rsidRPr="004528BE">
              <w:rPr>
                <w:rFonts w:hAnsi="ＭＳ 明朝" w:hint="eastAsia"/>
                <w:sz w:val="18"/>
                <w:szCs w:val="18"/>
              </w:rPr>
              <w:t>％</w:t>
            </w:r>
          </w:p>
        </w:tc>
        <w:tc>
          <w:tcPr>
            <w:tcW w:w="853" w:type="dxa"/>
            <w:gridSpan w:val="3"/>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51.2</w:t>
            </w:r>
          </w:p>
        </w:tc>
        <w:tc>
          <w:tcPr>
            <w:tcW w:w="848" w:type="dxa"/>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50.7</w:t>
            </w:r>
          </w:p>
        </w:tc>
        <w:tc>
          <w:tcPr>
            <w:tcW w:w="851" w:type="dxa"/>
            <w:gridSpan w:val="7"/>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46.9</w:t>
            </w:r>
          </w:p>
        </w:tc>
        <w:tc>
          <w:tcPr>
            <w:tcW w:w="992" w:type="dxa"/>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48.1</w:t>
            </w:r>
          </w:p>
        </w:tc>
        <w:tc>
          <w:tcPr>
            <w:tcW w:w="281" w:type="dxa"/>
            <w:vMerge w:val="restart"/>
            <w:tcBorders>
              <w:right w:val="nil"/>
            </w:tcBorders>
          </w:tcPr>
          <w:p w:rsidR="000614D0" w:rsidRPr="004528BE" w:rsidRDefault="000614D0" w:rsidP="00CD029B">
            <w:pPr>
              <w:kinsoku w:val="0"/>
              <w:overflowPunct w:val="0"/>
              <w:snapToGrid w:val="0"/>
              <w:jc w:val="left"/>
              <w:rPr>
                <w:rFonts w:hAnsi="ＭＳ 明朝"/>
                <w:sz w:val="18"/>
                <w:szCs w:val="18"/>
              </w:rPr>
            </w:pPr>
          </w:p>
        </w:tc>
        <w:tc>
          <w:tcPr>
            <w:tcW w:w="1702" w:type="dxa"/>
            <w:gridSpan w:val="2"/>
            <w:tcBorders>
              <w:left w:val="nil"/>
              <w:bottom w:val="single" w:sz="8" w:space="0" w:color="auto"/>
              <w:right w:val="nil"/>
            </w:tcBorders>
            <w:vAlign w:val="bottom"/>
          </w:tcPr>
          <w:p w:rsidR="000614D0" w:rsidRPr="004528BE" w:rsidRDefault="000614D0" w:rsidP="00CD029B">
            <w:pPr>
              <w:kinsoku w:val="0"/>
              <w:overflowPunct w:val="0"/>
              <w:snapToGrid w:val="0"/>
              <w:spacing w:line="320" w:lineRule="exact"/>
              <w:jc w:val="center"/>
              <w:rPr>
                <w:rFonts w:hAnsi="ＭＳ 明朝"/>
                <w:sz w:val="18"/>
                <w:szCs w:val="18"/>
              </w:rPr>
            </w:pPr>
            <w:r w:rsidRPr="004528BE">
              <w:rPr>
                <w:rFonts w:hAnsi="ＭＳ 明朝" w:hint="eastAsia"/>
                <w:sz w:val="18"/>
                <w:szCs w:val="18"/>
              </w:rPr>
              <w:t>職員給与費</w:t>
            </w:r>
          </w:p>
        </w:tc>
        <w:tc>
          <w:tcPr>
            <w:tcW w:w="841" w:type="dxa"/>
            <w:gridSpan w:val="5"/>
            <w:vMerge w:val="restart"/>
            <w:tcBorders>
              <w:left w:val="nil"/>
            </w:tcBorders>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×100</w:t>
            </w:r>
          </w:p>
        </w:tc>
      </w:tr>
      <w:tr w:rsidR="000614D0" w:rsidRPr="004528BE" w:rsidTr="00CD029B">
        <w:trPr>
          <w:cantSplit/>
          <w:trHeight w:val="283"/>
        </w:trPr>
        <w:tc>
          <w:tcPr>
            <w:tcW w:w="415" w:type="dxa"/>
            <w:gridSpan w:val="2"/>
            <w:vMerge/>
            <w:textDirection w:val="tbRlV"/>
            <w:vAlign w:val="center"/>
          </w:tcPr>
          <w:p w:rsidR="000614D0" w:rsidRPr="004528BE" w:rsidRDefault="000614D0" w:rsidP="00CD029B">
            <w:pPr>
              <w:kinsoku w:val="0"/>
              <w:overflowPunct w:val="0"/>
              <w:snapToGrid w:val="0"/>
              <w:ind w:left="113" w:right="113"/>
              <w:jc w:val="center"/>
              <w:rPr>
                <w:rFonts w:hAnsi="ＭＳ 明朝"/>
                <w:sz w:val="18"/>
                <w:szCs w:val="18"/>
              </w:rPr>
            </w:pPr>
          </w:p>
        </w:tc>
        <w:tc>
          <w:tcPr>
            <w:tcW w:w="2431" w:type="dxa"/>
            <w:gridSpan w:val="5"/>
            <w:vMerge/>
            <w:vAlign w:val="center"/>
          </w:tcPr>
          <w:p w:rsidR="000614D0" w:rsidRPr="004528BE" w:rsidRDefault="000614D0" w:rsidP="00CD029B">
            <w:pPr>
              <w:kinsoku w:val="0"/>
              <w:overflowPunct w:val="0"/>
              <w:snapToGrid w:val="0"/>
              <w:rPr>
                <w:rFonts w:hAnsi="ＭＳ 明朝"/>
                <w:sz w:val="18"/>
                <w:szCs w:val="18"/>
              </w:rPr>
            </w:pPr>
          </w:p>
        </w:tc>
        <w:tc>
          <w:tcPr>
            <w:tcW w:w="425" w:type="dxa"/>
            <w:vMerge/>
            <w:vAlign w:val="center"/>
          </w:tcPr>
          <w:p w:rsidR="000614D0" w:rsidRPr="004528BE" w:rsidRDefault="000614D0" w:rsidP="00CD029B">
            <w:pPr>
              <w:kinsoku w:val="0"/>
              <w:overflowPunct w:val="0"/>
              <w:snapToGrid w:val="0"/>
              <w:jc w:val="center"/>
              <w:rPr>
                <w:rFonts w:hAnsi="ＭＳ 明朝"/>
                <w:sz w:val="18"/>
                <w:szCs w:val="18"/>
              </w:rPr>
            </w:pPr>
          </w:p>
        </w:tc>
        <w:tc>
          <w:tcPr>
            <w:tcW w:w="853" w:type="dxa"/>
            <w:gridSpan w:val="3"/>
            <w:vMerge/>
            <w:vAlign w:val="center"/>
          </w:tcPr>
          <w:p w:rsidR="000614D0" w:rsidRPr="004528BE" w:rsidRDefault="000614D0" w:rsidP="00CD029B">
            <w:pPr>
              <w:kinsoku w:val="0"/>
              <w:overflowPunct w:val="0"/>
              <w:snapToGrid w:val="0"/>
              <w:jc w:val="right"/>
              <w:rPr>
                <w:rFonts w:hAnsi="ＭＳ 明朝"/>
                <w:sz w:val="18"/>
                <w:szCs w:val="18"/>
              </w:rPr>
            </w:pPr>
          </w:p>
        </w:tc>
        <w:tc>
          <w:tcPr>
            <w:tcW w:w="848" w:type="dxa"/>
            <w:vMerge/>
            <w:vAlign w:val="center"/>
          </w:tcPr>
          <w:p w:rsidR="000614D0" w:rsidRPr="004528BE" w:rsidRDefault="000614D0" w:rsidP="00CD029B">
            <w:pPr>
              <w:kinsoku w:val="0"/>
              <w:overflowPunct w:val="0"/>
              <w:snapToGrid w:val="0"/>
              <w:jc w:val="right"/>
              <w:rPr>
                <w:rFonts w:hAnsi="ＭＳ 明朝"/>
                <w:sz w:val="18"/>
                <w:szCs w:val="18"/>
              </w:rPr>
            </w:pPr>
          </w:p>
        </w:tc>
        <w:tc>
          <w:tcPr>
            <w:tcW w:w="851" w:type="dxa"/>
            <w:gridSpan w:val="7"/>
            <w:vMerge/>
            <w:vAlign w:val="center"/>
          </w:tcPr>
          <w:p w:rsidR="000614D0" w:rsidRPr="004528BE" w:rsidRDefault="000614D0" w:rsidP="00CD029B">
            <w:pPr>
              <w:kinsoku w:val="0"/>
              <w:overflowPunct w:val="0"/>
              <w:snapToGrid w:val="0"/>
              <w:jc w:val="right"/>
              <w:rPr>
                <w:rFonts w:hAnsi="ＭＳ 明朝"/>
                <w:sz w:val="18"/>
                <w:szCs w:val="18"/>
              </w:rPr>
            </w:pPr>
          </w:p>
        </w:tc>
        <w:tc>
          <w:tcPr>
            <w:tcW w:w="992" w:type="dxa"/>
            <w:vMerge/>
            <w:vAlign w:val="center"/>
          </w:tcPr>
          <w:p w:rsidR="000614D0" w:rsidRPr="004528BE" w:rsidRDefault="000614D0" w:rsidP="00CD029B">
            <w:pPr>
              <w:kinsoku w:val="0"/>
              <w:overflowPunct w:val="0"/>
              <w:snapToGrid w:val="0"/>
              <w:jc w:val="right"/>
              <w:rPr>
                <w:rFonts w:hAnsi="ＭＳ 明朝"/>
                <w:sz w:val="18"/>
                <w:szCs w:val="18"/>
              </w:rPr>
            </w:pPr>
          </w:p>
        </w:tc>
        <w:tc>
          <w:tcPr>
            <w:tcW w:w="281" w:type="dxa"/>
            <w:vMerge/>
            <w:tcBorders>
              <w:right w:val="nil"/>
            </w:tcBorders>
          </w:tcPr>
          <w:p w:rsidR="000614D0" w:rsidRPr="004528BE" w:rsidRDefault="000614D0" w:rsidP="00CD029B">
            <w:pPr>
              <w:kinsoku w:val="0"/>
              <w:overflowPunct w:val="0"/>
              <w:snapToGrid w:val="0"/>
              <w:jc w:val="left"/>
              <w:rPr>
                <w:rFonts w:hAnsi="ＭＳ 明朝"/>
                <w:sz w:val="18"/>
                <w:szCs w:val="18"/>
              </w:rPr>
            </w:pPr>
          </w:p>
        </w:tc>
        <w:tc>
          <w:tcPr>
            <w:tcW w:w="1702" w:type="dxa"/>
            <w:gridSpan w:val="2"/>
            <w:tcBorders>
              <w:top w:val="single" w:sz="8" w:space="0" w:color="auto"/>
              <w:left w:val="nil"/>
              <w:right w:val="nil"/>
            </w:tcBorders>
          </w:tcPr>
          <w:p w:rsidR="000614D0" w:rsidRPr="004528BE" w:rsidRDefault="000614D0" w:rsidP="00CD029B">
            <w:pPr>
              <w:kinsoku w:val="0"/>
              <w:overflowPunct w:val="0"/>
              <w:snapToGrid w:val="0"/>
              <w:spacing w:line="320" w:lineRule="exact"/>
              <w:jc w:val="center"/>
              <w:rPr>
                <w:rFonts w:hAnsi="ＭＳ 明朝"/>
                <w:sz w:val="18"/>
                <w:szCs w:val="18"/>
              </w:rPr>
            </w:pPr>
            <w:r w:rsidRPr="004528BE">
              <w:rPr>
                <w:rFonts w:hAnsi="ＭＳ 明朝" w:hint="eastAsia"/>
                <w:sz w:val="18"/>
                <w:szCs w:val="18"/>
              </w:rPr>
              <w:t>医業費用</w:t>
            </w:r>
          </w:p>
        </w:tc>
        <w:tc>
          <w:tcPr>
            <w:tcW w:w="841" w:type="dxa"/>
            <w:gridSpan w:val="5"/>
            <w:vMerge/>
            <w:tcBorders>
              <w:left w:val="nil"/>
            </w:tcBorders>
          </w:tcPr>
          <w:p w:rsidR="000614D0" w:rsidRPr="004528BE" w:rsidRDefault="000614D0" w:rsidP="00CD029B">
            <w:pPr>
              <w:kinsoku w:val="0"/>
              <w:overflowPunct w:val="0"/>
              <w:snapToGrid w:val="0"/>
              <w:jc w:val="left"/>
              <w:rPr>
                <w:rFonts w:hAnsi="ＭＳ 明朝"/>
                <w:sz w:val="18"/>
                <w:szCs w:val="18"/>
              </w:rPr>
            </w:pPr>
          </w:p>
        </w:tc>
      </w:tr>
      <w:tr w:rsidR="000614D0" w:rsidRPr="004528BE" w:rsidTr="00CD029B">
        <w:trPr>
          <w:cantSplit/>
          <w:trHeight w:val="283"/>
        </w:trPr>
        <w:tc>
          <w:tcPr>
            <w:tcW w:w="415" w:type="dxa"/>
            <w:gridSpan w:val="2"/>
            <w:vMerge/>
            <w:textDirection w:val="tbRlV"/>
            <w:vAlign w:val="center"/>
          </w:tcPr>
          <w:p w:rsidR="000614D0" w:rsidRPr="004528BE" w:rsidRDefault="000614D0" w:rsidP="00CD029B">
            <w:pPr>
              <w:kinsoku w:val="0"/>
              <w:overflowPunct w:val="0"/>
              <w:snapToGrid w:val="0"/>
              <w:ind w:left="113" w:right="113"/>
              <w:jc w:val="center"/>
              <w:rPr>
                <w:rFonts w:hAnsi="ＭＳ 明朝"/>
                <w:sz w:val="18"/>
                <w:szCs w:val="18"/>
              </w:rPr>
            </w:pPr>
          </w:p>
        </w:tc>
        <w:tc>
          <w:tcPr>
            <w:tcW w:w="2431" w:type="dxa"/>
            <w:gridSpan w:val="5"/>
            <w:vMerge/>
            <w:vAlign w:val="center"/>
          </w:tcPr>
          <w:p w:rsidR="000614D0" w:rsidRPr="004528BE" w:rsidRDefault="000614D0" w:rsidP="00CD029B">
            <w:pPr>
              <w:kinsoku w:val="0"/>
              <w:overflowPunct w:val="0"/>
              <w:snapToGrid w:val="0"/>
              <w:rPr>
                <w:rFonts w:hAnsi="ＭＳ 明朝"/>
                <w:sz w:val="18"/>
                <w:szCs w:val="18"/>
              </w:rPr>
            </w:pPr>
          </w:p>
        </w:tc>
        <w:tc>
          <w:tcPr>
            <w:tcW w:w="6793" w:type="dxa"/>
            <w:gridSpan w:val="21"/>
            <w:vAlign w:val="center"/>
          </w:tcPr>
          <w:p w:rsidR="000614D0" w:rsidRPr="004528BE" w:rsidRDefault="000614D0" w:rsidP="00CD029B">
            <w:pPr>
              <w:kinsoku w:val="0"/>
              <w:overflowPunct w:val="0"/>
              <w:snapToGrid w:val="0"/>
              <w:jc w:val="left"/>
              <w:rPr>
                <w:rFonts w:hAnsi="ＭＳ 明朝"/>
                <w:sz w:val="18"/>
                <w:szCs w:val="18"/>
              </w:rPr>
            </w:pPr>
            <w:r w:rsidRPr="000614D0">
              <w:rPr>
                <w:rFonts w:hAnsi="ＭＳ 明朝" w:hint="eastAsia"/>
                <w:w w:val="87"/>
                <w:kern w:val="0"/>
                <w:sz w:val="18"/>
                <w:szCs w:val="18"/>
                <w:fitText w:val="6594" w:id="-1998400251"/>
              </w:rPr>
              <w:t>医業費用に占める職員給与費の割合であり、比率が低ければ効率的な運営であることを示す</w:t>
            </w:r>
            <w:r w:rsidRPr="000614D0">
              <w:rPr>
                <w:rFonts w:hAnsi="ＭＳ 明朝" w:hint="eastAsia"/>
                <w:spacing w:val="19"/>
                <w:w w:val="87"/>
                <w:kern w:val="0"/>
                <w:sz w:val="18"/>
                <w:szCs w:val="18"/>
                <w:fitText w:val="6594" w:id="-1998400251"/>
              </w:rPr>
              <w:t>。</w:t>
            </w:r>
          </w:p>
        </w:tc>
      </w:tr>
      <w:tr w:rsidR="000614D0" w:rsidRPr="004528BE" w:rsidTr="00CD029B">
        <w:trPr>
          <w:trHeight w:val="639"/>
        </w:trPr>
        <w:tc>
          <w:tcPr>
            <w:tcW w:w="415" w:type="dxa"/>
            <w:gridSpan w:val="2"/>
            <w:vMerge/>
            <w:textDirection w:val="tbRlV"/>
            <w:vAlign w:val="center"/>
          </w:tcPr>
          <w:p w:rsidR="000614D0" w:rsidRPr="004528BE" w:rsidRDefault="000614D0" w:rsidP="00CD029B">
            <w:pPr>
              <w:kinsoku w:val="0"/>
              <w:overflowPunct w:val="0"/>
              <w:snapToGrid w:val="0"/>
              <w:ind w:left="113" w:right="113"/>
              <w:jc w:val="center"/>
              <w:rPr>
                <w:rFonts w:hAnsi="ＭＳ 明朝"/>
                <w:sz w:val="18"/>
                <w:szCs w:val="18"/>
              </w:rPr>
            </w:pPr>
          </w:p>
        </w:tc>
        <w:tc>
          <w:tcPr>
            <w:tcW w:w="2431" w:type="dxa"/>
            <w:gridSpan w:val="5"/>
            <w:tcBorders>
              <w:bottom w:val="nil"/>
            </w:tcBorders>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病床利用率</w:t>
            </w:r>
          </w:p>
        </w:tc>
        <w:tc>
          <w:tcPr>
            <w:tcW w:w="425" w:type="dxa"/>
            <w:vMerge w:val="restart"/>
            <w:vAlign w:val="center"/>
          </w:tcPr>
          <w:p w:rsidR="000614D0" w:rsidRPr="004528BE" w:rsidRDefault="000614D0" w:rsidP="00CD029B">
            <w:pPr>
              <w:kinsoku w:val="0"/>
              <w:overflowPunct w:val="0"/>
              <w:snapToGrid w:val="0"/>
              <w:jc w:val="center"/>
              <w:rPr>
                <w:rFonts w:hAnsi="ＭＳ 明朝"/>
                <w:sz w:val="18"/>
                <w:szCs w:val="18"/>
              </w:rPr>
            </w:pPr>
            <w:r w:rsidRPr="004528BE">
              <w:rPr>
                <w:rFonts w:hAnsi="ＭＳ 明朝" w:hint="eastAsia"/>
                <w:sz w:val="18"/>
                <w:szCs w:val="18"/>
              </w:rPr>
              <w:t>％</w:t>
            </w:r>
          </w:p>
        </w:tc>
        <w:tc>
          <w:tcPr>
            <w:tcW w:w="853" w:type="dxa"/>
            <w:gridSpan w:val="3"/>
            <w:tcBorders>
              <w:bottom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78.1</w:t>
            </w:r>
          </w:p>
        </w:tc>
        <w:tc>
          <w:tcPr>
            <w:tcW w:w="848" w:type="dxa"/>
            <w:tcBorders>
              <w:bottom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76.4</w:t>
            </w:r>
          </w:p>
        </w:tc>
        <w:tc>
          <w:tcPr>
            <w:tcW w:w="851" w:type="dxa"/>
            <w:gridSpan w:val="7"/>
            <w:tcBorders>
              <w:bottom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75.9</w:t>
            </w:r>
          </w:p>
        </w:tc>
        <w:tc>
          <w:tcPr>
            <w:tcW w:w="992" w:type="dxa"/>
            <w:tcBorders>
              <w:bottom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75.6</w:t>
            </w:r>
          </w:p>
        </w:tc>
        <w:tc>
          <w:tcPr>
            <w:tcW w:w="281" w:type="dxa"/>
            <w:vMerge w:val="restart"/>
            <w:tcBorders>
              <w:bottom w:val="single" w:sz="4" w:space="0" w:color="auto"/>
              <w:right w:val="nil"/>
            </w:tcBorders>
          </w:tcPr>
          <w:p w:rsidR="000614D0" w:rsidRPr="004528BE" w:rsidRDefault="000614D0" w:rsidP="00CD029B">
            <w:pPr>
              <w:kinsoku w:val="0"/>
              <w:overflowPunct w:val="0"/>
              <w:snapToGrid w:val="0"/>
              <w:jc w:val="left"/>
              <w:rPr>
                <w:rFonts w:hAnsi="ＭＳ 明朝"/>
                <w:sz w:val="18"/>
                <w:szCs w:val="18"/>
              </w:rPr>
            </w:pPr>
          </w:p>
        </w:tc>
        <w:tc>
          <w:tcPr>
            <w:tcW w:w="1702" w:type="dxa"/>
            <w:gridSpan w:val="2"/>
            <w:vMerge w:val="restart"/>
            <w:tcBorders>
              <w:left w:val="nil"/>
              <w:right w:val="nil"/>
            </w:tcBorders>
            <w:vAlign w:val="bottom"/>
          </w:tcPr>
          <w:p w:rsidR="000614D0" w:rsidRPr="004528BE" w:rsidRDefault="000614D0" w:rsidP="00CD029B">
            <w:pPr>
              <w:kinsoku w:val="0"/>
              <w:overflowPunct w:val="0"/>
              <w:snapToGrid w:val="0"/>
              <w:spacing w:line="320" w:lineRule="exact"/>
              <w:jc w:val="center"/>
              <w:rPr>
                <w:rFonts w:hAnsi="ＭＳ 明朝"/>
                <w:sz w:val="18"/>
                <w:szCs w:val="18"/>
              </w:rPr>
            </w:pPr>
            <w:r w:rsidRPr="004528BE">
              <w:rPr>
                <w:rFonts w:hAnsi="ＭＳ 明朝" w:hint="eastAsia"/>
                <w:sz w:val="18"/>
                <w:szCs w:val="18"/>
              </w:rPr>
              <w:t>年延入院患者数</w:t>
            </w:r>
          </w:p>
        </w:tc>
        <w:tc>
          <w:tcPr>
            <w:tcW w:w="841" w:type="dxa"/>
            <w:gridSpan w:val="5"/>
            <w:vMerge w:val="restart"/>
            <w:tcBorders>
              <w:left w:val="nil"/>
              <w:bottom w:val="single" w:sz="4" w:space="0" w:color="auto"/>
            </w:tcBorders>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×100</w:t>
            </w:r>
          </w:p>
        </w:tc>
      </w:tr>
      <w:tr w:rsidR="000614D0" w:rsidRPr="004528BE" w:rsidTr="00CD029B">
        <w:trPr>
          <w:trHeight w:val="548"/>
        </w:trPr>
        <w:tc>
          <w:tcPr>
            <w:tcW w:w="415" w:type="dxa"/>
            <w:gridSpan w:val="2"/>
            <w:vMerge/>
            <w:textDirection w:val="tbRlV"/>
            <w:vAlign w:val="center"/>
          </w:tcPr>
          <w:p w:rsidR="000614D0" w:rsidRPr="004528BE" w:rsidRDefault="000614D0" w:rsidP="00CD029B">
            <w:pPr>
              <w:kinsoku w:val="0"/>
              <w:overflowPunct w:val="0"/>
              <w:snapToGrid w:val="0"/>
              <w:ind w:left="113" w:right="113"/>
              <w:jc w:val="center"/>
              <w:rPr>
                <w:rFonts w:hAnsi="ＭＳ 明朝"/>
                <w:sz w:val="18"/>
                <w:szCs w:val="18"/>
              </w:rPr>
            </w:pPr>
          </w:p>
        </w:tc>
        <w:tc>
          <w:tcPr>
            <w:tcW w:w="1286" w:type="dxa"/>
            <w:gridSpan w:val="2"/>
            <w:vMerge w:val="restart"/>
            <w:tcBorders>
              <w:top w:val="nil"/>
            </w:tcBorders>
            <w:vAlign w:val="center"/>
          </w:tcPr>
          <w:p w:rsidR="000614D0" w:rsidRPr="004528BE" w:rsidRDefault="000614D0" w:rsidP="00CD029B">
            <w:pPr>
              <w:kinsoku w:val="0"/>
              <w:overflowPunct w:val="0"/>
              <w:snapToGrid w:val="0"/>
              <w:rPr>
                <w:rFonts w:hAnsi="ＭＳ 明朝"/>
                <w:sz w:val="18"/>
                <w:szCs w:val="18"/>
              </w:rPr>
            </w:pPr>
          </w:p>
        </w:tc>
        <w:tc>
          <w:tcPr>
            <w:tcW w:w="1145" w:type="dxa"/>
            <w:gridSpan w:val="3"/>
            <w:tcBorders>
              <w:top w:val="single" w:sz="4" w:space="0" w:color="auto"/>
            </w:tcBorders>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一般病床</w:t>
            </w:r>
          </w:p>
        </w:tc>
        <w:tc>
          <w:tcPr>
            <w:tcW w:w="425" w:type="dxa"/>
            <w:vMerge/>
            <w:vAlign w:val="center"/>
          </w:tcPr>
          <w:p w:rsidR="000614D0" w:rsidRPr="004528BE" w:rsidRDefault="000614D0" w:rsidP="00CD029B">
            <w:pPr>
              <w:kinsoku w:val="0"/>
              <w:overflowPunct w:val="0"/>
              <w:snapToGrid w:val="0"/>
              <w:jc w:val="center"/>
              <w:rPr>
                <w:rFonts w:hAnsi="ＭＳ 明朝"/>
                <w:sz w:val="18"/>
                <w:szCs w:val="18"/>
              </w:rPr>
            </w:pPr>
          </w:p>
        </w:tc>
        <w:tc>
          <w:tcPr>
            <w:tcW w:w="853" w:type="dxa"/>
            <w:gridSpan w:val="3"/>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83.9</w:t>
            </w:r>
          </w:p>
        </w:tc>
        <w:tc>
          <w:tcPr>
            <w:tcW w:w="848" w:type="dxa"/>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82.8</w:t>
            </w:r>
          </w:p>
        </w:tc>
        <w:tc>
          <w:tcPr>
            <w:tcW w:w="851" w:type="dxa"/>
            <w:gridSpan w:val="7"/>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83.5</w:t>
            </w:r>
          </w:p>
        </w:tc>
        <w:tc>
          <w:tcPr>
            <w:tcW w:w="992" w:type="dxa"/>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77.3</w:t>
            </w:r>
          </w:p>
        </w:tc>
        <w:tc>
          <w:tcPr>
            <w:tcW w:w="281" w:type="dxa"/>
            <w:vMerge/>
            <w:tcBorders>
              <w:right w:val="nil"/>
            </w:tcBorders>
          </w:tcPr>
          <w:p w:rsidR="000614D0" w:rsidRPr="004528BE" w:rsidRDefault="000614D0" w:rsidP="00CD029B">
            <w:pPr>
              <w:kinsoku w:val="0"/>
              <w:overflowPunct w:val="0"/>
              <w:snapToGrid w:val="0"/>
              <w:jc w:val="left"/>
              <w:rPr>
                <w:rFonts w:hAnsi="ＭＳ 明朝"/>
                <w:sz w:val="18"/>
                <w:szCs w:val="18"/>
              </w:rPr>
            </w:pPr>
          </w:p>
        </w:tc>
        <w:tc>
          <w:tcPr>
            <w:tcW w:w="1702" w:type="dxa"/>
            <w:gridSpan w:val="2"/>
            <w:vMerge/>
            <w:tcBorders>
              <w:left w:val="nil"/>
              <w:right w:val="nil"/>
            </w:tcBorders>
            <w:vAlign w:val="center"/>
          </w:tcPr>
          <w:p w:rsidR="000614D0" w:rsidRPr="004528BE" w:rsidRDefault="000614D0" w:rsidP="00CD029B">
            <w:pPr>
              <w:kinsoku w:val="0"/>
              <w:overflowPunct w:val="0"/>
              <w:snapToGrid w:val="0"/>
              <w:spacing w:line="320" w:lineRule="exact"/>
              <w:jc w:val="center"/>
              <w:rPr>
                <w:rFonts w:hAnsi="ＭＳ 明朝"/>
                <w:sz w:val="18"/>
                <w:szCs w:val="18"/>
              </w:rPr>
            </w:pPr>
          </w:p>
        </w:tc>
        <w:tc>
          <w:tcPr>
            <w:tcW w:w="841" w:type="dxa"/>
            <w:gridSpan w:val="5"/>
            <w:vMerge/>
            <w:tcBorders>
              <w:left w:val="nil"/>
            </w:tcBorders>
          </w:tcPr>
          <w:p w:rsidR="000614D0" w:rsidRPr="004528BE" w:rsidRDefault="000614D0" w:rsidP="00CD029B">
            <w:pPr>
              <w:kinsoku w:val="0"/>
              <w:overflowPunct w:val="0"/>
              <w:snapToGrid w:val="0"/>
              <w:jc w:val="left"/>
              <w:rPr>
                <w:rFonts w:hAnsi="ＭＳ 明朝"/>
                <w:sz w:val="18"/>
                <w:szCs w:val="18"/>
              </w:rPr>
            </w:pPr>
          </w:p>
        </w:tc>
      </w:tr>
      <w:tr w:rsidR="000614D0" w:rsidRPr="004528BE" w:rsidTr="00CD029B">
        <w:trPr>
          <w:trHeight w:val="269"/>
        </w:trPr>
        <w:tc>
          <w:tcPr>
            <w:tcW w:w="415" w:type="dxa"/>
            <w:gridSpan w:val="2"/>
            <w:vMerge/>
            <w:textDirection w:val="tbRlV"/>
            <w:vAlign w:val="center"/>
          </w:tcPr>
          <w:p w:rsidR="000614D0" w:rsidRPr="004528BE" w:rsidRDefault="000614D0" w:rsidP="00CD029B">
            <w:pPr>
              <w:kinsoku w:val="0"/>
              <w:overflowPunct w:val="0"/>
              <w:snapToGrid w:val="0"/>
              <w:ind w:left="113" w:right="113"/>
              <w:jc w:val="center"/>
              <w:rPr>
                <w:rFonts w:hAnsi="ＭＳ 明朝"/>
                <w:sz w:val="18"/>
                <w:szCs w:val="18"/>
              </w:rPr>
            </w:pPr>
          </w:p>
        </w:tc>
        <w:tc>
          <w:tcPr>
            <w:tcW w:w="1286" w:type="dxa"/>
            <w:gridSpan w:val="2"/>
            <w:vMerge/>
            <w:vAlign w:val="center"/>
          </w:tcPr>
          <w:p w:rsidR="000614D0" w:rsidRPr="004528BE" w:rsidRDefault="000614D0" w:rsidP="00CD029B">
            <w:pPr>
              <w:kinsoku w:val="0"/>
              <w:overflowPunct w:val="0"/>
              <w:snapToGrid w:val="0"/>
              <w:rPr>
                <w:rFonts w:hAnsi="ＭＳ 明朝"/>
                <w:sz w:val="18"/>
                <w:szCs w:val="18"/>
              </w:rPr>
            </w:pPr>
          </w:p>
        </w:tc>
        <w:tc>
          <w:tcPr>
            <w:tcW w:w="1145" w:type="dxa"/>
            <w:gridSpan w:val="3"/>
            <w:vMerge w:val="restart"/>
            <w:tcBorders>
              <w:top w:val="single" w:sz="4" w:space="0" w:color="auto"/>
            </w:tcBorders>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結核病床</w:t>
            </w:r>
          </w:p>
        </w:tc>
        <w:tc>
          <w:tcPr>
            <w:tcW w:w="425" w:type="dxa"/>
            <w:vMerge/>
            <w:vAlign w:val="center"/>
          </w:tcPr>
          <w:p w:rsidR="000614D0" w:rsidRPr="004528BE" w:rsidRDefault="000614D0" w:rsidP="00CD029B">
            <w:pPr>
              <w:kinsoku w:val="0"/>
              <w:overflowPunct w:val="0"/>
              <w:snapToGrid w:val="0"/>
              <w:jc w:val="center"/>
              <w:rPr>
                <w:rFonts w:hAnsi="ＭＳ 明朝"/>
                <w:sz w:val="18"/>
                <w:szCs w:val="18"/>
              </w:rPr>
            </w:pPr>
          </w:p>
        </w:tc>
        <w:tc>
          <w:tcPr>
            <w:tcW w:w="853" w:type="dxa"/>
            <w:gridSpan w:val="3"/>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10.7</w:t>
            </w:r>
          </w:p>
        </w:tc>
        <w:tc>
          <w:tcPr>
            <w:tcW w:w="848" w:type="dxa"/>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16.6</w:t>
            </w:r>
          </w:p>
        </w:tc>
        <w:tc>
          <w:tcPr>
            <w:tcW w:w="851" w:type="dxa"/>
            <w:gridSpan w:val="7"/>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22.5</w:t>
            </w:r>
          </w:p>
        </w:tc>
        <w:tc>
          <w:tcPr>
            <w:tcW w:w="992" w:type="dxa"/>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11.3</w:t>
            </w:r>
          </w:p>
        </w:tc>
        <w:tc>
          <w:tcPr>
            <w:tcW w:w="281" w:type="dxa"/>
            <w:vMerge/>
            <w:tcBorders>
              <w:right w:val="nil"/>
            </w:tcBorders>
          </w:tcPr>
          <w:p w:rsidR="000614D0" w:rsidRPr="004528BE" w:rsidRDefault="000614D0" w:rsidP="00CD029B">
            <w:pPr>
              <w:kinsoku w:val="0"/>
              <w:overflowPunct w:val="0"/>
              <w:snapToGrid w:val="0"/>
              <w:jc w:val="left"/>
              <w:rPr>
                <w:rFonts w:hAnsi="ＭＳ 明朝"/>
                <w:sz w:val="18"/>
                <w:szCs w:val="18"/>
              </w:rPr>
            </w:pPr>
          </w:p>
        </w:tc>
        <w:tc>
          <w:tcPr>
            <w:tcW w:w="1702" w:type="dxa"/>
            <w:gridSpan w:val="2"/>
            <w:vMerge/>
            <w:tcBorders>
              <w:left w:val="nil"/>
              <w:bottom w:val="single" w:sz="8" w:space="0" w:color="auto"/>
              <w:right w:val="nil"/>
            </w:tcBorders>
            <w:vAlign w:val="bottom"/>
          </w:tcPr>
          <w:p w:rsidR="000614D0" w:rsidRPr="004528BE" w:rsidRDefault="000614D0" w:rsidP="00CD029B">
            <w:pPr>
              <w:kinsoku w:val="0"/>
              <w:overflowPunct w:val="0"/>
              <w:snapToGrid w:val="0"/>
              <w:spacing w:line="320" w:lineRule="exact"/>
              <w:jc w:val="center"/>
              <w:rPr>
                <w:rFonts w:hAnsi="ＭＳ 明朝"/>
                <w:sz w:val="18"/>
                <w:szCs w:val="18"/>
              </w:rPr>
            </w:pPr>
          </w:p>
        </w:tc>
        <w:tc>
          <w:tcPr>
            <w:tcW w:w="841" w:type="dxa"/>
            <w:gridSpan w:val="5"/>
            <w:vMerge/>
            <w:tcBorders>
              <w:left w:val="nil"/>
            </w:tcBorders>
          </w:tcPr>
          <w:p w:rsidR="000614D0" w:rsidRPr="004528BE" w:rsidRDefault="000614D0" w:rsidP="00CD029B">
            <w:pPr>
              <w:kinsoku w:val="0"/>
              <w:overflowPunct w:val="0"/>
              <w:snapToGrid w:val="0"/>
              <w:jc w:val="left"/>
              <w:rPr>
                <w:rFonts w:hAnsi="ＭＳ 明朝"/>
                <w:sz w:val="18"/>
                <w:szCs w:val="18"/>
              </w:rPr>
            </w:pPr>
          </w:p>
        </w:tc>
      </w:tr>
      <w:tr w:rsidR="000614D0" w:rsidRPr="004528BE" w:rsidTr="00CD029B">
        <w:trPr>
          <w:trHeight w:val="269"/>
        </w:trPr>
        <w:tc>
          <w:tcPr>
            <w:tcW w:w="415" w:type="dxa"/>
            <w:gridSpan w:val="2"/>
            <w:vMerge/>
            <w:textDirection w:val="tbRlV"/>
            <w:vAlign w:val="center"/>
          </w:tcPr>
          <w:p w:rsidR="000614D0" w:rsidRPr="004528BE" w:rsidRDefault="000614D0" w:rsidP="00CD029B">
            <w:pPr>
              <w:kinsoku w:val="0"/>
              <w:overflowPunct w:val="0"/>
              <w:snapToGrid w:val="0"/>
              <w:ind w:left="113" w:right="113"/>
              <w:jc w:val="center"/>
              <w:rPr>
                <w:rFonts w:hAnsi="ＭＳ 明朝"/>
                <w:sz w:val="18"/>
                <w:szCs w:val="18"/>
              </w:rPr>
            </w:pPr>
          </w:p>
        </w:tc>
        <w:tc>
          <w:tcPr>
            <w:tcW w:w="1286" w:type="dxa"/>
            <w:gridSpan w:val="2"/>
            <w:vMerge/>
            <w:vAlign w:val="center"/>
          </w:tcPr>
          <w:p w:rsidR="000614D0" w:rsidRPr="004528BE" w:rsidRDefault="000614D0" w:rsidP="00CD029B">
            <w:pPr>
              <w:kinsoku w:val="0"/>
              <w:overflowPunct w:val="0"/>
              <w:snapToGrid w:val="0"/>
              <w:rPr>
                <w:rFonts w:hAnsi="ＭＳ 明朝"/>
                <w:sz w:val="18"/>
                <w:szCs w:val="18"/>
              </w:rPr>
            </w:pPr>
          </w:p>
        </w:tc>
        <w:tc>
          <w:tcPr>
            <w:tcW w:w="1145" w:type="dxa"/>
            <w:gridSpan w:val="3"/>
            <w:vMerge/>
            <w:vAlign w:val="center"/>
          </w:tcPr>
          <w:p w:rsidR="000614D0" w:rsidRPr="004528BE" w:rsidRDefault="000614D0" w:rsidP="00CD029B">
            <w:pPr>
              <w:kinsoku w:val="0"/>
              <w:overflowPunct w:val="0"/>
              <w:snapToGrid w:val="0"/>
              <w:rPr>
                <w:rFonts w:hAnsi="ＭＳ 明朝"/>
                <w:sz w:val="18"/>
                <w:szCs w:val="18"/>
              </w:rPr>
            </w:pPr>
          </w:p>
        </w:tc>
        <w:tc>
          <w:tcPr>
            <w:tcW w:w="425" w:type="dxa"/>
            <w:vMerge/>
            <w:vAlign w:val="center"/>
          </w:tcPr>
          <w:p w:rsidR="000614D0" w:rsidRPr="004528BE" w:rsidRDefault="000614D0" w:rsidP="00CD029B">
            <w:pPr>
              <w:kinsoku w:val="0"/>
              <w:overflowPunct w:val="0"/>
              <w:snapToGrid w:val="0"/>
              <w:jc w:val="center"/>
              <w:rPr>
                <w:rFonts w:hAnsi="ＭＳ 明朝"/>
                <w:sz w:val="18"/>
                <w:szCs w:val="18"/>
              </w:rPr>
            </w:pPr>
          </w:p>
        </w:tc>
        <w:tc>
          <w:tcPr>
            <w:tcW w:w="853" w:type="dxa"/>
            <w:gridSpan w:val="3"/>
            <w:vMerge/>
            <w:vAlign w:val="center"/>
          </w:tcPr>
          <w:p w:rsidR="000614D0" w:rsidRPr="004528BE" w:rsidRDefault="000614D0" w:rsidP="00CD029B">
            <w:pPr>
              <w:kinsoku w:val="0"/>
              <w:overflowPunct w:val="0"/>
              <w:snapToGrid w:val="0"/>
              <w:jc w:val="right"/>
              <w:rPr>
                <w:rFonts w:hAnsi="ＭＳ 明朝"/>
                <w:sz w:val="18"/>
                <w:szCs w:val="18"/>
              </w:rPr>
            </w:pPr>
          </w:p>
        </w:tc>
        <w:tc>
          <w:tcPr>
            <w:tcW w:w="848" w:type="dxa"/>
            <w:vMerge/>
            <w:vAlign w:val="center"/>
          </w:tcPr>
          <w:p w:rsidR="000614D0" w:rsidRPr="004528BE" w:rsidRDefault="000614D0" w:rsidP="00CD029B">
            <w:pPr>
              <w:kinsoku w:val="0"/>
              <w:overflowPunct w:val="0"/>
              <w:snapToGrid w:val="0"/>
              <w:jc w:val="right"/>
              <w:rPr>
                <w:rFonts w:hAnsi="ＭＳ 明朝"/>
                <w:sz w:val="18"/>
                <w:szCs w:val="18"/>
              </w:rPr>
            </w:pPr>
          </w:p>
        </w:tc>
        <w:tc>
          <w:tcPr>
            <w:tcW w:w="851" w:type="dxa"/>
            <w:gridSpan w:val="7"/>
            <w:vMerge/>
            <w:vAlign w:val="center"/>
          </w:tcPr>
          <w:p w:rsidR="000614D0" w:rsidRPr="004528BE" w:rsidRDefault="000614D0" w:rsidP="00CD029B">
            <w:pPr>
              <w:kinsoku w:val="0"/>
              <w:overflowPunct w:val="0"/>
              <w:snapToGrid w:val="0"/>
              <w:jc w:val="right"/>
              <w:rPr>
                <w:rFonts w:hAnsi="ＭＳ 明朝"/>
                <w:sz w:val="18"/>
                <w:szCs w:val="18"/>
              </w:rPr>
            </w:pPr>
          </w:p>
        </w:tc>
        <w:tc>
          <w:tcPr>
            <w:tcW w:w="992" w:type="dxa"/>
            <w:vMerge/>
            <w:vAlign w:val="center"/>
          </w:tcPr>
          <w:p w:rsidR="000614D0" w:rsidRPr="004528BE" w:rsidRDefault="000614D0" w:rsidP="00CD029B">
            <w:pPr>
              <w:kinsoku w:val="0"/>
              <w:overflowPunct w:val="0"/>
              <w:snapToGrid w:val="0"/>
              <w:jc w:val="right"/>
              <w:rPr>
                <w:rFonts w:hAnsi="ＭＳ 明朝"/>
                <w:sz w:val="18"/>
                <w:szCs w:val="18"/>
              </w:rPr>
            </w:pPr>
          </w:p>
        </w:tc>
        <w:tc>
          <w:tcPr>
            <w:tcW w:w="281" w:type="dxa"/>
            <w:vMerge/>
            <w:tcBorders>
              <w:right w:val="nil"/>
            </w:tcBorders>
          </w:tcPr>
          <w:p w:rsidR="000614D0" w:rsidRPr="004528BE" w:rsidRDefault="000614D0" w:rsidP="00CD029B">
            <w:pPr>
              <w:kinsoku w:val="0"/>
              <w:overflowPunct w:val="0"/>
              <w:snapToGrid w:val="0"/>
              <w:jc w:val="left"/>
              <w:rPr>
                <w:rFonts w:hAnsi="ＭＳ 明朝"/>
                <w:sz w:val="18"/>
                <w:szCs w:val="18"/>
              </w:rPr>
            </w:pPr>
          </w:p>
        </w:tc>
        <w:tc>
          <w:tcPr>
            <w:tcW w:w="1702" w:type="dxa"/>
            <w:gridSpan w:val="2"/>
            <w:vMerge w:val="restart"/>
            <w:tcBorders>
              <w:top w:val="single" w:sz="8" w:space="0" w:color="auto"/>
              <w:left w:val="nil"/>
              <w:right w:val="nil"/>
            </w:tcBorders>
          </w:tcPr>
          <w:p w:rsidR="000614D0" w:rsidRPr="004528BE" w:rsidRDefault="000614D0" w:rsidP="00CD029B">
            <w:pPr>
              <w:kinsoku w:val="0"/>
              <w:overflowPunct w:val="0"/>
              <w:snapToGrid w:val="0"/>
              <w:spacing w:line="320" w:lineRule="exact"/>
              <w:jc w:val="center"/>
              <w:rPr>
                <w:rFonts w:hAnsi="ＭＳ 明朝"/>
                <w:sz w:val="18"/>
                <w:szCs w:val="18"/>
              </w:rPr>
            </w:pPr>
            <w:r w:rsidRPr="004528BE">
              <w:rPr>
                <w:rFonts w:hAnsi="ＭＳ 明朝" w:hint="eastAsia"/>
                <w:sz w:val="18"/>
                <w:szCs w:val="18"/>
              </w:rPr>
              <w:t>年延病床数</w:t>
            </w:r>
          </w:p>
        </w:tc>
        <w:tc>
          <w:tcPr>
            <w:tcW w:w="841" w:type="dxa"/>
            <w:gridSpan w:val="5"/>
            <w:vMerge/>
            <w:tcBorders>
              <w:left w:val="nil"/>
            </w:tcBorders>
          </w:tcPr>
          <w:p w:rsidR="000614D0" w:rsidRPr="004528BE" w:rsidRDefault="000614D0" w:rsidP="00CD029B">
            <w:pPr>
              <w:kinsoku w:val="0"/>
              <w:overflowPunct w:val="0"/>
              <w:snapToGrid w:val="0"/>
              <w:jc w:val="left"/>
              <w:rPr>
                <w:rFonts w:hAnsi="ＭＳ 明朝"/>
                <w:sz w:val="18"/>
                <w:szCs w:val="18"/>
              </w:rPr>
            </w:pPr>
          </w:p>
        </w:tc>
      </w:tr>
      <w:tr w:rsidR="000614D0" w:rsidRPr="004528BE" w:rsidTr="00CD029B">
        <w:trPr>
          <w:trHeight w:val="565"/>
        </w:trPr>
        <w:tc>
          <w:tcPr>
            <w:tcW w:w="415" w:type="dxa"/>
            <w:gridSpan w:val="2"/>
            <w:vMerge/>
            <w:textDirection w:val="tbRlV"/>
            <w:vAlign w:val="center"/>
          </w:tcPr>
          <w:p w:rsidR="000614D0" w:rsidRPr="004528BE" w:rsidRDefault="000614D0" w:rsidP="00CD029B">
            <w:pPr>
              <w:kinsoku w:val="0"/>
              <w:overflowPunct w:val="0"/>
              <w:snapToGrid w:val="0"/>
              <w:ind w:left="113" w:right="113"/>
              <w:jc w:val="center"/>
              <w:rPr>
                <w:rFonts w:hAnsi="ＭＳ 明朝"/>
                <w:sz w:val="18"/>
                <w:szCs w:val="18"/>
              </w:rPr>
            </w:pPr>
          </w:p>
        </w:tc>
        <w:tc>
          <w:tcPr>
            <w:tcW w:w="1286" w:type="dxa"/>
            <w:gridSpan w:val="2"/>
            <w:vMerge/>
            <w:vAlign w:val="center"/>
          </w:tcPr>
          <w:p w:rsidR="000614D0" w:rsidRPr="004528BE" w:rsidRDefault="000614D0" w:rsidP="00CD029B">
            <w:pPr>
              <w:kinsoku w:val="0"/>
              <w:overflowPunct w:val="0"/>
              <w:snapToGrid w:val="0"/>
              <w:rPr>
                <w:rFonts w:hAnsi="ＭＳ 明朝"/>
                <w:sz w:val="18"/>
                <w:szCs w:val="18"/>
              </w:rPr>
            </w:pPr>
          </w:p>
        </w:tc>
        <w:tc>
          <w:tcPr>
            <w:tcW w:w="1145" w:type="dxa"/>
            <w:gridSpan w:val="3"/>
            <w:tcBorders>
              <w:top w:val="single" w:sz="4" w:space="0" w:color="auto"/>
            </w:tcBorders>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精神病床</w:t>
            </w:r>
          </w:p>
        </w:tc>
        <w:tc>
          <w:tcPr>
            <w:tcW w:w="425" w:type="dxa"/>
            <w:vMerge/>
            <w:vAlign w:val="center"/>
          </w:tcPr>
          <w:p w:rsidR="000614D0" w:rsidRPr="004528BE" w:rsidRDefault="000614D0" w:rsidP="00CD029B">
            <w:pPr>
              <w:kinsoku w:val="0"/>
              <w:overflowPunct w:val="0"/>
              <w:snapToGrid w:val="0"/>
              <w:jc w:val="center"/>
              <w:rPr>
                <w:rFonts w:hAnsi="ＭＳ 明朝"/>
                <w:sz w:val="18"/>
                <w:szCs w:val="18"/>
              </w:rPr>
            </w:pPr>
          </w:p>
        </w:tc>
        <w:tc>
          <w:tcPr>
            <w:tcW w:w="853" w:type="dxa"/>
            <w:gridSpan w:val="3"/>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65.7</w:t>
            </w:r>
          </w:p>
        </w:tc>
        <w:tc>
          <w:tcPr>
            <w:tcW w:w="848" w:type="dxa"/>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57.1</w:t>
            </w:r>
          </w:p>
        </w:tc>
        <w:tc>
          <w:tcPr>
            <w:tcW w:w="851" w:type="dxa"/>
            <w:gridSpan w:val="7"/>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47.1</w:t>
            </w:r>
          </w:p>
        </w:tc>
        <w:tc>
          <w:tcPr>
            <w:tcW w:w="992" w:type="dxa"/>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58.9</w:t>
            </w:r>
          </w:p>
        </w:tc>
        <w:tc>
          <w:tcPr>
            <w:tcW w:w="281" w:type="dxa"/>
            <w:vMerge/>
            <w:tcBorders>
              <w:right w:val="nil"/>
            </w:tcBorders>
          </w:tcPr>
          <w:p w:rsidR="000614D0" w:rsidRPr="004528BE" w:rsidRDefault="000614D0" w:rsidP="00CD029B">
            <w:pPr>
              <w:kinsoku w:val="0"/>
              <w:overflowPunct w:val="0"/>
              <w:snapToGrid w:val="0"/>
              <w:jc w:val="left"/>
              <w:rPr>
                <w:rFonts w:hAnsi="ＭＳ 明朝"/>
                <w:sz w:val="18"/>
                <w:szCs w:val="18"/>
              </w:rPr>
            </w:pPr>
          </w:p>
        </w:tc>
        <w:tc>
          <w:tcPr>
            <w:tcW w:w="1702" w:type="dxa"/>
            <w:gridSpan w:val="2"/>
            <w:vMerge/>
            <w:tcBorders>
              <w:left w:val="nil"/>
              <w:right w:val="nil"/>
            </w:tcBorders>
            <w:vAlign w:val="center"/>
          </w:tcPr>
          <w:p w:rsidR="000614D0" w:rsidRPr="004528BE" w:rsidRDefault="000614D0" w:rsidP="00CD029B">
            <w:pPr>
              <w:kinsoku w:val="0"/>
              <w:overflowPunct w:val="0"/>
              <w:snapToGrid w:val="0"/>
              <w:spacing w:line="320" w:lineRule="exact"/>
              <w:jc w:val="center"/>
              <w:rPr>
                <w:rFonts w:hAnsi="ＭＳ 明朝"/>
                <w:sz w:val="18"/>
                <w:szCs w:val="18"/>
              </w:rPr>
            </w:pPr>
          </w:p>
        </w:tc>
        <w:tc>
          <w:tcPr>
            <w:tcW w:w="841" w:type="dxa"/>
            <w:gridSpan w:val="5"/>
            <w:vMerge/>
            <w:tcBorders>
              <w:left w:val="nil"/>
            </w:tcBorders>
          </w:tcPr>
          <w:p w:rsidR="000614D0" w:rsidRPr="004528BE" w:rsidRDefault="000614D0" w:rsidP="00CD029B">
            <w:pPr>
              <w:kinsoku w:val="0"/>
              <w:overflowPunct w:val="0"/>
              <w:snapToGrid w:val="0"/>
              <w:jc w:val="left"/>
              <w:rPr>
                <w:rFonts w:hAnsi="ＭＳ 明朝"/>
                <w:sz w:val="18"/>
                <w:szCs w:val="18"/>
              </w:rPr>
            </w:pPr>
          </w:p>
        </w:tc>
      </w:tr>
      <w:tr w:rsidR="000614D0" w:rsidRPr="004528BE" w:rsidTr="00CD029B">
        <w:trPr>
          <w:trHeight w:val="559"/>
        </w:trPr>
        <w:tc>
          <w:tcPr>
            <w:tcW w:w="415" w:type="dxa"/>
            <w:gridSpan w:val="2"/>
            <w:vMerge/>
            <w:textDirection w:val="tbRlV"/>
            <w:vAlign w:val="center"/>
          </w:tcPr>
          <w:p w:rsidR="000614D0" w:rsidRPr="004528BE" w:rsidRDefault="000614D0" w:rsidP="00CD029B">
            <w:pPr>
              <w:kinsoku w:val="0"/>
              <w:overflowPunct w:val="0"/>
              <w:snapToGrid w:val="0"/>
              <w:ind w:left="113" w:right="113"/>
              <w:jc w:val="center"/>
              <w:rPr>
                <w:rFonts w:hAnsi="ＭＳ 明朝"/>
                <w:sz w:val="18"/>
                <w:szCs w:val="18"/>
              </w:rPr>
            </w:pPr>
          </w:p>
        </w:tc>
        <w:tc>
          <w:tcPr>
            <w:tcW w:w="1286" w:type="dxa"/>
            <w:gridSpan w:val="2"/>
            <w:vMerge/>
            <w:vAlign w:val="center"/>
          </w:tcPr>
          <w:p w:rsidR="000614D0" w:rsidRPr="004528BE" w:rsidRDefault="000614D0" w:rsidP="00CD029B">
            <w:pPr>
              <w:kinsoku w:val="0"/>
              <w:overflowPunct w:val="0"/>
              <w:snapToGrid w:val="0"/>
              <w:rPr>
                <w:rFonts w:hAnsi="ＭＳ 明朝"/>
                <w:sz w:val="18"/>
                <w:szCs w:val="18"/>
              </w:rPr>
            </w:pPr>
          </w:p>
        </w:tc>
        <w:tc>
          <w:tcPr>
            <w:tcW w:w="1145" w:type="dxa"/>
            <w:gridSpan w:val="3"/>
            <w:vMerge w:val="restart"/>
            <w:tcBorders>
              <w:top w:val="single" w:sz="4" w:space="0" w:color="auto"/>
            </w:tcBorders>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感染症病床</w:t>
            </w:r>
          </w:p>
        </w:tc>
        <w:tc>
          <w:tcPr>
            <w:tcW w:w="425" w:type="dxa"/>
            <w:vMerge/>
            <w:vAlign w:val="center"/>
          </w:tcPr>
          <w:p w:rsidR="000614D0" w:rsidRPr="004528BE" w:rsidRDefault="000614D0" w:rsidP="00CD029B">
            <w:pPr>
              <w:kinsoku w:val="0"/>
              <w:overflowPunct w:val="0"/>
              <w:snapToGrid w:val="0"/>
              <w:jc w:val="center"/>
              <w:rPr>
                <w:rFonts w:hAnsi="ＭＳ 明朝"/>
                <w:sz w:val="18"/>
                <w:szCs w:val="18"/>
              </w:rPr>
            </w:pPr>
          </w:p>
        </w:tc>
        <w:tc>
          <w:tcPr>
            <w:tcW w:w="853" w:type="dxa"/>
            <w:gridSpan w:val="3"/>
            <w:vAlign w:val="center"/>
          </w:tcPr>
          <w:p w:rsidR="000614D0" w:rsidRPr="004528BE" w:rsidRDefault="000614D0" w:rsidP="00CD029B">
            <w:pPr>
              <w:kinsoku w:val="0"/>
              <w:overflowPunct w:val="0"/>
              <w:snapToGrid w:val="0"/>
              <w:jc w:val="right"/>
              <w:rPr>
                <w:rFonts w:hAnsi="ＭＳ 明朝"/>
                <w:sz w:val="18"/>
                <w:szCs w:val="18"/>
              </w:rPr>
            </w:pPr>
            <w:r w:rsidRPr="004528BE">
              <w:rPr>
                <w:rFonts w:hAnsi="ＭＳ 明朝" w:hint="eastAsia"/>
                <w:sz w:val="18"/>
                <w:szCs w:val="18"/>
              </w:rPr>
              <w:t>―</w:t>
            </w:r>
          </w:p>
        </w:tc>
        <w:tc>
          <w:tcPr>
            <w:tcW w:w="848" w:type="dxa"/>
            <w:vAlign w:val="center"/>
          </w:tcPr>
          <w:p w:rsidR="000614D0" w:rsidRPr="004528BE" w:rsidRDefault="000614D0" w:rsidP="00CD029B">
            <w:pPr>
              <w:kinsoku w:val="0"/>
              <w:overflowPunct w:val="0"/>
              <w:snapToGrid w:val="0"/>
              <w:jc w:val="right"/>
              <w:rPr>
                <w:rFonts w:hAnsi="ＭＳ 明朝"/>
                <w:sz w:val="18"/>
                <w:szCs w:val="18"/>
              </w:rPr>
            </w:pPr>
            <w:r w:rsidRPr="004528BE">
              <w:rPr>
                <w:rFonts w:hAnsi="ＭＳ 明朝" w:hint="eastAsia"/>
                <w:sz w:val="18"/>
                <w:szCs w:val="18"/>
              </w:rPr>
              <w:t>―</w:t>
            </w:r>
          </w:p>
        </w:tc>
        <w:tc>
          <w:tcPr>
            <w:tcW w:w="851" w:type="dxa"/>
            <w:gridSpan w:val="7"/>
            <w:vAlign w:val="center"/>
          </w:tcPr>
          <w:p w:rsidR="000614D0" w:rsidRPr="004528BE" w:rsidRDefault="000614D0" w:rsidP="00CD029B">
            <w:pPr>
              <w:kinsoku w:val="0"/>
              <w:overflowPunct w:val="0"/>
              <w:snapToGrid w:val="0"/>
              <w:jc w:val="right"/>
              <w:rPr>
                <w:rFonts w:hAnsi="ＭＳ 明朝"/>
                <w:sz w:val="18"/>
                <w:szCs w:val="18"/>
              </w:rPr>
            </w:pPr>
            <w:r w:rsidRPr="004528BE">
              <w:rPr>
                <w:rFonts w:hAnsi="ＭＳ 明朝" w:hint="eastAsia"/>
                <w:sz w:val="18"/>
                <w:szCs w:val="18"/>
              </w:rPr>
              <w:t>―</w:t>
            </w:r>
          </w:p>
        </w:tc>
        <w:tc>
          <w:tcPr>
            <w:tcW w:w="992" w:type="dxa"/>
            <w:vAlign w:val="center"/>
          </w:tcPr>
          <w:p w:rsidR="000614D0" w:rsidRPr="004528BE" w:rsidRDefault="000614D0" w:rsidP="00CD029B">
            <w:pPr>
              <w:kinsoku w:val="0"/>
              <w:overflowPunct w:val="0"/>
              <w:snapToGrid w:val="0"/>
              <w:ind w:right="1"/>
              <w:jc w:val="right"/>
              <w:rPr>
                <w:rFonts w:hAnsi="ＭＳ 明朝"/>
                <w:sz w:val="18"/>
                <w:szCs w:val="18"/>
              </w:rPr>
            </w:pPr>
            <w:r>
              <w:rPr>
                <w:rFonts w:hAnsi="ＭＳ 明朝" w:hint="eastAsia"/>
                <w:sz w:val="18"/>
                <w:szCs w:val="18"/>
              </w:rPr>
              <w:t>1.1</w:t>
            </w:r>
          </w:p>
        </w:tc>
        <w:tc>
          <w:tcPr>
            <w:tcW w:w="281" w:type="dxa"/>
            <w:vMerge/>
            <w:tcBorders>
              <w:right w:val="nil"/>
            </w:tcBorders>
          </w:tcPr>
          <w:p w:rsidR="000614D0" w:rsidRPr="004528BE" w:rsidRDefault="000614D0" w:rsidP="00CD029B">
            <w:pPr>
              <w:kinsoku w:val="0"/>
              <w:overflowPunct w:val="0"/>
              <w:snapToGrid w:val="0"/>
              <w:jc w:val="left"/>
              <w:rPr>
                <w:rFonts w:hAnsi="ＭＳ 明朝"/>
                <w:sz w:val="18"/>
                <w:szCs w:val="18"/>
              </w:rPr>
            </w:pPr>
          </w:p>
        </w:tc>
        <w:tc>
          <w:tcPr>
            <w:tcW w:w="1702" w:type="dxa"/>
            <w:gridSpan w:val="2"/>
            <w:vMerge/>
            <w:tcBorders>
              <w:left w:val="nil"/>
              <w:right w:val="nil"/>
            </w:tcBorders>
            <w:vAlign w:val="center"/>
          </w:tcPr>
          <w:p w:rsidR="000614D0" w:rsidRPr="004528BE" w:rsidRDefault="000614D0" w:rsidP="00CD029B">
            <w:pPr>
              <w:kinsoku w:val="0"/>
              <w:overflowPunct w:val="0"/>
              <w:snapToGrid w:val="0"/>
              <w:spacing w:line="320" w:lineRule="exact"/>
              <w:jc w:val="center"/>
              <w:rPr>
                <w:rFonts w:hAnsi="ＭＳ 明朝"/>
                <w:sz w:val="18"/>
                <w:szCs w:val="18"/>
              </w:rPr>
            </w:pPr>
          </w:p>
        </w:tc>
        <w:tc>
          <w:tcPr>
            <w:tcW w:w="841" w:type="dxa"/>
            <w:gridSpan w:val="5"/>
            <w:vMerge/>
            <w:tcBorders>
              <w:left w:val="nil"/>
            </w:tcBorders>
          </w:tcPr>
          <w:p w:rsidR="000614D0" w:rsidRPr="004528BE" w:rsidRDefault="000614D0" w:rsidP="00CD029B">
            <w:pPr>
              <w:kinsoku w:val="0"/>
              <w:overflowPunct w:val="0"/>
              <w:snapToGrid w:val="0"/>
              <w:jc w:val="left"/>
              <w:rPr>
                <w:rFonts w:hAnsi="ＭＳ 明朝"/>
                <w:sz w:val="18"/>
                <w:szCs w:val="18"/>
              </w:rPr>
            </w:pPr>
          </w:p>
        </w:tc>
      </w:tr>
      <w:tr w:rsidR="000614D0" w:rsidRPr="004528BE" w:rsidTr="00CD029B">
        <w:trPr>
          <w:cantSplit/>
          <w:trHeight w:val="283"/>
        </w:trPr>
        <w:tc>
          <w:tcPr>
            <w:tcW w:w="415" w:type="dxa"/>
            <w:gridSpan w:val="2"/>
            <w:vMerge/>
            <w:textDirection w:val="tbRlV"/>
            <w:vAlign w:val="center"/>
          </w:tcPr>
          <w:p w:rsidR="000614D0" w:rsidRPr="004528BE" w:rsidRDefault="000614D0" w:rsidP="00CD029B">
            <w:pPr>
              <w:kinsoku w:val="0"/>
              <w:overflowPunct w:val="0"/>
              <w:snapToGrid w:val="0"/>
              <w:ind w:left="113" w:right="113"/>
              <w:jc w:val="center"/>
              <w:rPr>
                <w:rFonts w:hAnsi="ＭＳ 明朝"/>
                <w:sz w:val="18"/>
                <w:szCs w:val="18"/>
              </w:rPr>
            </w:pPr>
          </w:p>
        </w:tc>
        <w:tc>
          <w:tcPr>
            <w:tcW w:w="1286" w:type="dxa"/>
            <w:gridSpan w:val="2"/>
            <w:vMerge/>
            <w:vAlign w:val="center"/>
          </w:tcPr>
          <w:p w:rsidR="000614D0" w:rsidRPr="004528BE" w:rsidRDefault="000614D0" w:rsidP="00CD029B">
            <w:pPr>
              <w:kinsoku w:val="0"/>
              <w:overflowPunct w:val="0"/>
              <w:snapToGrid w:val="0"/>
              <w:rPr>
                <w:rFonts w:hAnsi="ＭＳ 明朝"/>
                <w:sz w:val="18"/>
                <w:szCs w:val="18"/>
              </w:rPr>
            </w:pPr>
          </w:p>
        </w:tc>
        <w:tc>
          <w:tcPr>
            <w:tcW w:w="1145" w:type="dxa"/>
            <w:gridSpan w:val="3"/>
            <w:vMerge/>
            <w:vAlign w:val="center"/>
          </w:tcPr>
          <w:p w:rsidR="000614D0" w:rsidRPr="004528BE" w:rsidRDefault="000614D0" w:rsidP="00CD029B">
            <w:pPr>
              <w:kinsoku w:val="0"/>
              <w:overflowPunct w:val="0"/>
              <w:snapToGrid w:val="0"/>
              <w:rPr>
                <w:rFonts w:hAnsi="ＭＳ 明朝"/>
                <w:sz w:val="18"/>
                <w:szCs w:val="18"/>
              </w:rPr>
            </w:pPr>
          </w:p>
        </w:tc>
        <w:tc>
          <w:tcPr>
            <w:tcW w:w="6793" w:type="dxa"/>
            <w:gridSpan w:val="21"/>
            <w:tcBorders>
              <w:top w:val="single" w:sz="4" w:space="0" w:color="auto"/>
            </w:tcBorders>
            <w:vAlign w:val="center"/>
          </w:tcPr>
          <w:p w:rsidR="000614D0" w:rsidRPr="004528BE" w:rsidRDefault="000614D0" w:rsidP="00CD029B">
            <w:pPr>
              <w:kinsoku w:val="0"/>
              <w:overflowPunct w:val="0"/>
              <w:snapToGrid w:val="0"/>
              <w:ind w:firstLineChars="100" w:firstLine="159"/>
              <w:rPr>
                <w:rFonts w:hAnsi="ＭＳ 明朝"/>
                <w:sz w:val="18"/>
                <w:szCs w:val="18"/>
              </w:rPr>
            </w:pPr>
            <w:r w:rsidRPr="004528BE">
              <w:rPr>
                <w:rFonts w:hAnsi="ＭＳ 明朝" w:hint="eastAsia"/>
                <w:kern w:val="0"/>
                <w:sz w:val="18"/>
                <w:szCs w:val="18"/>
              </w:rPr>
              <w:t>ベッドがどれだけ利用されたかを示すものであり、比率が高ければ利用効率が良好なことを示す。</w:t>
            </w:r>
          </w:p>
        </w:tc>
      </w:tr>
      <w:tr w:rsidR="000614D0" w:rsidRPr="004528BE" w:rsidTr="00CD029B">
        <w:trPr>
          <w:cantSplit/>
          <w:trHeight w:val="283"/>
        </w:trPr>
        <w:tc>
          <w:tcPr>
            <w:tcW w:w="415" w:type="dxa"/>
            <w:gridSpan w:val="2"/>
            <w:vMerge/>
            <w:textDirection w:val="tbRlV"/>
            <w:vAlign w:val="center"/>
          </w:tcPr>
          <w:p w:rsidR="000614D0" w:rsidRPr="004528BE" w:rsidRDefault="000614D0" w:rsidP="00CD029B">
            <w:pPr>
              <w:kinsoku w:val="0"/>
              <w:overflowPunct w:val="0"/>
              <w:snapToGrid w:val="0"/>
              <w:ind w:left="113" w:right="113"/>
              <w:jc w:val="center"/>
              <w:rPr>
                <w:rFonts w:hAnsi="ＭＳ 明朝"/>
                <w:sz w:val="18"/>
                <w:szCs w:val="18"/>
              </w:rPr>
            </w:pPr>
          </w:p>
        </w:tc>
        <w:tc>
          <w:tcPr>
            <w:tcW w:w="1286" w:type="dxa"/>
            <w:gridSpan w:val="2"/>
            <w:vMerge w:val="restart"/>
            <w:tcBorders>
              <w:top w:val="single" w:sz="4" w:space="0" w:color="auto"/>
              <w:right w:val="single" w:sz="4" w:space="0" w:color="auto"/>
            </w:tcBorders>
            <w:vAlign w:val="center"/>
          </w:tcPr>
          <w:p w:rsidR="000614D0" w:rsidRDefault="000614D0" w:rsidP="00CD029B">
            <w:pPr>
              <w:kinsoku w:val="0"/>
              <w:overflowPunct w:val="0"/>
              <w:snapToGrid w:val="0"/>
              <w:rPr>
                <w:rFonts w:hAnsi="ＭＳ 明朝"/>
                <w:sz w:val="18"/>
                <w:szCs w:val="18"/>
              </w:rPr>
            </w:pPr>
            <w:r w:rsidRPr="004528BE">
              <w:rPr>
                <w:rFonts w:hAnsi="ＭＳ 明朝" w:hint="eastAsia"/>
                <w:sz w:val="18"/>
                <w:szCs w:val="18"/>
              </w:rPr>
              <w:t>１日平均</w:t>
            </w:r>
          </w:p>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患者数</w:t>
            </w:r>
          </w:p>
        </w:tc>
        <w:tc>
          <w:tcPr>
            <w:tcW w:w="1145" w:type="dxa"/>
            <w:gridSpan w:val="3"/>
            <w:vMerge w:val="restart"/>
            <w:tcBorders>
              <w:top w:val="single" w:sz="4" w:space="0" w:color="auto"/>
              <w:left w:val="single" w:sz="4" w:space="0" w:color="auto"/>
              <w:bottom w:val="single" w:sz="4" w:space="0" w:color="auto"/>
            </w:tcBorders>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入　院</w:t>
            </w:r>
          </w:p>
        </w:tc>
        <w:tc>
          <w:tcPr>
            <w:tcW w:w="425" w:type="dxa"/>
            <w:vMerge w:val="restart"/>
            <w:tcBorders>
              <w:top w:val="single" w:sz="4" w:space="0" w:color="auto"/>
            </w:tcBorders>
            <w:vAlign w:val="center"/>
          </w:tcPr>
          <w:p w:rsidR="000614D0" w:rsidRPr="004528BE" w:rsidRDefault="000614D0" w:rsidP="00CD029B">
            <w:pPr>
              <w:kinsoku w:val="0"/>
              <w:overflowPunct w:val="0"/>
              <w:snapToGrid w:val="0"/>
              <w:jc w:val="center"/>
              <w:rPr>
                <w:rFonts w:hAnsi="ＭＳ 明朝"/>
                <w:sz w:val="18"/>
                <w:szCs w:val="18"/>
              </w:rPr>
            </w:pPr>
            <w:r w:rsidRPr="004528BE">
              <w:rPr>
                <w:rFonts w:hAnsi="ＭＳ 明朝" w:hint="eastAsia"/>
                <w:sz w:val="18"/>
                <w:szCs w:val="18"/>
              </w:rPr>
              <w:t>人</w:t>
            </w:r>
          </w:p>
        </w:tc>
        <w:tc>
          <w:tcPr>
            <w:tcW w:w="853" w:type="dxa"/>
            <w:gridSpan w:val="3"/>
            <w:vMerge w:val="restart"/>
            <w:tcBorders>
              <w:top w:val="single" w:sz="4" w:space="0" w:color="auto"/>
              <w:bottom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313.4</w:t>
            </w:r>
          </w:p>
        </w:tc>
        <w:tc>
          <w:tcPr>
            <w:tcW w:w="848" w:type="dxa"/>
            <w:vMerge w:val="restart"/>
            <w:tcBorders>
              <w:top w:val="single" w:sz="4" w:space="0" w:color="auto"/>
              <w:bottom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306.4</w:t>
            </w:r>
          </w:p>
        </w:tc>
        <w:tc>
          <w:tcPr>
            <w:tcW w:w="851" w:type="dxa"/>
            <w:gridSpan w:val="7"/>
            <w:vMerge w:val="restart"/>
            <w:tcBorders>
              <w:top w:val="single" w:sz="4" w:space="0" w:color="auto"/>
              <w:bottom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304.2</w:t>
            </w:r>
          </w:p>
        </w:tc>
        <w:tc>
          <w:tcPr>
            <w:tcW w:w="992" w:type="dxa"/>
            <w:vMerge w:val="restart"/>
            <w:tcBorders>
              <w:top w:val="single" w:sz="4" w:space="0" w:color="auto"/>
              <w:bottom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332.0</w:t>
            </w:r>
          </w:p>
        </w:tc>
        <w:tc>
          <w:tcPr>
            <w:tcW w:w="281" w:type="dxa"/>
            <w:vMerge w:val="restart"/>
            <w:tcBorders>
              <w:top w:val="single" w:sz="4" w:space="0" w:color="auto"/>
              <w:bottom w:val="single" w:sz="4" w:space="0" w:color="auto"/>
              <w:right w:val="nil"/>
            </w:tcBorders>
          </w:tcPr>
          <w:p w:rsidR="000614D0" w:rsidRPr="004528BE" w:rsidRDefault="000614D0" w:rsidP="00CD029B">
            <w:pPr>
              <w:kinsoku w:val="0"/>
              <w:overflowPunct w:val="0"/>
              <w:snapToGrid w:val="0"/>
              <w:jc w:val="left"/>
              <w:rPr>
                <w:rFonts w:hAnsi="ＭＳ 明朝"/>
                <w:sz w:val="18"/>
                <w:szCs w:val="18"/>
              </w:rPr>
            </w:pPr>
          </w:p>
        </w:tc>
        <w:tc>
          <w:tcPr>
            <w:tcW w:w="2128" w:type="dxa"/>
            <w:gridSpan w:val="5"/>
            <w:tcBorders>
              <w:top w:val="single" w:sz="4" w:space="0" w:color="auto"/>
              <w:left w:val="nil"/>
              <w:bottom w:val="single" w:sz="8" w:space="0" w:color="auto"/>
              <w:right w:val="nil"/>
            </w:tcBorders>
            <w:vAlign w:val="bottom"/>
          </w:tcPr>
          <w:p w:rsidR="000614D0" w:rsidRPr="004528BE" w:rsidRDefault="000614D0" w:rsidP="00CD029B">
            <w:pPr>
              <w:kinsoku w:val="0"/>
              <w:overflowPunct w:val="0"/>
              <w:snapToGrid w:val="0"/>
              <w:jc w:val="center"/>
              <w:rPr>
                <w:rFonts w:hAnsi="ＭＳ 明朝"/>
                <w:sz w:val="18"/>
                <w:szCs w:val="18"/>
              </w:rPr>
            </w:pPr>
            <w:r w:rsidRPr="004528BE">
              <w:rPr>
                <w:rFonts w:hAnsi="ＭＳ 明朝" w:hint="eastAsia"/>
                <w:sz w:val="18"/>
                <w:szCs w:val="18"/>
              </w:rPr>
              <w:t>年間延入院患者数</w:t>
            </w:r>
          </w:p>
        </w:tc>
        <w:tc>
          <w:tcPr>
            <w:tcW w:w="415" w:type="dxa"/>
            <w:gridSpan w:val="2"/>
            <w:vMerge w:val="restart"/>
            <w:tcBorders>
              <w:top w:val="single" w:sz="4" w:space="0" w:color="auto"/>
              <w:left w:val="nil"/>
              <w:bottom w:val="single" w:sz="4" w:space="0" w:color="auto"/>
            </w:tcBorders>
          </w:tcPr>
          <w:p w:rsidR="000614D0" w:rsidRPr="004528BE" w:rsidRDefault="000614D0" w:rsidP="00CD029B">
            <w:pPr>
              <w:kinsoku w:val="0"/>
              <w:overflowPunct w:val="0"/>
              <w:snapToGrid w:val="0"/>
              <w:jc w:val="left"/>
              <w:rPr>
                <w:rFonts w:hAnsi="ＭＳ 明朝"/>
                <w:sz w:val="18"/>
                <w:szCs w:val="18"/>
              </w:rPr>
            </w:pPr>
          </w:p>
        </w:tc>
      </w:tr>
      <w:tr w:rsidR="000614D0" w:rsidRPr="004528BE" w:rsidTr="00CD029B">
        <w:trPr>
          <w:cantSplit/>
          <w:trHeight w:val="283"/>
        </w:trPr>
        <w:tc>
          <w:tcPr>
            <w:tcW w:w="415" w:type="dxa"/>
            <w:gridSpan w:val="2"/>
            <w:vMerge/>
            <w:textDirection w:val="tbRlV"/>
            <w:vAlign w:val="center"/>
          </w:tcPr>
          <w:p w:rsidR="000614D0" w:rsidRPr="004528BE" w:rsidRDefault="000614D0" w:rsidP="00CD029B">
            <w:pPr>
              <w:kinsoku w:val="0"/>
              <w:overflowPunct w:val="0"/>
              <w:snapToGrid w:val="0"/>
              <w:ind w:left="113" w:right="113"/>
              <w:jc w:val="center"/>
              <w:rPr>
                <w:rFonts w:hAnsi="ＭＳ 明朝"/>
                <w:sz w:val="18"/>
                <w:szCs w:val="18"/>
              </w:rPr>
            </w:pPr>
          </w:p>
        </w:tc>
        <w:tc>
          <w:tcPr>
            <w:tcW w:w="1286" w:type="dxa"/>
            <w:gridSpan w:val="2"/>
            <w:vMerge/>
            <w:tcBorders>
              <w:right w:val="single" w:sz="4" w:space="0" w:color="auto"/>
            </w:tcBorders>
            <w:vAlign w:val="center"/>
          </w:tcPr>
          <w:p w:rsidR="000614D0" w:rsidRPr="004528BE" w:rsidRDefault="000614D0" w:rsidP="00CD029B">
            <w:pPr>
              <w:kinsoku w:val="0"/>
              <w:overflowPunct w:val="0"/>
              <w:snapToGrid w:val="0"/>
              <w:rPr>
                <w:rFonts w:hAnsi="ＭＳ 明朝"/>
                <w:sz w:val="18"/>
                <w:szCs w:val="18"/>
              </w:rPr>
            </w:pPr>
          </w:p>
        </w:tc>
        <w:tc>
          <w:tcPr>
            <w:tcW w:w="1145" w:type="dxa"/>
            <w:gridSpan w:val="3"/>
            <w:vMerge/>
            <w:tcBorders>
              <w:left w:val="single" w:sz="4" w:space="0" w:color="auto"/>
            </w:tcBorders>
            <w:vAlign w:val="center"/>
          </w:tcPr>
          <w:p w:rsidR="000614D0" w:rsidRPr="004528BE" w:rsidRDefault="000614D0" w:rsidP="00CD029B">
            <w:pPr>
              <w:kinsoku w:val="0"/>
              <w:overflowPunct w:val="0"/>
              <w:snapToGrid w:val="0"/>
              <w:rPr>
                <w:rFonts w:hAnsi="ＭＳ 明朝"/>
                <w:sz w:val="18"/>
                <w:szCs w:val="18"/>
              </w:rPr>
            </w:pPr>
          </w:p>
        </w:tc>
        <w:tc>
          <w:tcPr>
            <w:tcW w:w="425" w:type="dxa"/>
            <w:vMerge/>
            <w:vAlign w:val="center"/>
          </w:tcPr>
          <w:p w:rsidR="000614D0" w:rsidRPr="004528BE" w:rsidRDefault="000614D0" w:rsidP="00CD029B">
            <w:pPr>
              <w:kinsoku w:val="0"/>
              <w:overflowPunct w:val="0"/>
              <w:snapToGrid w:val="0"/>
              <w:jc w:val="center"/>
              <w:rPr>
                <w:rFonts w:hAnsi="ＭＳ 明朝"/>
                <w:sz w:val="18"/>
                <w:szCs w:val="18"/>
              </w:rPr>
            </w:pPr>
          </w:p>
        </w:tc>
        <w:tc>
          <w:tcPr>
            <w:tcW w:w="853" w:type="dxa"/>
            <w:gridSpan w:val="3"/>
            <w:vMerge/>
            <w:vAlign w:val="center"/>
          </w:tcPr>
          <w:p w:rsidR="000614D0" w:rsidRPr="004528BE" w:rsidRDefault="000614D0" w:rsidP="00CD029B">
            <w:pPr>
              <w:kinsoku w:val="0"/>
              <w:overflowPunct w:val="0"/>
              <w:snapToGrid w:val="0"/>
              <w:jc w:val="right"/>
              <w:rPr>
                <w:rFonts w:hAnsi="ＭＳ 明朝"/>
                <w:sz w:val="18"/>
                <w:szCs w:val="18"/>
              </w:rPr>
            </w:pPr>
          </w:p>
        </w:tc>
        <w:tc>
          <w:tcPr>
            <w:tcW w:w="848" w:type="dxa"/>
            <w:vMerge/>
            <w:vAlign w:val="center"/>
          </w:tcPr>
          <w:p w:rsidR="000614D0" w:rsidRPr="004528BE" w:rsidRDefault="000614D0" w:rsidP="00CD029B">
            <w:pPr>
              <w:kinsoku w:val="0"/>
              <w:overflowPunct w:val="0"/>
              <w:snapToGrid w:val="0"/>
              <w:jc w:val="right"/>
              <w:rPr>
                <w:rFonts w:hAnsi="ＭＳ 明朝"/>
                <w:sz w:val="18"/>
                <w:szCs w:val="18"/>
              </w:rPr>
            </w:pPr>
          </w:p>
        </w:tc>
        <w:tc>
          <w:tcPr>
            <w:tcW w:w="851" w:type="dxa"/>
            <w:gridSpan w:val="7"/>
            <w:vMerge/>
            <w:vAlign w:val="center"/>
          </w:tcPr>
          <w:p w:rsidR="000614D0" w:rsidRPr="004528BE" w:rsidRDefault="000614D0" w:rsidP="00CD029B">
            <w:pPr>
              <w:kinsoku w:val="0"/>
              <w:overflowPunct w:val="0"/>
              <w:snapToGrid w:val="0"/>
              <w:jc w:val="right"/>
              <w:rPr>
                <w:rFonts w:hAnsi="ＭＳ 明朝"/>
                <w:sz w:val="18"/>
                <w:szCs w:val="18"/>
              </w:rPr>
            </w:pPr>
          </w:p>
        </w:tc>
        <w:tc>
          <w:tcPr>
            <w:tcW w:w="992" w:type="dxa"/>
            <w:vMerge/>
            <w:vAlign w:val="center"/>
          </w:tcPr>
          <w:p w:rsidR="000614D0" w:rsidRPr="004528BE" w:rsidRDefault="000614D0" w:rsidP="00CD029B">
            <w:pPr>
              <w:kinsoku w:val="0"/>
              <w:overflowPunct w:val="0"/>
              <w:snapToGrid w:val="0"/>
              <w:jc w:val="right"/>
              <w:rPr>
                <w:rFonts w:hAnsi="ＭＳ 明朝"/>
                <w:sz w:val="18"/>
                <w:szCs w:val="18"/>
              </w:rPr>
            </w:pPr>
          </w:p>
        </w:tc>
        <w:tc>
          <w:tcPr>
            <w:tcW w:w="281" w:type="dxa"/>
            <w:vMerge/>
            <w:tcBorders>
              <w:right w:val="nil"/>
            </w:tcBorders>
          </w:tcPr>
          <w:p w:rsidR="000614D0" w:rsidRPr="004528BE" w:rsidRDefault="000614D0" w:rsidP="00CD029B">
            <w:pPr>
              <w:kinsoku w:val="0"/>
              <w:overflowPunct w:val="0"/>
              <w:snapToGrid w:val="0"/>
              <w:jc w:val="left"/>
              <w:rPr>
                <w:rFonts w:hAnsi="ＭＳ 明朝"/>
                <w:sz w:val="18"/>
                <w:szCs w:val="18"/>
              </w:rPr>
            </w:pPr>
          </w:p>
        </w:tc>
        <w:tc>
          <w:tcPr>
            <w:tcW w:w="2128" w:type="dxa"/>
            <w:gridSpan w:val="5"/>
            <w:tcBorders>
              <w:top w:val="single" w:sz="8" w:space="0" w:color="auto"/>
              <w:left w:val="nil"/>
              <w:right w:val="nil"/>
            </w:tcBorders>
          </w:tcPr>
          <w:p w:rsidR="000614D0" w:rsidRPr="004528BE" w:rsidRDefault="000614D0" w:rsidP="00CD029B">
            <w:pPr>
              <w:kinsoku w:val="0"/>
              <w:overflowPunct w:val="0"/>
              <w:snapToGrid w:val="0"/>
              <w:jc w:val="center"/>
              <w:rPr>
                <w:rFonts w:hAnsi="ＭＳ 明朝"/>
                <w:sz w:val="18"/>
                <w:szCs w:val="18"/>
              </w:rPr>
            </w:pPr>
            <w:r w:rsidRPr="004528BE">
              <w:rPr>
                <w:rFonts w:hAnsi="ＭＳ 明朝" w:hint="eastAsia"/>
                <w:sz w:val="18"/>
                <w:szCs w:val="18"/>
              </w:rPr>
              <w:t>入院診療日数</w:t>
            </w:r>
          </w:p>
        </w:tc>
        <w:tc>
          <w:tcPr>
            <w:tcW w:w="415" w:type="dxa"/>
            <w:gridSpan w:val="2"/>
            <w:vMerge/>
            <w:tcBorders>
              <w:left w:val="nil"/>
            </w:tcBorders>
          </w:tcPr>
          <w:p w:rsidR="000614D0" w:rsidRPr="004528BE" w:rsidRDefault="000614D0" w:rsidP="00CD029B">
            <w:pPr>
              <w:kinsoku w:val="0"/>
              <w:overflowPunct w:val="0"/>
              <w:snapToGrid w:val="0"/>
              <w:jc w:val="left"/>
              <w:rPr>
                <w:rFonts w:hAnsi="ＭＳ 明朝"/>
                <w:sz w:val="18"/>
                <w:szCs w:val="18"/>
              </w:rPr>
            </w:pPr>
          </w:p>
        </w:tc>
      </w:tr>
      <w:tr w:rsidR="000614D0" w:rsidRPr="004528BE" w:rsidTr="00CD029B">
        <w:trPr>
          <w:cantSplit/>
          <w:trHeight w:val="283"/>
        </w:trPr>
        <w:tc>
          <w:tcPr>
            <w:tcW w:w="415" w:type="dxa"/>
            <w:gridSpan w:val="2"/>
            <w:vMerge/>
            <w:textDirection w:val="tbRlV"/>
            <w:vAlign w:val="center"/>
          </w:tcPr>
          <w:p w:rsidR="000614D0" w:rsidRPr="004528BE" w:rsidRDefault="000614D0" w:rsidP="00CD029B">
            <w:pPr>
              <w:kinsoku w:val="0"/>
              <w:overflowPunct w:val="0"/>
              <w:snapToGrid w:val="0"/>
              <w:ind w:left="113" w:right="113"/>
              <w:jc w:val="center"/>
              <w:rPr>
                <w:rFonts w:hAnsi="ＭＳ 明朝"/>
                <w:sz w:val="18"/>
                <w:szCs w:val="18"/>
              </w:rPr>
            </w:pPr>
          </w:p>
        </w:tc>
        <w:tc>
          <w:tcPr>
            <w:tcW w:w="1286" w:type="dxa"/>
            <w:gridSpan w:val="2"/>
            <w:vMerge/>
            <w:tcBorders>
              <w:right w:val="single" w:sz="4" w:space="0" w:color="auto"/>
            </w:tcBorders>
            <w:vAlign w:val="center"/>
          </w:tcPr>
          <w:p w:rsidR="000614D0" w:rsidRPr="004528BE" w:rsidRDefault="000614D0" w:rsidP="00CD029B">
            <w:pPr>
              <w:kinsoku w:val="0"/>
              <w:overflowPunct w:val="0"/>
              <w:snapToGrid w:val="0"/>
              <w:rPr>
                <w:rFonts w:hAnsi="ＭＳ 明朝"/>
                <w:sz w:val="18"/>
                <w:szCs w:val="18"/>
              </w:rPr>
            </w:pPr>
          </w:p>
        </w:tc>
        <w:tc>
          <w:tcPr>
            <w:tcW w:w="1145" w:type="dxa"/>
            <w:gridSpan w:val="3"/>
            <w:vMerge w:val="restart"/>
            <w:tcBorders>
              <w:left w:val="single" w:sz="4" w:space="0" w:color="auto"/>
            </w:tcBorders>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外　来</w:t>
            </w:r>
          </w:p>
        </w:tc>
        <w:tc>
          <w:tcPr>
            <w:tcW w:w="425" w:type="dxa"/>
            <w:vMerge/>
            <w:vAlign w:val="center"/>
          </w:tcPr>
          <w:p w:rsidR="000614D0" w:rsidRPr="004528BE" w:rsidRDefault="000614D0" w:rsidP="00CD029B">
            <w:pPr>
              <w:kinsoku w:val="0"/>
              <w:overflowPunct w:val="0"/>
              <w:snapToGrid w:val="0"/>
              <w:jc w:val="center"/>
              <w:rPr>
                <w:rFonts w:hAnsi="ＭＳ 明朝"/>
                <w:sz w:val="18"/>
                <w:szCs w:val="18"/>
              </w:rPr>
            </w:pPr>
          </w:p>
        </w:tc>
        <w:tc>
          <w:tcPr>
            <w:tcW w:w="853" w:type="dxa"/>
            <w:gridSpan w:val="3"/>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805.4</w:t>
            </w:r>
          </w:p>
        </w:tc>
        <w:tc>
          <w:tcPr>
            <w:tcW w:w="848" w:type="dxa"/>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814.1</w:t>
            </w:r>
          </w:p>
        </w:tc>
        <w:tc>
          <w:tcPr>
            <w:tcW w:w="851" w:type="dxa"/>
            <w:gridSpan w:val="7"/>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859.9</w:t>
            </w:r>
          </w:p>
        </w:tc>
        <w:tc>
          <w:tcPr>
            <w:tcW w:w="992" w:type="dxa"/>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808.0</w:t>
            </w:r>
          </w:p>
        </w:tc>
        <w:tc>
          <w:tcPr>
            <w:tcW w:w="281" w:type="dxa"/>
            <w:vMerge w:val="restart"/>
            <w:tcBorders>
              <w:right w:val="nil"/>
            </w:tcBorders>
          </w:tcPr>
          <w:p w:rsidR="000614D0" w:rsidRPr="004528BE" w:rsidRDefault="000614D0" w:rsidP="00CD029B">
            <w:pPr>
              <w:kinsoku w:val="0"/>
              <w:overflowPunct w:val="0"/>
              <w:snapToGrid w:val="0"/>
              <w:jc w:val="left"/>
              <w:rPr>
                <w:rFonts w:hAnsi="ＭＳ 明朝"/>
                <w:sz w:val="18"/>
                <w:szCs w:val="18"/>
              </w:rPr>
            </w:pPr>
          </w:p>
        </w:tc>
        <w:tc>
          <w:tcPr>
            <w:tcW w:w="2128" w:type="dxa"/>
            <w:gridSpan w:val="5"/>
            <w:tcBorders>
              <w:left w:val="nil"/>
              <w:bottom w:val="single" w:sz="8" w:space="0" w:color="auto"/>
              <w:right w:val="nil"/>
            </w:tcBorders>
            <w:vAlign w:val="bottom"/>
          </w:tcPr>
          <w:p w:rsidR="000614D0" w:rsidRPr="004528BE" w:rsidRDefault="000614D0" w:rsidP="00CD029B">
            <w:pPr>
              <w:kinsoku w:val="0"/>
              <w:overflowPunct w:val="0"/>
              <w:snapToGrid w:val="0"/>
              <w:jc w:val="center"/>
              <w:rPr>
                <w:rFonts w:hAnsi="ＭＳ 明朝"/>
                <w:sz w:val="18"/>
                <w:szCs w:val="18"/>
              </w:rPr>
            </w:pPr>
            <w:r w:rsidRPr="004528BE">
              <w:rPr>
                <w:rFonts w:hAnsi="ＭＳ 明朝" w:hint="eastAsia"/>
                <w:sz w:val="18"/>
                <w:szCs w:val="18"/>
              </w:rPr>
              <w:t>年間延外来患者数</w:t>
            </w:r>
          </w:p>
        </w:tc>
        <w:tc>
          <w:tcPr>
            <w:tcW w:w="415" w:type="dxa"/>
            <w:gridSpan w:val="2"/>
            <w:vMerge w:val="restart"/>
            <w:tcBorders>
              <w:left w:val="nil"/>
            </w:tcBorders>
            <w:vAlign w:val="center"/>
          </w:tcPr>
          <w:p w:rsidR="000614D0" w:rsidRPr="004528BE" w:rsidRDefault="000614D0" w:rsidP="00CD029B">
            <w:pPr>
              <w:kinsoku w:val="0"/>
              <w:overflowPunct w:val="0"/>
              <w:snapToGrid w:val="0"/>
              <w:rPr>
                <w:rFonts w:hAnsi="ＭＳ 明朝"/>
                <w:sz w:val="18"/>
                <w:szCs w:val="18"/>
              </w:rPr>
            </w:pPr>
          </w:p>
        </w:tc>
      </w:tr>
      <w:tr w:rsidR="000614D0" w:rsidRPr="004528BE" w:rsidTr="00CD029B">
        <w:trPr>
          <w:cantSplit/>
          <w:trHeight w:val="283"/>
        </w:trPr>
        <w:tc>
          <w:tcPr>
            <w:tcW w:w="415" w:type="dxa"/>
            <w:gridSpan w:val="2"/>
            <w:vMerge/>
            <w:textDirection w:val="tbRlV"/>
            <w:vAlign w:val="center"/>
          </w:tcPr>
          <w:p w:rsidR="000614D0" w:rsidRPr="004528BE" w:rsidRDefault="000614D0" w:rsidP="00CD029B">
            <w:pPr>
              <w:kinsoku w:val="0"/>
              <w:overflowPunct w:val="0"/>
              <w:snapToGrid w:val="0"/>
              <w:ind w:left="113" w:right="113"/>
              <w:jc w:val="center"/>
              <w:rPr>
                <w:rFonts w:hAnsi="ＭＳ 明朝"/>
                <w:sz w:val="18"/>
                <w:szCs w:val="18"/>
              </w:rPr>
            </w:pPr>
          </w:p>
        </w:tc>
        <w:tc>
          <w:tcPr>
            <w:tcW w:w="1286" w:type="dxa"/>
            <w:gridSpan w:val="2"/>
            <w:vMerge/>
            <w:tcBorders>
              <w:right w:val="single" w:sz="4" w:space="0" w:color="auto"/>
            </w:tcBorders>
            <w:vAlign w:val="center"/>
          </w:tcPr>
          <w:p w:rsidR="000614D0" w:rsidRPr="004528BE" w:rsidRDefault="000614D0" w:rsidP="00CD029B">
            <w:pPr>
              <w:kinsoku w:val="0"/>
              <w:overflowPunct w:val="0"/>
              <w:snapToGrid w:val="0"/>
              <w:rPr>
                <w:rFonts w:hAnsi="ＭＳ 明朝"/>
                <w:sz w:val="18"/>
                <w:szCs w:val="18"/>
              </w:rPr>
            </w:pPr>
          </w:p>
        </w:tc>
        <w:tc>
          <w:tcPr>
            <w:tcW w:w="1145" w:type="dxa"/>
            <w:gridSpan w:val="3"/>
            <w:vMerge/>
            <w:tcBorders>
              <w:left w:val="single" w:sz="4" w:space="0" w:color="auto"/>
            </w:tcBorders>
            <w:vAlign w:val="center"/>
          </w:tcPr>
          <w:p w:rsidR="000614D0" w:rsidRPr="004528BE" w:rsidRDefault="000614D0" w:rsidP="00CD029B">
            <w:pPr>
              <w:kinsoku w:val="0"/>
              <w:overflowPunct w:val="0"/>
              <w:snapToGrid w:val="0"/>
              <w:rPr>
                <w:rFonts w:hAnsi="ＭＳ 明朝"/>
                <w:sz w:val="18"/>
                <w:szCs w:val="18"/>
              </w:rPr>
            </w:pPr>
          </w:p>
        </w:tc>
        <w:tc>
          <w:tcPr>
            <w:tcW w:w="425" w:type="dxa"/>
            <w:vMerge/>
            <w:vAlign w:val="center"/>
          </w:tcPr>
          <w:p w:rsidR="000614D0" w:rsidRPr="004528BE" w:rsidRDefault="000614D0" w:rsidP="00CD029B">
            <w:pPr>
              <w:kinsoku w:val="0"/>
              <w:overflowPunct w:val="0"/>
              <w:snapToGrid w:val="0"/>
              <w:jc w:val="center"/>
              <w:rPr>
                <w:rFonts w:hAnsi="ＭＳ 明朝"/>
                <w:sz w:val="18"/>
                <w:szCs w:val="18"/>
              </w:rPr>
            </w:pPr>
          </w:p>
        </w:tc>
        <w:tc>
          <w:tcPr>
            <w:tcW w:w="853" w:type="dxa"/>
            <w:gridSpan w:val="3"/>
            <w:vMerge/>
            <w:vAlign w:val="center"/>
          </w:tcPr>
          <w:p w:rsidR="000614D0" w:rsidRPr="004528BE" w:rsidRDefault="000614D0" w:rsidP="00CD029B">
            <w:pPr>
              <w:kinsoku w:val="0"/>
              <w:overflowPunct w:val="0"/>
              <w:snapToGrid w:val="0"/>
              <w:jc w:val="right"/>
              <w:rPr>
                <w:rFonts w:hAnsi="ＭＳ 明朝"/>
                <w:sz w:val="18"/>
                <w:szCs w:val="18"/>
              </w:rPr>
            </w:pPr>
          </w:p>
        </w:tc>
        <w:tc>
          <w:tcPr>
            <w:tcW w:w="848" w:type="dxa"/>
            <w:vMerge/>
            <w:vAlign w:val="center"/>
          </w:tcPr>
          <w:p w:rsidR="000614D0" w:rsidRPr="004528BE" w:rsidRDefault="000614D0" w:rsidP="00CD029B">
            <w:pPr>
              <w:kinsoku w:val="0"/>
              <w:overflowPunct w:val="0"/>
              <w:snapToGrid w:val="0"/>
              <w:jc w:val="right"/>
              <w:rPr>
                <w:rFonts w:hAnsi="ＭＳ 明朝"/>
                <w:sz w:val="18"/>
                <w:szCs w:val="18"/>
              </w:rPr>
            </w:pPr>
          </w:p>
        </w:tc>
        <w:tc>
          <w:tcPr>
            <w:tcW w:w="851" w:type="dxa"/>
            <w:gridSpan w:val="7"/>
            <w:vMerge/>
            <w:vAlign w:val="center"/>
          </w:tcPr>
          <w:p w:rsidR="000614D0" w:rsidRPr="004528BE" w:rsidRDefault="000614D0" w:rsidP="00CD029B">
            <w:pPr>
              <w:kinsoku w:val="0"/>
              <w:overflowPunct w:val="0"/>
              <w:snapToGrid w:val="0"/>
              <w:jc w:val="right"/>
              <w:rPr>
                <w:rFonts w:hAnsi="ＭＳ 明朝"/>
                <w:sz w:val="18"/>
                <w:szCs w:val="18"/>
              </w:rPr>
            </w:pPr>
          </w:p>
        </w:tc>
        <w:tc>
          <w:tcPr>
            <w:tcW w:w="992" w:type="dxa"/>
            <w:vMerge/>
            <w:vAlign w:val="center"/>
          </w:tcPr>
          <w:p w:rsidR="000614D0" w:rsidRPr="004528BE" w:rsidRDefault="000614D0" w:rsidP="00CD029B">
            <w:pPr>
              <w:kinsoku w:val="0"/>
              <w:overflowPunct w:val="0"/>
              <w:snapToGrid w:val="0"/>
              <w:jc w:val="right"/>
              <w:rPr>
                <w:rFonts w:hAnsi="ＭＳ 明朝"/>
                <w:sz w:val="18"/>
                <w:szCs w:val="18"/>
              </w:rPr>
            </w:pPr>
          </w:p>
        </w:tc>
        <w:tc>
          <w:tcPr>
            <w:tcW w:w="281" w:type="dxa"/>
            <w:vMerge/>
            <w:tcBorders>
              <w:right w:val="nil"/>
            </w:tcBorders>
          </w:tcPr>
          <w:p w:rsidR="000614D0" w:rsidRPr="004528BE" w:rsidRDefault="000614D0" w:rsidP="00CD029B">
            <w:pPr>
              <w:kinsoku w:val="0"/>
              <w:overflowPunct w:val="0"/>
              <w:snapToGrid w:val="0"/>
              <w:jc w:val="left"/>
              <w:rPr>
                <w:rFonts w:hAnsi="ＭＳ 明朝"/>
                <w:sz w:val="18"/>
                <w:szCs w:val="18"/>
              </w:rPr>
            </w:pPr>
          </w:p>
        </w:tc>
        <w:tc>
          <w:tcPr>
            <w:tcW w:w="2128" w:type="dxa"/>
            <w:gridSpan w:val="5"/>
            <w:tcBorders>
              <w:top w:val="single" w:sz="8" w:space="0" w:color="auto"/>
              <w:left w:val="nil"/>
              <w:right w:val="nil"/>
            </w:tcBorders>
          </w:tcPr>
          <w:p w:rsidR="000614D0" w:rsidRPr="004528BE" w:rsidRDefault="000614D0" w:rsidP="00CD029B">
            <w:pPr>
              <w:kinsoku w:val="0"/>
              <w:overflowPunct w:val="0"/>
              <w:snapToGrid w:val="0"/>
              <w:jc w:val="center"/>
              <w:rPr>
                <w:rFonts w:hAnsi="ＭＳ 明朝"/>
                <w:sz w:val="18"/>
                <w:szCs w:val="18"/>
              </w:rPr>
            </w:pPr>
            <w:r w:rsidRPr="004528BE">
              <w:rPr>
                <w:rFonts w:hAnsi="ＭＳ 明朝" w:hint="eastAsia"/>
                <w:sz w:val="18"/>
                <w:szCs w:val="18"/>
              </w:rPr>
              <w:t>外来診療日数</w:t>
            </w:r>
          </w:p>
        </w:tc>
        <w:tc>
          <w:tcPr>
            <w:tcW w:w="415" w:type="dxa"/>
            <w:gridSpan w:val="2"/>
            <w:vMerge/>
            <w:tcBorders>
              <w:left w:val="nil"/>
            </w:tcBorders>
            <w:vAlign w:val="center"/>
          </w:tcPr>
          <w:p w:rsidR="000614D0" w:rsidRPr="004528BE" w:rsidRDefault="000614D0" w:rsidP="00CD029B">
            <w:pPr>
              <w:kinsoku w:val="0"/>
              <w:overflowPunct w:val="0"/>
              <w:snapToGrid w:val="0"/>
              <w:rPr>
                <w:rFonts w:hAnsi="ＭＳ 明朝"/>
                <w:sz w:val="18"/>
                <w:szCs w:val="18"/>
              </w:rPr>
            </w:pPr>
          </w:p>
        </w:tc>
      </w:tr>
      <w:tr w:rsidR="000614D0" w:rsidRPr="004528BE" w:rsidTr="00CD029B">
        <w:trPr>
          <w:cantSplit/>
          <w:trHeight w:val="283"/>
        </w:trPr>
        <w:tc>
          <w:tcPr>
            <w:tcW w:w="415" w:type="dxa"/>
            <w:gridSpan w:val="2"/>
            <w:vMerge/>
            <w:textDirection w:val="tbRlV"/>
            <w:vAlign w:val="center"/>
          </w:tcPr>
          <w:p w:rsidR="000614D0" w:rsidRPr="004528BE" w:rsidRDefault="000614D0" w:rsidP="00CD029B">
            <w:pPr>
              <w:kinsoku w:val="0"/>
              <w:overflowPunct w:val="0"/>
              <w:snapToGrid w:val="0"/>
              <w:ind w:left="113" w:right="113"/>
              <w:jc w:val="center"/>
              <w:rPr>
                <w:rFonts w:hAnsi="ＭＳ 明朝"/>
                <w:sz w:val="18"/>
                <w:szCs w:val="18"/>
              </w:rPr>
            </w:pPr>
          </w:p>
        </w:tc>
        <w:tc>
          <w:tcPr>
            <w:tcW w:w="1286" w:type="dxa"/>
            <w:gridSpan w:val="2"/>
            <w:vMerge/>
            <w:tcBorders>
              <w:right w:val="single" w:sz="4" w:space="0" w:color="auto"/>
            </w:tcBorders>
            <w:vAlign w:val="center"/>
          </w:tcPr>
          <w:p w:rsidR="000614D0" w:rsidRPr="004528BE" w:rsidRDefault="000614D0" w:rsidP="00CD029B">
            <w:pPr>
              <w:kinsoku w:val="0"/>
              <w:overflowPunct w:val="0"/>
              <w:snapToGrid w:val="0"/>
              <w:rPr>
                <w:rFonts w:hAnsi="ＭＳ 明朝"/>
                <w:sz w:val="18"/>
                <w:szCs w:val="18"/>
              </w:rPr>
            </w:pPr>
          </w:p>
        </w:tc>
        <w:tc>
          <w:tcPr>
            <w:tcW w:w="1145" w:type="dxa"/>
            <w:gridSpan w:val="3"/>
            <w:vMerge/>
            <w:tcBorders>
              <w:left w:val="single" w:sz="4" w:space="0" w:color="auto"/>
            </w:tcBorders>
            <w:vAlign w:val="center"/>
          </w:tcPr>
          <w:p w:rsidR="000614D0" w:rsidRPr="004528BE" w:rsidRDefault="000614D0" w:rsidP="00CD029B">
            <w:pPr>
              <w:kinsoku w:val="0"/>
              <w:overflowPunct w:val="0"/>
              <w:snapToGrid w:val="0"/>
              <w:rPr>
                <w:rFonts w:hAnsi="ＭＳ 明朝"/>
                <w:sz w:val="18"/>
                <w:szCs w:val="18"/>
              </w:rPr>
            </w:pPr>
          </w:p>
        </w:tc>
        <w:tc>
          <w:tcPr>
            <w:tcW w:w="6793" w:type="dxa"/>
            <w:gridSpan w:val="21"/>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1年間を通じての１日平均患者数であり、数値が高ければ収益面で良好なことを示す。</w:t>
            </w:r>
          </w:p>
        </w:tc>
      </w:tr>
      <w:tr w:rsidR="000614D0" w:rsidRPr="004528BE" w:rsidTr="00CD029B">
        <w:trPr>
          <w:cantSplit/>
          <w:trHeight w:val="283"/>
        </w:trPr>
        <w:tc>
          <w:tcPr>
            <w:tcW w:w="415" w:type="dxa"/>
            <w:gridSpan w:val="2"/>
            <w:vMerge/>
            <w:textDirection w:val="tbRlV"/>
            <w:vAlign w:val="center"/>
          </w:tcPr>
          <w:p w:rsidR="000614D0" w:rsidRPr="004528BE" w:rsidRDefault="000614D0" w:rsidP="00CD029B">
            <w:pPr>
              <w:kinsoku w:val="0"/>
              <w:overflowPunct w:val="0"/>
              <w:snapToGrid w:val="0"/>
              <w:ind w:left="113" w:right="113"/>
              <w:jc w:val="center"/>
              <w:rPr>
                <w:rFonts w:hAnsi="ＭＳ 明朝"/>
                <w:sz w:val="18"/>
                <w:szCs w:val="18"/>
              </w:rPr>
            </w:pPr>
          </w:p>
        </w:tc>
        <w:tc>
          <w:tcPr>
            <w:tcW w:w="2431" w:type="dxa"/>
            <w:gridSpan w:val="5"/>
            <w:vMerge w:val="restart"/>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患者１人１日当たり診療収入</w:t>
            </w:r>
          </w:p>
        </w:tc>
        <w:tc>
          <w:tcPr>
            <w:tcW w:w="425" w:type="dxa"/>
            <w:vMerge w:val="restart"/>
            <w:vAlign w:val="center"/>
          </w:tcPr>
          <w:p w:rsidR="000614D0" w:rsidRPr="004528BE" w:rsidRDefault="000614D0" w:rsidP="00CD029B">
            <w:pPr>
              <w:kinsoku w:val="0"/>
              <w:overflowPunct w:val="0"/>
              <w:snapToGrid w:val="0"/>
              <w:jc w:val="center"/>
              <w:rPr>
                <w:rFonts w:hAnsi="ＭＳ 明朝"/>
                <w:sz w:val="18"/>
                <w:szCs w:val="18"/>
              </w:rPr>
            </w:pPr>
            <w:r w:rsidRPr="004528BE">
              <w:rPr>
                <w:rFonts w:hAnsi="ＭＳ 明朝" w:hint="eastAsia"/>
                <w:sz w:val="18"/>
                <w:szCs w:val="18"/>
              </w:rPr>
              <w:t>円</w:t>
            </w:r>
          </w:p>
        </w:tc>
        <w:tc>
          <w:tcPr>
            <w:tcW w:w="853" w:type="dxa"/>
            <w:gridSpan w:val="3"/>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25,640</w:t>
            </w:r>
          </w:p>
        </w:tc>
        <w:tc>
          <w:tcPr>
            <w:tcW w:w="848" w:type="dxa"/>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25,340</w:t>
            </w:r>
          </w:p>
        </w:tc>
        <w:tc>
          <w:tcPr>
            <w:tcW w:w="851" w:type="dxa"/>
            <w:gridSpan w:val="7"/>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24,584</w:t>
            </w:r>
          </w:p>
        </w:tc>
        <w:tc>
          <w:tcPr>
            <w:tcW w:w="992" w:type="dxa"/>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28,489</w:t>
            </w:r>
          </w:p>
        </w:tc>
        <w:tc>
          <w:tcPr>
            <w:tcW w:w="281" w:type="dxa"/>
            <w:vMerge w:val="restart"/>
            <w:tcBorders>
              <w:right w:val="nil"/>
            </w:tcBorders>
          </w:tcPr>
          <w:p w:rsidR="000614D0" w:rsidRPr="004528BE" w:rsidRDefault="000614D0" w:rsidP="00CD029B">
            <w:pPr>
              <w:kinsoku w:val="0"/>
              <w:overflowPunct w:val="0"/>
              <w:snapToGrid w:val="0"/>
              <w:jc w:val="left"/>
              <w:rPr>
                <w:rFonts w:hAnsi="ＭＳ 明朝"/>
                <w:sz w:val="18"/>
                <w:szCs w:val="18"/>
              </w:rPr>
            </w:pPr>
          </w:p>
        </w:tc>
        <w:tc>
          <w:tcPr>
            <w:tcW w:w="2128" w:type="dxa"/>
            <w:gridSpan w:val="5"/>
            <w:tcBorders>
              <w:left w:val="nil"/>
              <w:bottom w:val="single" w:sz="8" w:space="0" w:color="auto"/>
              <w:right w:val="nil"/>
            </w:tcBorders>
            <w:vAlign w:val="bottom"/>
          </w:tcPr>
          <w:p w:rsidR="000614D0" w:rsidRPr="004528BE" w:rsidRDefault="000614D0" w:rsidP="00CD029B">
            <w:pPr>
              <w:kinsoku w:val="0"/>
              <w:overflowPunct w:val="0"/>
              <w:snapToGrid w:val="0"/>
              <w:jc w:val="center"/>
              <w:rPr>
                <w:rFonts w:hAnsi="ＭＳ 明朝"/>
                <w:sz w:val="18"/>
                <w:szCs w:val="18"/>
              </w:rPr>
            </w:pPr>
            <w:r w:rsidRPr="004528BE">
              <w:rPr>
                <w:rFonts w:hAnsi="ＭＳ 明朝" w:hint="eastAsia"/>
                <w:sz w:val="18"/>
                <w:szCs w:val="18"/>
              </w:rPr>
              <w:t>入院・外来収益</w:t>
            </w:r>
          </w:p>
        </w:tc>
        <w:tc>
          <w:tcPr>
            <w:tcW w:w="415" w:type="dxa"/>
            <w:gridSpan w:val="2"/>
            <w:vMerge w:val="restart"/>
            <w:tcBorders>
              <w:left w:val="nil"/>
            </w:tcBorders>
            <w:vAlign w:val="center"/>
          </w:tcPr>
          <w:p w:rsidR="000614D0" w:rsidRPr="004528BE" w:rsidRDefault="000614D0" w:rsidP="00CD029B">
            <w:pPr>
              <w:kinsoku w:val="0"/>
              <w:overflowPunct w:val="0"/>
              <w:snapToGrid w:val="0"/>
              <w:rPr>
                <w:rFonts w:hAnsi="ＭＳ 明朝"/>
                <w:sz w:val="18"/>
                <w:szCs w:val="18"/>
              </w:rPr>
            </w:pPr>
          </w:p>
        </w:tc>
      </w:tr>
      <w:tr w:rsidR="000614D0" w:rsidRPr="004528BE" w:rsidTr="00CD029B">
        <w:trPr>
          <w:cantSplit/>
          <w:trHeight w:val="283"/>
        </w:trPr>
        <w:tc>
          <w:tcPr>
            <w:tcW w:w="415" w:type="dxa"/>
            <w:gridSpan w:val="2"/>
            <w:vMerge/>
            <w:textDirection w:val="tbRlV"/>
            <w:vAlign w:val="center"/>
          </w:tcPr>
          <w:p w:rsidR="000614D0" w:rsidRPr="004528BE" w:rsidRDefault="000614D0" w:rsidP="00CD029B">
            <w:pPr>
              <w:kinsoku w:val="0"/>
              <w:overflowPunct w:val="0"/>
              <w:snapToGrid w:val="0"/>
              <w:ind w:left="113" w:right="113"/>
              <w:jc w:val="center"/>
              <w:rPr>
                <w:rFonts w:hAnsi="ＭＳ 明朝"/>
                <w:sz w:val="18"/>
                <w:szCs w:val="18"/>
              </w:rPr>
            </w:pPr>
          </w:p>
        </w:tc>
        <w:tc>
          <w:tcPr>
            <w:tcW w:w="2431" w:type="dxa"/>
            <w:gridSpan w:val="5"/>
            <w:vMerge/>
            <w:tcBorders>
              <w:bottom w:val="nil"/>
            </w:tcBorders>
            <w:vAlign w:val="center"/>
          </w:tcPr>
          <w:p w:rsidR="000614D0" w:rsidRPr="004528BE" w:rsidRDefault="000614D0" w:rsidP="00CD029B">
            <w:pPr>
              <w:kinsoku w:val="0"/>
              <w:overflowPunct w:val="0"/>
              <w:snapToGrid w:val="0"/>
              <w:rPr>
                <w:rFonts w:hAnsi="ＭＳ 明朝"/>
                <w:sz w:val="18"/>
                <w:szCs w:val="18"/>
              </w:rPr>
            </w:pPr>
          </w:p>
        </w:tc>
        <w:tc>
          <w:tcPr>
            <w:tcW w:w="425" w:type="dxa"/>
            <w:vMerge/>
            <w:vAlign w:val="center"/>
          </w:tcPr>
          <w:p w:rsidR="000614D0" w:rsidRPr="004528BE" w:rsidRDefault="000614D0" w:rsidP="00CD029B">
            <w:pPr>
              <w:kinsoku w:val="0"/>
              <w:overflowPunct w:val="0"/>
              <w:snapToGrid w:val="0"/>
              <w:jc w:val="center"/>
              <w:rPr>
                <w:rFonts w:hAnsi="ＭＳ 明朝"/>
                <w:sz w:val="18"/>
                <w:szCs w:val="18"/>
              </w:rPr>
            </w:pPr>
          </w:p>
        </w:tc>
        <w:tc>
          <w:tcPr>
            <w:tcW w:w="853" w:type="dxa"/>
            <w:gridSpan w:val="3"/>
            <w:vMerge/>
            <w:vAlign w:val="center"/>
          </w:tcPr>
          <w:p w:rsidR="000614D0" w:rsidRPr="004528BE" w:rsidRDefault="000614D0" w:rsidP="00CD029B">
            <w:pPr>
              <w:kinsoku w:val="0"/>
              <w:overflowPunct w:val="0"/>
              <w:snapToGrid w:val="0"/>
              <w:jc w:val="right"/>
              <w:rPr>
                <w:rFonts w:hAnsi="ＭＳ 明朝"/>
                <w:sz w:val="18"/>
                <w:szCs w:val="18"/>
              </w:rPr>
            </w:pPr>
          </w:p>
        </w:tc>
        <w:tc>
          <w:tcPr>
            <w:tcW w:w="848" w:type="dxa"/>
            <w:vMerge/>
            <w:vAlign w:val="center"/>
          </w:tcPr>
          <w:p w:rsidR="000614D0" w:rsidRPr="004528BE" w:rsidRDefault="000614D0" w:rsidP="00CD029B">
            <w:pPr>
              <w:kinsoku w:val="0"/>
              <w:overflowPunct w:val="0"/>
              <w:snapToGrid w:val="0"/>
              <w:jc w:val="right"/>
              <w:rPr>
                <w:rFonts w:hAnsi="ＭＳ 明朝"/>
                <w:sz w:val="18"/>
                <w:szCs w:val="18"/>
              </w:rPr>
            </w:pPr>
          </w:p>
        </w:tc>
        <w:tc>
          <w:tcPr>
            <w:tcW w:w="851" w:type="dxa"/>
            <w:gridSpan w:val="7"/>
            <w:vMerge/>
            <w:vAlign w:val="center"/>
          </w:tcPr>
          <w:p w:rsidR="000614D0" w:rsidRPr="004528BE" w:rsidRDefault="000614D0" w:rsidP="00CD029B">
            <w:pPr>
              <w:kinsoku w:val="0"/>
              <w:overflowPunct w:val="0"/>
              <w:snapToGrid w:val="0"/>
              <w:jc w:val="right"/>
              <w:rPr>
                <w:rFonts w:hAnsi="ＭＳ 明朝"/>
                <w:sz w:val="18"/>
                <w:szCs w:val="18"/>
              </w:rPr>
            </w:pPr>
          </w:p>
        </w:tc>
        <w:tc>
          <w:tcPr>
            <w:tcW w:w="992" w:type="dxa"/>
            <w:vMerge/>
            <w:vAlign w:val="center"/>
          </w:tcPr>
          <w:p w:rsidR="000614D0" w:rsidRPr="004528BE" w:rsidRDefault="000614D0" w:rsidP="00CD029B">
            <w:pPr>
              <w:kinsoku w:val="0"/>
              <w:overflowPunct w:val="0"/>
              <w:snapToGrid w:val="0"/>
              <w:jc w:val="right"/>
              <w:rPr>
                <w:rFonts w:hAnsi="ＭＳ 明朝"/>
                <w:sz w:val="18"/>
                <w:szCs w:val="18"/>
              </w:rPr>
            </w:pPr>
          </w:p>
        </w:tc>
        <w:tc>
          <w:tcPr>
            <w:tcW w:w="281" w:type="dxa"/>
            <w:vMerge/>
            <w:tcBorders>
              <w:right w:val="nil"/>
            </w:tcBorders>
          </w:tcPr>
          <w:p w:rsidR="000614D0" w:rsidRPr="004528BE" w:rsidRDefault="000614D0" w:rsidP="00CD029B">
            <w:pPr>
              <w:kinsoku w:val="0"/>
              <w:overflowPunct w:val="0"/>
              <w:snapToGrid w:val="0"/>
              <w:jc w:val="left"/>
              <w:rPr>
                <w:rFonts w:hAnsi="ＭＳ 明朝"/>
                <w:sz w:val="18"/>
                <w:szCs w:val="18"/>
              </w:rPr>
            </w:pPr>
          </w:p>
        </w:tc>
        <w:tc>
          <w:tcPr>
            <w:tcW w:w="2128" w:type="dxa"/>
            <w:gridSpan w:val="5"/>
            <w:tcBorders>
              <w:top w:val="single" w:sz="8" w:space="0" w:color="auto"/>
              <w:left w:val="nil"/>
              <w:right w:val="nil"/>
            </w:tcBorders>
          </w:tcPr>
          <w:p w:rsidR="000614D0" w:rsidRPr="004528BE" w:rsidRDefault="000614D0" w:rsidP="00CD029B">
            <w:pPr>
              <w:kinsoku w:val="0"/>
              <w:overflowPunct w:val="0"/>
              <w:snapToGrid w:val="0"/>
              <w:jc w:val="center"/>
              <w:rPr>
                <w:rFonts w:hAnsi="ＭＳ 明朝"/>
                <w:sz w:val="18"/>
                <w:szCs w:val="18"/>
              </w:rPr>
            </w:pPr>
            <w:r w:rsidRPr="004528BE">
              <w:rPr>
                <w:rFonts w:hAnsi="ＭＳ 明朝" w:hint="eastAsia"/>
                <w:sz w:val="18"/>
                <w:szCs w:val="18"/>
              </w:rPr>
              <w:t>年間延入院・外来患者数</w:t>
            </w:r>
          </w:p>
        </w:tc>
        <w:tc>
          <w:tcPr>
            <w:tcW w:w="415" w:type="dxa"/>
            <w:gridSpan w:val="2"/>
            <w:vMerge/>
            <w:tcBorders>
              <w:left w:val="nil"/>
            </w:tcBorders>
          </w:tcPr>
          <w:p w:rsidR="000614D0" w:rsidRPr="004528BE" w:rsidRDefault="000614D0" w:rsidP="00CD029B">
            <w:pPr>
              <w:kinsoku w:val="0"/>
              <w:overflowPunct w:val="0"/>
              <w:snapToGrid w:val="0"/>
              <w:jc w:val="left"/>
              <w:rPr>
                <w:rFonts w:hAnsi="ＭＳ 明朝"/>
                <w:sz w:val="18"/>
                <w:szCs w:val="18"/>
              </w:rPr>
            </w:pPr>
          </w:p>
        </w:tc>
      </w:tr>
      <w:tr w:rsidR="000614D0" w:rsidRPr="004528BE" w:rsidTr="00CD029B">
        <w:trPr>
          <w:trHeight w:val="283"/>
        </w:trPr>
        <w:tc>
          <w:tcPr>
            <w:tcW w:w="415" w:type="dxa"/>
            <w:gridSpan w:val="2"/>
            <w:vMerge/>
          </w:tcPr>
          <w:p w:rsidR="000614D0" w:rsidRPr="004528BE" w:rsidRDefault="000614D0" w:rsidP="00CD029B">
            <w:pPr>
              <w:kinsoku w:val="0"/>
              <w:overflowPunct w:val="0"/>
              <w:snapToGrid w:val="0"/>
              <w:spacing w:line="362" w:lineRule="exact"/>
              <w:jc w:val="left"/>
              <w:rPr>
                <w:rFonts w:hAnsi="ＭＳ 明朝"/>
                <w:sz w:val="18"/>
                <w:szCs w:val="18"/>
              </w:rPr>
            </w:pPr>
          </w:p>
        </w:tc>
        <w:tc>
          <w:tcPr>
            <w:tcW w:w="1286" w:type="dxa"/>
            <w:gridSpan w:val="2"/>
            <w:vMerge w:val="restart"/>
            <w:tcBorders>
              <w:top w:val="nil"/>
              <w:right w:val="single" w:sz="4" w:space="0" w:color="auto"/>
            </w:tcBorders>
            <w:vAlign w:val="center"/>
          </w:tcPr>
          <w:p w:rsidR="000614D0" w:rsidRPr="004528BE" w:rsidRDefault="000614D0" w:rsidP="00CD029B">
            <w:pPr>
              <w:kinsoku w:val="0"/>
              <w:overflowPunct w:val="0"/>
              <w:snapToGrid w:val="0"/>
              <w:rPr>
                <w:rFonts w:hAnsi="ＭＳ 明朝"/>
                <w:sz w:val="18"/>
                <w:szCs w:val="18"/>
              </w:rPr>
            </w:pPr>
          </w:p>
        </w:tc>
        <w:tc>
          <w:tcPr>
            <w:tcW w:w="1145" w:type="dxa"/>
            <w:gridSpan w:val="3"/>
            <w:vMerge w:val="restart"/>
            <w:tcBorders>
              <w:left w:val="single" w:sz="4" w:space="0" w:color="auto"/>
            </w:tcBorders>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入　院</w:t>
            </w:r>
          </w:p>
        </w:tc>
        <w:tc>
          <w:tcPr>
            <w:tcW w:w="425" w:type="dxa"/>
            <w:vMerge/>
            <w:vAlign w:val="center"/>
          </w:tcPr>
          <w:p w:rsidR="000614D0" w:rsidRPr="004528BE" w:rsidRDefault="000614D0" w:rsidP="00CD029B">
            <w:pPr>
              <w:kinsoku w:val="0"/>
              <w:overflowPunct w:val="0"/>
              <w:snapToGrid w:val="0"/>
              <w:jc w:val="center"/>
              <w:rPr>
                <w:rFonts w:hAnsi="ＭＳ 明朝"/>
                <w:sz w:val="18"/>
                <w:szCs w:val="18"/>
              </w:rPr>
            </w:pPr>
          </w:p>
        </w:tc>
        <w:tc>
          <w:tcPr>
            <w:tcW w:w="853" w:type="dxa"/>
            <w:gridSpan w:val="3"/>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50,616</w:t>
            </w:r>
          </w:p>
        </w:tc>
        <w:tc>
          <w:tcPr>
            <w:tcW w:w="848" w:type="dxa"/>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51,073</w:t>
            </w:r>
          </w:p>
        </w:tc>
        <w:tc>
          <w:tcPr>
            <w:tcW w:w="851" w:type="dxa"/>
            <w:gridSpan w:val="7"/>
            <w:vMerge w:val="restart"/>
            <w:vAlign w:val="center"/>
          </w:tcPr>
          <w:p w:rsidR="000614D0" w:rsidRPr="00F97818" w:rsidRDefault="000614D0" w:rsidP="00CD029B">
            <w:pPr>
              <w:kinsoku w:val="0"/>
              <w:overflowPunct w:val="0"/>
              <w:snapToGrid w:val="0"/>
              <w:jc w:val="right"/>
              <w:rPr>
                <w:rFonts w:hAnsi="ＭＳ 明朝"/>
                <w:sz w:val="18"/>
                <w:szCs w:val="18"/>
              </w:rPr>
            </w:pPr>
            <w:r w:rsidRPr="00F97818">
              <w:rPr>
                <w:rFonts w:hAnsi="ＭＳ 明朝"/>
                <w:sz w:val="18"/>
                <w:szCs w:val="18"/>
              </w:rPr>
              <w:t>51,718</w:t>
            </w:r>
          </w:p>
        </w:tc>
        <w:tc>
          <w:tcPr>
            <w:tcW w:w="992" w:type="dxa"/>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52,462</w:t>
            </w:r>
          </w:p>
        </w:tc>
        <w:tc>
          <w:tcPr>
            <w:tcW w:w="281" w:type="dxa"/>
            <w:vMerge w:val="restart"/>
            <w:tcBorders>
              <w:right w:val="nil"/>
            </w:tcBorders>
          </w:tcPr>
          <w:p w:rsidR="000614D0" w:rsidRPr="004528BE" w:rsidRDefault="000614D0" w:rsidP="00CD029B">
            <w:pPr>
              <w:kinsoku w:val="0"/>
              <w:overflowPunct w:val="0"/>
              <w:snapToGrid w:val="0"/>
              <w:spacing w:line="362" w:lineRule="exact"/>
              <w:jc w:val="left"/>
              <w:rPr>
                <w:rFonts w:hAnsi="ＭＳ 明朝"/>
                <w:sz w:val="18"/>
                <w:szCs w:val="18"/>
              </w:rPr>
            </w:pPr>
          </w:p>
        </w:tc>
        <w:tc>
          <w:tcPr>
            <w:tcW w:w="2128" w:type="dxa"/>
            <w:gridSpan w:val="5"/>
            <w:tcBorders>
              <w:left w:val="nil"/>
              <w:bottom w:val="single" w:sz="8" w:space="0" w:color="auto"/>
              <w:right w:val="nil"/>
            </w:tcBorders>
            <w:vAlign w:val="bottom"/>
          </w:tcPr>
          <w:p w:rsidR="000614D0" w:rsidRPr="004528BE" w:rsidRDefault="000614D0" w:rsidP="00CD029B">
            <w:pPr>
              <w:kinsoku w:val="0"/>
              <w:overflowPunct w:val="0"/>
              <w:snapToGrid w:val="0"/>
              <w:jc w:val="center"/>
              <w:rPr>
                <w:rFonts w:hAnsi="ＭＳ 明朝"/>
                <w:sz w:val="18"/>
                <w:szCs w:val="18"/>
              </w:rPr>
            </w:pPr>
            <w:r w:rsidRPr="004528BE">
              <w:rPr>
                <w:rFonts w:hAnsi="ＭＳ 明朝" w:hint="eastAsia"/>
                <w:sz w:val="18"/>
                <w:szCs w:val="18"/>
              </w:rPr>
              <w:t>入院収益</w:t>
            </w:r>
          </w:p>
        </w:tc>
        <w:tc>
          <w:tcPr>
            <w:tcW w:w="415" w:type="dxa"/>
            <w:gridSpan w:val="2"/>
            <w:vMerge w:val="restart"/>
            <w:tcBorders>
              <w:left w:val="nil"/>
            </w:tcBorders>
            <w:vAlign w:val="center"/>
          </w:tcPr>
          <w:p w:rsidR="000614D0" w:rsidRPr="004528BE" w:rsidRDefault="000614D0" w:rsidP="00CD029B">
            <w:pPr>
              <w:kinsoku w:val="0"/>
              <w:overflowPunct w:val="0"/>
              <w:snapToGrid w:val="0"/>
              <w:rPr>
                <w:rFonts w:hAnsi="ＭＳ 明朝"/>
                <w:sz w:val="18"/>
                <w:szCs w:val="18"/>
              </w:rPr>
            </w:pPr>
          </w:p>
        </w:tc>
      </w:tr>
      <w:tr w:rsidR="000614D0" w:rsidRPr="004528BE" w:rsidTr="00CD029B">
        <w:trPr>
          <w:trHeight w:val="283"/>
        </w:trPr>
        <w:tc>
          <w:tcPr>
            <w:tcW w:w="415" w:type="dxa"/>
            <w:gridSpan w:val="2"/>
            <w:vMerge/>
          </w:tcPr>
          <w:p w:rsidR="000614D0" w:rsidRPr="004528BE" w:rsidRDefault="000614D0" w:rsidP="00CD029B">
            <w:pPr>
              <w:kinsoku w:val="0"/>
              <w:overflowPunct w:val="0"/>
              <w:snapToGrid w:val="0"/>
              <w:spacing w:line="362" w:lineRule="exact"/>
              <w:jc w:val="left"/>
              <w:rPr>
                <w:rFonts w:hAnsi="ＭＳ 明朝"/>
                <w:sz w:val="18"/>
                <w:szCs w:val="18"/>
              </w:rPr>
            </w:pPr>
          </w:p>
        </w:tc>
        <w:tc>
          <w:tcPr>
            <w:tcW w:w="1286" w:type="dxa"/>
            <w:gridSpan w:val="2"/>
            <w:vMerge/>
            <w:tcBorders>
              <w:right w:val="single" w:sz="4" w:space="0" w:color="auto"/>
            </w:tcBorders>
            <w:vAlign w:val="center"/>
          </w:tcPr>
          <w:p w:rsidR="000614D0" w:rsidRPr="004528BE" w:rsidRDefault="000614D0" w:rsidP="00CD029B">
            <w:pPr>
              <w:kinsoku w:val="0"/>
              <w:overflowPunct w:val="0"/>
              <w:snapToGrid w:val="0"/>
              <w:rPr>
                <w:rFonts w:hAnsi="ＭＳ 明朝"/>
                <w:sz w:val="18"/>
                <w:szCs w:val="18"/>
              </w:rPr>
            </w:pPr>
          </w:p>
        </w:tc>
        <w:tc>
          <w:tcPr>
            <w:tcW w:w="1145" w:type="dxa"/>
            <w:gridSpan w:val="3"/>
            <w:vMerge/>
            <w:tcBorders>
              <w:left w:val="single" w:sz="4" w:space="0" w:color="auto"/>
            </w:tcBorders>
            <w:vAlign w:val="center"/>
          </w:tcPr>
          <w:p w:rsidR="000614D0" w:rsidRPr="004528BE" w:rsidRDefault="000614D0" w:rsidP="00CD029B">
            <w:pPr>
              <w:kinsoku w:val="0"/>
              <w:overflowPunct w:val="0"/>
              <w:snapToGrid w:val="0"/>
              <w:rPr>
                <w:rFonts w:hAnsi="ＭＳ 明朝"/>
                <w:sz w:val="18"/>
                <w:szCs w:val="18"/>
              </w:rPr>
            </w:pPr>
          </w:p>
        </w:tc>
        <w:tc>
          <w:tcPr>
            <w:tcW w:w="425" w:type="dxa"/>
            <w:vMerge/>
            <w:vAlign w:val="center"/>
          </w:tcPr>
          <w:p w:rsidR="000614D0" w:rsidRPr="004528BE" w:rsidRDefault="000614D0" w:rsidP="00CD029B">
            <w:pPr>
              <w:kinsoku w:val="0"/>
              <w:overflowPunct w:val="0"/>
              <w:snapToGrid w:val="0"/>
              <w:jc w:val="center"/>
              <w:rPr>
                <w:rFonts w:hAnsi="ＭＳ 明朝"/>
                <w:sz w:val="18"/>
                <w:szCs w:val="18"/>
              </w:rPr>
            </w:pPr>
          </w:p>
        </w:tc>
        <w:tc>
          <w:tcPr>
            <w:tcW w:w="853" w:type="dxa"/>
            <w:gridSpan w:val="3"/>
            <w:vMerge/>
            <w:vAlign w:val="center"/>
          </w:tcPr>
          <w:p w:rsidR="000614D0" w:rsidRPr="004528BE" w:rsidRDefault="000614D0" w:rsidP="00CD029B">
            <w:pPr>
              <w:kinsoku w:val="0"/>
              <w:overflowPunct w:val="0"/>
              <w:snapToGrid w:val="0"/>
              <w:jc w:val="right"/>
              <w:rPr>
                <w:rFonts w:hAnsi="ＭＳ 明朝"/>
                <w:sz w:val="18"/>
                <w:szCs w:val="18"/>
              </w:rPr>
            </w:pPr>
          </w:p>
        </w:tc>
        <w:tc>
          <w:tcPr>
            <w:tcW w:w="848" w:type="dxa"/>
            <w:vMerge/>
            <w:vAlign w:val="center"/>
          </w:tcPr>
          <w:p w:rsidR="000614D0" w:rsidRPr="00F97818" w:rsidRDefault="000614D0" w:rsidP="00CD029B">
            <w:pPr>
              <w:kinsoku w:val="0"/>
              <w:overflowPunct w:val="0"/>
              <w:snapToGrid w:val="0"/>
              <w:jc w:val="right"/>
              <w:rPr>
                <w:rFonts w:hAnsi="ＭＳ 明朝"/>
                <w:sz w:val="18"/>
                <w:szCs w:val="18"/>
              </w:rPr>
            </w:pPr>
          </w:p>
        </w:tc>
        <w:tc>
          <w:tcPr>
            <w:tcW w:w="851" w:type="dxa"/>
            <w:gridSpan w:val="7"/>
            <w:vMerge/>
            <w:vAlign w:val="center"/>
          </w:tcPr>
          <w:p w:rsidR="000614D0" w:rsidRPr="00F97818" w:rsidRDefault="000614D0" w:rsidP="00CD029B">
            <w:pPr>
              <w:kinsoku w:val="0"/>
              <w:overflowPunct w:val="0"/>
              <w:snapToGrid w:val="0"/>
              <w:jc w:val="right"/>
              <w:rPr>
                <w:rFonts w:hAnsi="ＭＳ 明朝"/>
                <w:sz w:val="18"/>
                <w:szCs w:val="18"/>
              </w:rPr>
            </w:pPr>
          </w:p>
        </w:tc>
        <w:tc>
          <w:tcPr>
            <w:tcW w:w="992" w:type="dxa"/>
            <w:vMerge/>
            <w:vAlign w:val="center"/>
          </w:tcPr>
          <w:p w:rsidR="000614D0" w:rsidRPr="004528BE" w:rsidRDefault="000614D0" w:rsidP="00CD029B">
            <w:pPr>
              <w:kinsoku w:val="0"/>
              <w:overflowPunct w:val="0"/>
              <w:snapToGrid w:val="0"/>
              <w:jc w:val="right"/>
              <w:rPr>
                <w:rFonts w:hAnsi="ＭＳ 明朝"/>
                <w:sz w:val="18"/>
                <w:szCs w:val="18"/>
              </w:rPr>
            </w:pPr>
          </w:p>
        </w:tc>
        <w:tc>
          <w:tcPr>
            <w:tcW w:w="281" w:type="dxa"/>
            <w:vMerge/>
            <w:tcBorders>
              <w:right w:val="nil"/>
            </w:tcBorders>
          </w:tcPr>
          <w:p w:rsidR="000614D0" w:rsidRPr="004528BE" w:rsidRDefault="000614D0" w:rsidP="00CD029B">
            <w:pPr>
              <w:kinsoku w:val="0"/>
              <w:overflowPunct w:val="0"/>
              <w:snapToGrid w:val="0"/>
              <w:spacing w:line="362" w:lineRule="exact"/>
              <w:jc w:val="left"/>
              <w:rPr>
                <w:rFonts w:hAnsi="ＭＳ 明朝"/>
                <w:sz w:val="18"/>
                <w:szCs w:val="18"/>
              </w:rPr>
            </w:pPr>
          </w:p>
        </w:tc>
        <w:tc>
          <w:tcPr>
            <w:tcW w:w="2128" w:type="dxa"/>
            <w:gridSpan w:val="5"/>
            <w:tcBorders>
              <w:top w:val="single" w:sz="8" w:space="0" w:color="auto"/>
              <w:left w:val="nil"/>
              <w:right w:val="nil"/>
            </w:tcBorders>
          </w:tcPr>
          <w:p w:rsidR="000614D0" w:rsidRPr="004528BE" w:rsidRDefault="000614D0" w:rsidP="00CD029B">
            <w:pPr>
              <w:kinsoku w:val="0"/>
              <w:overflowPunct w:val="0"/>
              <w:snapToGrid w:val="0"/>
              <w:jc w:val="center"/>
              <w:rPr>
                <w:rFonts w:hAnsi="ＭＳ 明朝"/>
                <w:sz w:val="18"/>
                <w:szCs w:val="18"/>
              </w:rPr>
            </w:pPr>
            <w:r w:rsidRPr="004528BE">
              <w:rPr>
                <w:rFonts w:hAnsi="ＭＳ 明朝" w:hint="eastAsia"/>
                <w:sz w:val="18"/>
                <w:szCs w:val="18"/>
              </w:rPr>
              <w:t>年間延入院患者数</w:t>
            </w:r>
          </w:p>
        </w:tc>
        <w:tc>
          <w:tcPr>
            <w:tcW w:w="415" w:type="dxa"/>
            <w:gridSpan w:val="2"/>
            <w:vMerge/>
            <w:tcBorders>
              <w:left w:val="nil"/>
            </w:tcBorders>
            <w:vAlign w:val="center"/>
          </w:tcPr>
          <w:p w:rsidR="000614D0" w:rsidRPr="004528BE" w:rsidRDefault="000614D0" w:rsidP="00CD029B">
            <w:pPr>
              <w:kinsoku w:val="0"/>
              <w:overflowPunct w:val="0"/>
              <w:snapToGrid w:val="0"/>
              <w:spacing w:line="362" w:lineRule="exact"/>
              <w:rPr>
                <w:rFonts w:hAnsi="ＭＳ 明朝"/>
                <w:sz w:val="18"/>
                <w:szCs w:val="18"/>
              </w:rPr>
            </w:pPr>
          </w:p>
        </w:tc>
      </w:tr>
      <w:tr w:rsidR="000614D0" w:rsidRPr="004528BE" w:rsidTr="00CD029B">
        <w:trPr>
          <w:trHeight w:val="283"/>
        </w:trPr>
        <w:tc>
          <w:tcPr>
            <w:tcW w:w="415" w:type="dxa"/>
            <w:gridSpan w:val="2"/>
            <w:vMerge/>
          </w:tcPr>
          <w:p w:rsidR="000614D0" w:rsidRPr="004528BE" w:rsidRDefault="000614D0" w:rsidP="00CD029B">
            <w:pPr>
              <w:kinsoku w:val="0"/>
              <w:overflowPunct w:val="0"/>
              <w:snapToGrid w:val="0"/>
              <w:spacing w:line="362" w:lineRule="exact"/>
              <w:jc w:val="left"/>
              <w:rPr>
                <w:rFonts w:hAnsi="ＭＳ 明朝"/>
                <w:sz w:val="18"/>
                <w:szCs w:val="18"/>
              </w:rPr>
            </w:pPr>
          </w:p>
        </w:tc>
        <w:tc>
          <w:tcPr>
            <w:tcW w:w="1286" w:type="dxa"/>
            <w:gridSpan w:val="2"/>
            <w:vMerge/>
            <w:tcBorders>
              <w:right w:val="single" w:sz="4" w:space="0" w:color="auto"/>
            </w:tcBorders>
            <w:vAlign w:val="center"/>
          </w:tcPr>
          <w:p w:rsidR="000614D0" w:rsidRPr="004528BE" w:rsidRDefault="000614D0" w:rsidP="00CD029B">
            <w:pPr>
              <w:kinsoku w:val="0"/>
              <w:overflowPunct w:val="0"/>
              <w:snapToGrid w:val="0"/>
              <w:rPr>
                <w:rFonts w:hAnsi="ＭＳ 明朝"/>
                <w:sz w:val="18"/>
                <w:szCs w:val="18"/>
              </w:rPr>
            </w:pPr>
          </w:p>
        </w:tc>
        <w:tc>
          <w:tcPr>
            <w:tcW w:w="1145" w:type="dxa"/>
            <w:gridSpan w:val="3"/>
            <w:vMerge w:val="restart"/>
            <w:tcBorders>
              <w:left w:val="single" w:sz="4" w:space="0" w:color="auto"/>
            </w:tcBorders>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外　来</w:t>
            </w:r>
          </w:p>
        </w:tc>
        <w:tc>
          <w:tcPr>
            <w:tcW w:w="425" w:type="dxa"/>
            <w:vMerge/>
            <w:vAlign w:val="center"/>
          </w:tcPr>
          <w:p w:rsidR="000614D0" w:rsidRPr="004528BE" w:rsidRDefault="000614D0" w:rsidP="00CD029B">
            <w:pPr>
              <w:kinsoku w:val="0"/>
              <w:overflowPunct w:val="0"/>
              <w:snapToGrid w:val="0"/>
              <w:jc w:val="center"/>
              <w:rPr>
                <w:rFonts w:hAnsi="ＭＳ 明朝"/>
                <w:sz w:val="18"/>
                <w:szCs w:val="18"/>
              </w:rPr>
            </w:pPr>
          </w:p>
        </w:tc>
        <w:tc>
          <w:tcPr>
            <w:tcW w:w="853" w:type="dxa"/>
            <w:gridSpan w:val="3"/>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11,102</w:t>
            </w:r>
          </w:p>
        </w:tc>
        <w:tc>
          <w:tcPr>
            <w:tcW w:w="848" w:type="dxa"/>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10,855</w:t>
            </w:r>
          </w:p>
        </w:tc>
        <w:tc>
          <w:tcPr>
            <w:tcW w:w="851" w:type="dxa"/>
            <w:gridSpan w:val="7"/>
            <w:vMerge w:val="restart"/>
            <w:vAlign w:val="center"/>
          </w:tcPr>
          <w:p w:rsidR="000614D0" w:rsidRPr="00F97818" w:rsidRDefault="000614D0" w:rsidP="00CD029B">
            <w:pPr>
              <w:kinsoku w:val="0"/>
              <w:overflowPunct w:val="0"/>
              <w:snapToGrid w:val="0"/>
              <w:jc w:val="right"/>
              <w:rPr>
                <w:rFonts w:hAnsi="ＭＳ 明朝"/>
                <w:sz w:val="18"/>
                <w:szCs w:val="18"/>
              </w:rPr>
            </w:pPr>
            <w:r w:rsidRPr="00F97818">
              <w:rPr>
                <w:rFonts w:hAnsi="ＭＳ 明朝"/>
                <w:sz w:val="18"/>
                <w:szCs w:val="18"/>
              </w:rPr>
              <w:t>10,238</w:t>
            </w:r>
          </w:p>
        </w:tc>
        <w:tc>
          <w:tcPr>
            <w:tcW w:w="992" w:type="dxa"/>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13,948</w:t>
            </w:r>
          </w:p>
        </w:tc>
        <w:tc>
          <w:tcPr>
            <w:tcW w:w="281" w:type="dxa"/>
            <w:vMerge w:val="restart"/>
            <w:tcBorders>
              <w:right w:val="nil"/>
            </w:tcBorders>
          </w:tcPr>
          <w:p w:rsidR="000614D0" w:rsidRPr="004528BE" w:rsidRDefault="000614D0" w:rsidP="00CD029B">
            <w:pPr>
              <w:kinsoku w:val="0"/>
              <w:overflowPunct w:val="0"/>
              <w:snapToGrid w:val="0"/>
              <w:spacing w:line="362" w:lineRule="exact"/>
              <w:jc w:val="left"/>
              <w:rPr>
                <w:rFonts w:hAnsi="ＭＳ 明朝"/>
                <w:sz w:val="18"/>
                <w:szCs w:val="18"/>
              </w:rPr>
            </w:pPr>
          </w:p>
        </w:tc>
        <w:tc>
          <w:tcPr>
            <w:tcW w:w="2128" w:type="dxa"/>
            <w:gridSpan w:val="5"/>
            <w:tcBorders>
              <w:left w:val="nil"/>
              <w:bottom w:val="single" w:sz="8" w:space="0" w:color="auto"/>
              <w:right w:val="nil"/>
            </w:tcBorders>
            <w:vAlign w:val="bottom"/>
          </w:tcPr>
          <w:p w:rsidR="000614D0" w:rsidRPr="004528BE" w:rsidRDefault="000614D0" w:rsidP="00CD029B">
            <w:pPr>
              <w:kinsoku w:val="0"/>
              <w:overflowPunct w:val="0"/>
              <w:snapToGrid w:val="0"/>
              <w:jc w:val="center"/>
              <w:rPr>
                <w:rFonts w:hAnsi="ＭＳ 明朝"/>
                <w:sz w:val="18"/>
                <w:szCs w:val="18"/>
              </w:rPr>
            </w:pPr>
            <w:r w:rsidRPr="004528BE">
              <w:rPr>
                <w:rFonts w:hAnsi="ＭＳ 明朝" w:hint="eastAsia"/>
                <w:sz w:val="18"/>
                <w:szCs w:val="18"/>
              </w:rPr>
              <w:t>外来収益</w:t>
            </w:r>
          </w:p>
        </w:tc>
        <w:tc>
          <w:tcPr>
            <w:tcW w:w="415" w:type="dxa"/>
            <w:gridSpan w:val="2"/>
            <w:vMerge w:val="restart"/>
            <w:tcBorders>
              <w:left w:val="nil"/>
            </w:tcBorders>
            <w:vAlign w:val="center"/>
          </w:tcPr>
          <w:p w:rsidR="000614D0" w:rsidRPr="004528BE" w:rsidRDefault="000614D0" w:rsidP="00CD029B">
            <w:pPr>
              <w:kinsoku w:val="0"/>
              <w:overflowPunct w:val="0"/>
              <w:snapToGrid w:val="0"/>
              <w:rPr>
                <w:rFonts w:hAnsi="ＭＳ 明朝"/>
                <w:sz w:val="18"/>
                <w:szCs w:val="18"/>
              </w:rPr>
            </w:pPr>
          </w:p>
        </w:tc>
      </w:tr>
      <w:tr w:rsidR="000614D0" w:rsidRPr="004528BE" w:rsidTr="00CD029B">
        <w:trPr>
          <w:trHeight w:val="283"/>
        </w:trPr>
        <w:tc>
          <w:tcPr>
            <w:tcW w:w="415" w:type="dxa"/>
            <w:gridSpan w:val="2"/>
            <w:vMerge/>
          </w:tcPr>
          <w:p w:rsidR="000614D0" w:rsidRPr="004528BE" w:rsidRDefault="000614D0" w:rsidP="00CD029B">
            <w:pPr>
              <w:kinsoku w:val="0"/>
              <w:overflowPunct w:val="0"/>
              <w:snapToGrid w:val="0"/>
              <w:spacing w:line="362" w:lineRule="exact"/>
              <w:jc w:val="left"/>
              <w:rPr>
                <w:rFonts w:hAnsi="ＭＳ 明朝"/>
                <w:sz w:val="18"/>
                <w:szCs w:val="18"/>
              </w:rPr>
            </w:pPr>
          </w:p>
        </w:tc>
        <w:tc>
          <w:tcPr>
            <w:tcW w:w="1286" w:type="dxa"/>
            <w:gridSpan w:val="2"/>
            <w:vMerge/>
            <w:tcBorders>
              <w:right w:val="single" w:sz="4" w:space="0" w:color="auto"/>
            </w:tcBorders>
            <w:vAlign w:val="center"/>
          </w:tcPr>
          <w:p w:rsidR="000614D0" w:rsidRPr="004528BE" w:rsidRDefault="000614D0" w:rsidP="00CD029B">
            <w:pPr>
              <w:kinsoku w:val="0"/>
              <w:overflowPunct w:val="0"/>
              <w:snapToGrid w:val="0"/>
              <w:rPr>
                <w:rFonts w:hAnsi="ＭＳ 明朝"/>
                <w:sz w:val="18"/>
                <w:szCs w:val="18"/>
              </w:rPr>
            </w:pPr>
          </w:p>
        </w:tc>
        <w:tc>
          <w:tcPr>
            <w:tcW w:w="1145" w:type="dxa"/>
            <w:gridSpan w:val="3"/>
            <w:vMerge/>
            <w:tcBorders>
              <w:left w:val="single" w:sz="4" w:space="0" w:color="auto"/>
            </w:tcBorders>
            <w:vAlign w:val="center"/>
          </w:tcPr>
          <w:p w:rsidR="000614D0" w:rsidRPr="004528BE" w:rsidRDefault="000614D0" w:rsidP="00CD029B">
            <w:pPr>
              <w:kinsoku w:val="0"/>
              <w:overflowPunct w:val="0"/>
              <w:snapToGrid w:val="0"/>
              <w:rPr>
                <w:rFonts w:hAnsi="ＭＳ 明朝"/>
                <w:sz w:val="18"/>
                <w:szCs w:val="18"/>
              </w:rPr>
            </w:pPr>
          </w:p>
        </w:tc>
        <w:tc>
          <w:tcPr>
            <w:tcW w:w="425" w:type="dxa"/>
            <w:vMerge/>
            <w:tcBorders>
              <w:bottom w:val="single" w:sz="4" w:space="0" w:color="auto"/>
            </w:tcBorders>
            <w:vAlign w:val="center"/>
          </w:tcPr>
          <w:p w:rsidR="000614D0" w:rsidRPr="004528BE" w:rsidRDefault="000614D0" w:rsidP="00CD029B">
            <w:pPr>
              <w:kinsoku w:val="0"/>
              <w:overflowPunct w:val="0"/>
              <w:snapToGrid w:val="0"/>
              <w:jc w:val="center"/>
              <w:rPr>
                <w:rFonts w:hAnsi="ＭＳ 明朝"/>
                <w:sz w:val="18"/>
                <w:szCs w:val="18"/>
              </w:rPr>
            </w:pPr>
          </w:p>
        </w:tc>
        <w:tc>
          <w:tcPr>
            <w:tcW w:w="853" w:type="dxa"/>
            <w:gridSpan w:val="3"/>
            <w:vMerge/>
            <w:tcBorders>
              <w:bottom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p>
        </w:tc>
        <w:tc>
          <w:tcPr>
            <w:tcW w:w="848" w:type="dxa"/>
            <w:vMerge/>
            <w:tcBorders>
              <w:bottom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p>
        </w:tc>
        <w:tc>
          <w:tcPr>
            <w:tcW w:w="851" w:type="dxa"/>
            <w:gridSpan w:val="7"/>
            <w:vMerge/>
            <w:tcBorders>
              <w:bottom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p>
        </w:tc>
        <w:tc>
          <w:tcPr>
            <w:tcW w:w="281" w:type="dxa"/>
            <w:vMerge/>
            <w:tcBorders>
              <w:bottom w:val="single" w:sz="4" w:space="0" w:color="auto"/>
              <w:right w:val="nil"/>
            </w:tcBorders>
          </w:tcPr>
          <w:p w:rsidR="000614D0" w:rsidRPr="004528BE" w:rsidRDefault="000614D0" w:rsidP="00CD029B">
            <w:pPr>
              <w:kinsoku w:val="0"/>
              <w:overflowPunct w:val="0"/>
              <w:snapToGrid w:val="0"/>
              <w:spacing w:line="362" w:lineRule="exact"/>
              <w:jc w:val="left"/>
              <w:rPr>
                <w:rFonts w:hAnsi="ＭＳ 明朝"/>
                <w:sz w:val="18"/>
                <w:szCs w:val="18"/>
              </w:rPr>
            </w:pPr>
          </w:p>
        </w:tc>
        <w:tc>
          <w:tcPr>
            <w:tcW w:w="2128" w:type="dxa"/>
            <w:gridSpan w:val="5"/>
            <w:tcBorders>
              <w:top w:val="single" w:sz="8" w:space="0" w:color="auto"/>
              <w:left w:val="nil"/>
              <w:bottom w:val="single" w:sz="4" w:space="0" w:color="auto"/>
              <w:right w:val="nil"/>
            </w:tcBorders>
          </w:tcPr>
          <w:p w:rsidR="000614D0" w:rsidRPr="004528BE" w:rsidRDefault="000614D0" w:rsidP="00CD029B">
            <w:pPr>
              <w:kinsoku w:val="0"/>
              <w:overflowPunct w:val="0"/>
              <w:snapToGrid w:val="0"/>
              <w:jc w:val="center"/>
              <w:rPr>
                <w:rFonts w:hAnsi="ＭＳ 明朝"/>
                <w:sz w:val="18"/>
                <w:szCs w:val="18"/>
              </w:rPr>
            </w:pPr>
            <w:r w:rsidRPr="004528BE">
              <w:rPr>
                <w:rFonts w:hAnsi="ＭＳ 明朝" w:hint="eastAsia"/>
                <w:sz w:val="18"/>
                <w:szCs w:val="18"/>
              </w:rPr>
              <w:t>年間延外来患者数</w:t>
            </w:r>
          </w:p>
        </w:tc>
        <w:tc>
          <w:tcPr>
            <w:tcW w:w="415" w:type="dxa"/>
            <w:gridSpan w:val="2"/>
            <w:vMerge/>
            <w:tcBorders>
              <w:left w:val="nil"/>
              <w:bottom w:val="single" w:sz="4" w:space="0" w:color="auto"/>
            </w:tcBorders>
            <w:vAlign w:val="center"/>
          </w:tcPr>
          <w:p w:rsidR="000614D0" w:rsidRPr="004528BE" w:rsidRDefault="000614D0" w:rsidP="00CD029B">
            <w:pPr>
              <w:kinsoku w:val="0"/>
              <w:overflowPunct w:val="0"/>
              <w:snapToGrid w:val="0"/>
              <w:rPr>
                <w:rFonts w:hAnsi="ＭＳ 明朝"/>
                <w:sz w:val="18"/>
                <w:szCs w:val="18"/>
              </w:rPr>
            </w:pPr>
          </w:p>
        </w:tc>
      </w:tr>
      <w:tr w:rsidR="000614D0" w:rsidRPr="004528BE" w:rsidTr="00CD029B">
        <w:trPr>
          <w:trHeight w:val="283"/>
        </w:trPr>
        <w:tc>
          <w:tcPr>
            <w:tcW w:w="415" w:type="dxa"/>
            <w:gridSpan w:val="2"/>
            <w:vMerge/>
          </w:tcPr>
          <w:p w:rsidR="000614D0" w:rsidRPr="004528BE" w:rsidRDefault="000614D0" w:rsidP="00CD029B">
            <w:pPr>
              <w:kinsoku w:val="0"/>
              <w:overflowPunct w:val="0"/>
              <w:snapToGrid w:val="0"/>
              <w:spacing w:line="362" w:lineRule="exact"/>
              <w:jc w:val="left"/>
              <w:rPr>
                <w:rFonts w:hAnsi="ＭＳ 明朝"/>
                <w:sz w:val="18"/>
                <w:szCs w:val="18"/>
              </w:rPr>
            </w:pPr>
          </w:p>
        </w:tc>
        <w:tc>
          <w:tcPr>
            <w:tcW w:w="1286" w:type="dxa"/>
            <w:gridSpan w:val="2"/>
            <w:vMerge/>
            <w:tcBorders>
              <w:bottom w:val="single" w:sz="4" w:space="0" w:color="auto"/>
              <w:right w:val="single" w:sz="4" w:space="0" w:color="auto"/>
            </w:tcBorders>
            <w:vAlign w:val="center"/>
          </w:tcPr>
          <w:p w:rsidR="000614D0" w:rsidRPr="004528BE" w:rsidRDefault="000614D0" w:rsidP="00CD029B">
            <w:pPr>
              <w:kinsoku w:val="0"/>
              <w:overflowPunct w:val="0"/>
              <w:snapToGrid w:val="0"/>
              <w:rPr>
                <w:rFonts w:hAnsi="ＭＳ 明朝"/>
                <w:sz w:val="18"/>
                <w:szCs w:val="18"/>
              </w:rPr>
            </w:pPr>
          </w:p>
        </w:tc>
        <w:tc>
          <w:tcPr>
            <w:tcW w:w="1145" w:type="dxa"/>
            <w:gridSpan w:val="3"/>
            <w:vMerge/>
            <w:tcBorders>
              <w:left w:val="single" w:sz="4" w:space="0" w:color="auto"/>
              <w:bottom w:val="single" w:sz="4" w:space="0" w:color="auto"/>
            </w:tcBorders>
            <w:vAlign w:val="center"/>
          </w:tcPr>
          <w:p w:rsidR="000614D0" w:rsidRPr="004528BE" w:rsidRDefault="000614D0" w:rsidP="00CD029B">
            <w:pPr>
              <w:kinsoku w:val="0"/>
              <w:overflowPunct w:val="0"/>
              <w:snapToGrid w:val="0"/>
              <w:rPr>
                <w:rFonts w:hAnsi="ＭＳ 明朝"/>
                <w:sz w:val="18"/>
                <w:szCs w:val="18"/>
              </w:rPr>
            </w:pPr>
          </w:p>
        </w:tc>
        <w:tc>
          <w:tcPr>
            <w:tcW w:w="6793" w:type="dxa"/>
            <w:gridSpan w:val="21"/>
            <w:tcBorders>
              <w:left w:val="single" w:sz="4" w:space="0" w:color="auto"/>
              <w:bottom w:val="single" w:sz="4" w:space="0" w:color="auto"/>
            </w:tcBorders>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患者１人１日当たりの平均の診療収入であり、数値が高ければ収益面で良好なことを示す。</w:t>
            </w:r>
          </w:p>
        </w:tc>
      </w:tr>
      <w:tr w:rsidR="000614D0" w:rsidRPr="004528BE" w:rsidTr="00CD029B">
        <w:trPr>
          <w:trHeight w:val="283"/>
        </w:trPr>
        <w:tc>
          <w:tcPr>
            <w:tcW w:w="415" w:type="dxa"/>
            <w:gridSpan w:val="2"/>
            <w:vMerge/>
          </w:tcPr>
          <w:p w:rsidR="000614D0" w:rsidRPr="004528BE" w:rsidRDefault="000614D0" w:rsidP="00CD029B">
            <w:pPr>
              <w:kinsoku w:val="0"/>
              <w:overflowPunct w:val="0"/>
              <w:snapToGrid w:val="0"/>
              <w:spacing w:line="362" w:lineRule="exact"/>
              <w:jc w:val="left"/>
              <w:rPr>
                <w:rFonts w:hAnsi="ＭＳ 明朝"/>
                <w:sz w:val="18"/>
                <w:szCs w:val="18"/>
              </w:rPr>
            </w:pPr>
          </w:p>
        </w:tc>
        <w:tc>
          <w:tcPr>
            <w:tcW w:w="1286" w:type="dxa"/>
            <w:gridSpan w:val="2"/>
            <w:vMerge w:val="restart"/>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薬品使用効率</w:t>
            </w:r>
          </w:p>
        </w:tc>
        <w:tc>
          <w:tcPr>
            <w:tcW w:w="1145" w:type="dxa"/>
            <w:gridSpan w:val="3"/>
            <w:vMerge w:val="restart"/>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投薬薬品</w:t>
            </w:r>
          </w:p>
        </w:tc>
        <w:tc>
          <w:tcPr>
            <w:tcW w:w="425" w:type="dxa"/>
            <w:vMerge w:val="restart"/>
            <w:vAlign w:val="center"/>
          </w:tcPr>
          <w:p w:rsidR="000614D0" w:rsidRPr="004528BE" w:rsidRDefault="000614D0" w:rsidP="00CD029B">
            <w:pPr>
              <w:kinsoku w:val="0"/>
              <w:overflowPunct w:val="0"/>
              <w:snapToGrid w:val="0"/>
              <w:jc w:val="center"/>
              <w:rPr>
                <w:rFonts w:hAnsi="ＭＳ 明朝"/>
                <w:sz w:val="18"/>
                <w:szCs w:val="18"/>
              </w:rPr>
            </w:pPr>
            <w:r w:rsidRPr="004528BE">
              <w:rPr>
                <w:rFonts w:hAnsi="ＭＳ 明朝" w:hint="eastAsia"/>
                <w:sz w:val="18"/>
                <w:szCs w:val="18"/>
              </w:rPr>
              <w:t>％</w:t>
            </w:r>
          </w:p>
        </w:tc>
        <w:tc>
          <w:tcPr>
            <w:tcW w:w="853" w:type="dxa"/>
            <w:gridSpan w:val="3"/>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76.3</w:t>
            </w:r>
          </w:p>
        </w:tc>
        <w:tc>
          <w:tcPr>
            <w:tcW w:w="848" w:type="dxa"/>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76.2</w:t>
            </w:r>
          </w:p>
        </w:tc>
        <w:tc>
          <w:tcPr>
            <w:tcW w:w="851" w:type="dxa"/>
            <w:gridSpan w:val="7"/>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76.3</w:t>
            </w:r>
          </w:p>
        </w:tc>
        <w:tc>
          <w:tcPr>
            <w:tcW w:w="992" w:type="dxa"/>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88.3</w:t>
            </w:r>
          </w:p>
        </w:tc>
        <w:tc>
          <w:tcPr>
            <w:tcW w:w="281" w:type="dxa"/>
            <w:vMerge w:val="restart"/>
            <w:tcBorders>
              <w:right w:val="nil"/>
            </w:tcBorders>
          </w:tcPr>
          <w:p w:rsidR="000614D0" w:rsidRPr="004528BE" w:rsidRDefault="000614D0" w:rsidP="00CD029B">
            <w:pPr>
              <w:kinsoku w:val="0"/>
              <w:overflowPunct w:val="0"/>
              <w:snapToGrid w:val="0"/>
              <w:spacing w:line="362" w:lineRule="exact"/>
              <w:jc w:val="left"/>
              <w:rPr>
                <w:rFonts w:hAnsi="ＭＳ 明朝"/>
                <w:sz w:val="18"/>
                <w:szCs w:val="18"/>
              </w:rPr>
            </w:pPr>
          </w:p>
        </w:tc>
        <w:tc>
          <w:tcPr>
            <w:tcW w:w="1702" w:type="dxa"/>
            <w:gridSpan w:val="2"/>
            <w:tcBorders>
              <w:left w:val="nil"/>
              <w:bottom w:val="single" w:sz="8" w:space="0" w:color="auto"/>
              <w:right w:val="nil"/>
            </w:tcBorders>
            <w:vAlign w:val="bottom"/>
          </w:tcPr>
          <w:p w:rsidR="000614D0" w:rsidRPr="004528BE" w:rsidRDefault="000614D0" w:rsidP="00CD029B">
            <w:pPr>
              <w:kinsoku w:val="0"/>
              <w:overflowPunct w:val="0"/>
              <w:snapToGrid w:val="0"/>
              <w:spacing w:line="320" w:lineRule="exact"/>
              <w:jc w:val="center"/>
              <w:rPr>
                <w:rFonts w:hAnsi="ＭＳ 明朝"/>
                <w:sz w:val="18"/>
                <w:szCs w:val="18"/>
              </w:rPr>
            </w:pPr>
            <w:r w:rsidRPr="004528BE">
              <w:rPr>
                <w:rFonts w:hAnsi="ＭＳ 明朝" w:hint="eastAsia"/>
                <w:sz w:val="18"/>
                <w:szCs w:val="18"/>
              </w:rPr>
              <w:t>薬品収入(投薬分)</w:t>
            </w:r>
          </w:p>
        </w:tc>
        <w:tc>
          <w:tcPr>
            <w:tcW w:w="841" w:type="dxa"/>
            <w:gridSpan w:val="5"/>
            <w:vMerge w:val="restart"/>
            <w:tcBorders>
              <w:left w:val="nil"/>
            </w:tcBorders>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×100</w:t>
            </w:r>
          </w:p>
        </w:tc>
      </w:tr>
      <w:tr w:rsidR="000614D0" w:rsidRPr="004528BE" w:rsidTr="00CD029B">
        <w:trPr>
          <w:trHeight w:val="283"/>
        </w:trPr>
        <w:tc>
          <w:tcPr>
            <w:tcW w:w="415" w:type="dxa"/>
            <w:gridSpan w:val="2"/>
            <w:vMerge/>
          </w:tcPr>
          <w:p w:rsidR="000614D0" w:rsidRPr="004528BE" w:rsidRDefault="000614D0" w:rsidP="00CD029B">
            <w:pPr>
              <w:kinsoku w:val="0"/>
              <w:overflowPunct w:val="0"/>
              <w:snapToGrid w:val="0"/>
              <w:spacing w:line="362" w:lineRule="exact"/>
              <w:jc w:val="left"/>
              <w:rPr>
                <w:rFonts w:hAnsi="ＭＳ 明朝"/>
                <w:sz w:val="18"/>
                <w:szCs w:val="18"/>
              </w:rPr>
            </w:pPr>
          </w:p>
        </w:tc>
        <w:tc>
          <w:tcPr>
            <w:tcW w:w="1286" w:type="dxa"/>
            <w:gridSpan w:val="2"/>
            <w:vMerge/>
            <w:vAlign w:val="center"/>
          </w:tcPr>
          <w:p w:rsidR="000614D0" w:rsidRPr="004528BE" w:rsidRDefault="000614D0" w:rsidP="00CD029B">
            <w:pPr>
              <w:kinsoku w:val="0"/>
              <w:overflowPunct w:val="0"/>
              <w:snapToGrid w:val="0"/>
              <w:rPr>
                <w:rFonts w:hAnsi="ＭＳ 明朝"/>
                <w:sz w:val="18"/>
                <w:szCs w:val="18"/>
              </w:rPr>
            </w:pPr>
          </w:p>
        </w:tc>
        <w:tc>
          <w:tcPr>
            <w:tcW w:w="1145" w:type="dxa"/>
            <w:gridSpan w:val="3"/>
            <w:vMerge/>
            <w:tcBorders>
              <w:bottom w:val="single" w:sz="4" w:space="0" w:color="auto"/>
            </w:tcBorders>
            <w:vAlign w:val="center"/>
          </w:tcPr>
          <w:p w:rsidR="000614D0" w:rsidRPr="004528BE" w:rsidRDefault="000614D0" w:rsidP="00CD029B">
            <w:pPr>
              <w:kinsoku w:val="0"/>
              <w:overflowPunct w:val="0"/>
              <w:snapToGrid w:val="0"/>
              <w:rPr>
                <w:rFonts w:hAnsi="ＭＳ 明朝"/>
                <w:sz w:val="18"/>
                <w:szCs w:val="18"/>
              </w:rPr>
            </w:pPr>
          </w:p>
        </w:tc>
        <w:tc>
          <w:tcPr>
            <w:tcW w:w="425" w:type="dxa"/>
            <w:vMerge/>
            <w:vAlign w:val="center"/>
          </w:tcPr>
          <w:p w:rsidR="000614D0" w:rsidRPr="004528BE" w:rsidRDefault="000614D0" w:rsidP="00CD029B">
            <w:pPr>
              <w:kinsoku w:val="0"/>
              <w:overflowPunct w:val="0"/>
              <w:snapToGrid w:val="0"/>
              <w:jc w:val="center"/>
              <w:rPr>
                <w:rFonts w:hAnsi="ＭＳ 明朝"/>
                <w:sz w:val="18"/>
                <w:szCs w:val="18"/>
              </w:rPr>
            </w:pPr>
          </w:p>
        </w:tc>
        <w:tc>
          <w:tcPr>
            <w:tcW w:w="853" w:type="dxa"/>
            <w:gridSpan w:val="3"/>
            <w:vMerge/>
            <w:tcBorders>
              <w:bottom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p>
        </w:tc>
        <w:tc>
          <w:tcPr>
            <w:tcW w:w="848" w:type="dxa"/>
            <w:vMerge/>
            <w:tcBorders>
              <w:bottom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p>
        </w:tc>
        <w:tc>
          <w:tcPr>
            <w:tcW w:w="851" w:type="dxa"/>
            <w:gridSpan w:val="7"/>
            <w:vMerge/>
            <w:tcBorders>
              <w:bottom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p>
        </w:tc>
        <w:tc>
          <w:tcPr>
            <w:tcW w:w="281" w:type="dxa"/>
            <w:vMerge/>
            <w:tcBorders>
              <w:bottom w:val="single" w:sz="4" w:space="0" w:color="auto"/>
              <w:right w:val="nil"/>
            </w:tcBorders>
          </w:tcPr>
          <w:p w:rsidR="000614D0" w:rsidRPr="004528BE" w:rsidRDefault="000614D0" w:rsidP="00CD029B">
            <w:pPr>
              <w:kinsoku w:val="0"/>
              <w:overflowPunct w:val="0"/>
              <w:snapToGrid w:val="0"/>
              <w:spacing w:line="362" w:lineRule="exact"/>
              <w:jc w:val="left"/>
              <w:rPr>
                <w:rFonts w:hAnsi="ＭＳ 明朝"/>
                <w:sz w:val="18"/>
                <w:szCs w:val="18"/>
              </w:rPr>
            </w:pPr>
          </w:p>
        </w:tc>
        <w:tc>
          <w:tcPr>
            <w:tcW w:w="1702" w:type="dxa"/>
            <w:gridSpan w:val="2"/>
            <w:tcBorders>
              <w:top w:val="single" w:sz="8" w:space="0" w:color="auto"/>
              <w:left w:val="nil"/>
              <w:bottom w:val="single" w:sz="4" w:space="0" w:color="auto"/>
              <w:right w:val="nil"/>
            </w:tcBorders>
          </w:tcPr>
          <w:p w:rsidR="000614D0" w:rsidRPr="004528BE" w:rsidRDefault="000614D0" w:rsidP="00CD029B">
            <w:pPr>
              <w:kinsoku w:val="0"/>
              <w:overflowPunct w:val="0"/>
              <w:snapToGrid w:val="0"/>
              <w:spacing w:line="320" w:lineRule="exact"/>
              <w:jc w:val="center"/>
              <w:rPr>
                <w:rFonts w:hAnsi="ＭＳ 明朝"/>
                <w:sz w:val="18"/>
                <w:szCs w:val="18"/>
              </w:rPr>
            </w:pPr>
            <w:r w:rsidRPr="004528BE">
              <w:rPr>
                <w:rFonts w:hAnsi="ＭＳ 明朝" w:hint="eastAsia"/>
                <w:sz w:val="18"/>
                <w:szCs w:val="18"/>
              </w:rPr>
              <w:t>投薬用薬品費</w:t>
            </w:r>
          </w:p>
        </w:tc>
        <w:tc>
          <w:tcPr>
            <w:tcW w:w="841" w:type="dxa"/>
            <w:gridSpan w:val="5"/>
            <w:vMerge/>
            <w:tcBorders>
              <w:left w:val="nil"/>
              <w:bottom w:val="single" w:sz="4" w:space="0" w:color="auto"/>
            </w:tcBorders>
            <w:vAlign w:val="center"/>
          </w:tcPr>
          <w:p w:rsidR="000614D0" w:rsidRPr="004528BE" w:rsidRDefault="000614D0" w:rsidP="00CD029B">
            <w:pPr>
              <w:kinsoku w:val="0"/>
              <w:overflowPunct w:val="0"/>
              <w:snapToGrid w:val="0"/>
              <w:rPr>
                <w:rFonts w:hAnsi="ＭＳ 明朝"/>
                <w:sz w:val="18"/>
                <w:szCs w:val="18"/>
              </w:rPr>
            </w:pPr>
          </w:p>
        </w:tc>
      </w:tr>
      <w:tr w:rsidR="000614D0" w:rsidRPr="004528BE" w:rsidTr="00CD029B">
        <w:trPr>
          <w:trHeight w:val="283"/>
        </w:trPr>
        <w:tc>
          <w:tcPr>
            <w:tcW w:w="415" w:type="dxa"/>
            <w:gridSpan w:val="2"/>
            <w:vMerge/>
          </w:tcPr>
          <w:p w:rsidR="000614D0" w:rsidRPr="004528BE" w:rsidRDefault="000614D0" w:rsidP="00CD029B">
            <w:pPr>
              <w:kinsoku w:val="0"/>
              <w:overflowPunct w:val="0"/>
              <w:snapToGrid w:val="0"/>
              <w:spacing w:line="362" w:lineRule="exact"/>
              <w:jc w:val="left"/>
              <w:rPr>
                <w:rFonts w:hAnsi="ＭＳ 明朝"/>
                <w:sz w:val="18"/>
                <w:szCs w:val="18"/>
              </w:rPr>
            </w:pPr>
          </w:p>
        </w:tc>
        <w:tc>
          <w:tcPr>
            <w:tcW w:w="1286" w:type="dxa"/>
            <w:gridSpan w:val="2"/>
            <w:vMerge/>
            <w:vAlign w:val="center"/>
          </w:tcPr>
          <w:p w:rsidR="000614D0" w:rsidRPr="004528BE" w:rsidRDefault="000614D0" w:rsidP="00CD029B">
            <w:pPr>
              <w:kinsoku w:val="0"/>
              <w:overflowPunct w:val="0"/>
              <w:snapToGrid w:val="0"/>
              <w:rPr>
                <w:rFonts w:hAnsi="ＭＳ 明朝"/>
                <w:sz w:val="18"/>
                <w:szCs w:val="18"/>
              </w:rPr>
            </w:pPr>
          </w:p>
        </w:tc>
        <w:tc>
          <w:tcPr>
            <w:tcW w:w="1145" w:type="dxa"/>
            <w:gridSpan w:val="3"/>
            <w:vMerge w:val="restart"/>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注射薬品</w:t>
            </w:r>
          </w:p>
        </w:tc>
        <w:tc>
          <w:tcPr>
            <w:tcW w:w="425" w:type="dxa"/>
            <w:vMerge/>
            <w:vAlign w:val="center"/>
          </w:tcPr>
          <w:p w:rsidR="000614D0" w:rsidRPr="004528BE" w:rsidRDefault="000614D0" w:rsidP="00CD029B">
            <w:pPr>
              <w:kinsoku w:val="0"/>
              <w:overflowPunct w:val="0"/>
              <w:snapToGrid w:val="0"/>
              <w:jc w:val="center"/>
              <w:rPr>
                <w:rFonts w:hAnsi="ＭＳ 明朝"/>
                <w:sz w:val="18"/>
                <w:szCs w:val="18"/>
              </w:rPr>
            </w:pPr>
          </w:p>
        </w:tc>
        <w:tc>
          <w:tcPr>
            <w:tcW w:w="853" w:type="dxa"/>
            <w:gridSpan w:val="3"/>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73.9</w:t>
            </w:r>
          </w:p>
        </w:tc>
        <w:tc>
          <w:tcPr>
            <w:tcW w:w="848" w:type="dxa"/>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72.0</w:t>
            </w:r>
          </w:p>
        </w:tc>
        <w:tc>
          <w:tcPr>
            <w:tcW w:w="851" w:type="dxa"/>
            <w:gridSpan w:val="7"/>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64.1</w:t>
            </w:r>
          </w:p>
        </w:tc>
        <w:tc>
          <w:tcPr>
            <w:tcW w:w="992" w:type="dxa"/>
            <w:vMerge w:val="restart"/>
            <w:vAlign w:val="center"/>
          </w:tcPr>
          <w:p w:rsidR="000614D0" w:rsidRPr="004528BE" w:rsidRDefault="000614D0" w:rsidP="00CD029B">
            <w:pPr>
              <w:kinsoku w:val="0"/>
              <w:overflowPunct w:val="0"/>
              <w:snapToGrid w:val="0"/>
              <w:jc w:val="right"/>
              <w:rPr>
                <w:rFonts w:hAnsi="ＭＳ 明朝"/>
                <w:sz w:val="18"/>
                <w:szCs w:val="18"/>
              </w:rPr>
            </w:pPr>
            <w:r>
              <w:rPr>
                <w:rFonts w:hAnsi="ＭＳ 明朝" w:hint="eastAsia"/>
                <w:sz w:val="18"/>
                <w:szCs w:val="18"/>
              </w:rPr>
              <w:t>89.0</w:t>
            </w:r>
          </w:p>
        </w:tc>
        <w:tc>
          <w:tcPr>
            <w:tcW w:w="281" w:type="dxa"/>
            <w:vMerge w:val="restart"/>
            <w:tcBorders>
              <w:right w:val="nil"/>
            </w:tcBorders>
          </w:tcPr>
          <w:p w:rsidR="000614D0" w:rsidRPr="004528BE" w:rsidRDefault="000614D0" w:rsidP="00CD029B">
            <w:pPr>
              <w:kinsoku w:val="0"/>
              <w:overflowPunct w:val="0"/>
              <w:snapToGrid w:val="0"/>
              <w:spacing w:line="362" w:lineRule="exact"/>
              <w:jc w:val="left"/>
              <w:rPr>
                <w:rFonts w:hAnsi="ＭＳ 明朝"/>
                <w:sz w:val="18"/>
                <w:szCs w:val="18"/>
              </w:rPr>
            </w:pPr>
          </w:p>
        </w:tc>
        <w:tc>
          <w:tcPr>
            <w:tcW w:w="1702" w:type="dxa"/>
            <w:gridSpan w:val="2"/>
            <w:tcBorders>
              <w:left w:val="nil"/>
              <w:bottom w:val="single" w:sz="8" w:space="0" w:color="auto"/>
              <w:right w:val="nil"/>
            </w:tcBorders>
            <w:vAlign w:val="bottom"/>
          </w:tcPr>
          <w:p w:rsidR="000614D0" w:rsidRPr="004528BE" w:rsidRDefault="000614D0" w:rsidP="00CD029B">
            <w:pPr>
              <w:kinsoku w:val="0"/>
              <w:overflowPunct w:val="0"/>
              <w:snapToGrid w:val="0"/>
              <w:spacing w:line="320" w:lineRule="exact"/>
              <w:jc w:val="center"/>
              <w:rPr>
                <w:rFonts w:hAnsi="ＭＳ 明朝"/>
                <w:sz w:val="18"/>
                <w:szCs w:val="18"/>
              </w:rPr>
            </w:pPr>
            <w:r w:rsidRPr="004528BE">
              <w:rPr>
                <w:rFonts w:hAnsi="ＭＳ 明朝" w:hint="eastAsia"/>
                <w:sz w:val="18"/>
                <w:szCs w:val="18"/>
              </w:rPr>
              <w:t>薬品収入(注射分)</w:t>
            </w:r>
          </w:p>
        </w:tc>
        <w:tc>
          <w:tcPr>
            <w:tcW w:w="841" w:type="dxa"/>
            <w:gridSpan w:val="5"/>
            <w:vMerge w:val="restart"/>
            <w:tcBorders>
              <w:left w:val="nil"/>
            </w:tcBorders>
            <w:vAlign w:val="center"/>
          </w:tcPr>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×100</w:t>
            </w:r>
          </w:p>
        </w:tc>
      </w:tr>
      <w:tr w:rsidR="000614D0" w:rsidRPr="004528BE" w:rsidTr="00CD029B">
        <w:trPr>
          <w:trHeight w:val="283"/>
        </w:trPr>
        <w:tc>
          <w:tcPr>
            <w:tcW w:w="415" w:type="dxa"/>
            <w:gridSpan w:val="2"/>
            <w:vMerge/>
          </w:tcPr>
          <w:p w:rsidR="000614D0" w:rsidRPr="004528BE" w:rsidRDefault="000614D0" w:rsidP="00CD029B">
            <w:pPr>
              <w:kinsoku w:val="0"/>
              <w:overflowPunct w:val="0"/>
              <w:snapToGrid w:val="0"/>
              <w:spacing w:line="362" w:lineRule="exact"/>
              <w:jc w:val="left"/>
              <w:rPr>
                <w:rFonts w:hAnsi="ＭＳ 明朝"/>
                <w:sz w:val="18"/>
                <w:szCs w:val="18"/>
              </w:rPr>
            </w:pPr>
          </w:p>
        </w:tc>
        <w:tc>
          <w:tcPr>
            <w:tcW w:w="1286" w:type="dxa"/>
            <w:gridSpan w:val="2"/>
            <w:vMerge/>
            <w:vAlign w:val="center"/>
          </w:tcPr>
          <w:p w:rsidR="000614D0" w:rsidRPr="004528BE" w:rsidRDefault="000614D0" w:rsidP="00CD029B">
            <w:pPr>
              <w:kinsoku w:val="0"/>
              <w:overflowPunct w:val="0"/>
              <w:snapToGrid w:val="0"/>
              <w:rPr>
                <w:rFonts w:hAnsi="ＭＳ 明朝"/>
                <w:sz w:val="18"/>
                <w:szCs w:val="18"/>
              </w:rPr>
            </w:pPr>
          </w:p>
        </w:tc>
        <w:tc>
          <w:tcPr>
            <w:tcW w:w="1145" w:type="dxa"/>
            <w:gridSpan w:val="3"/>
            <w:vMerge/>
            <w:vAlign w:val="center"/>
          </w:tcPr>
          <w:p w:rsidR="000614D0" w:rsidRPr="004528BE" w:rsidRDefault="000614D0" w:rsidP="00CD029B">
            <w:pPr>
              <w:kinsoku w:val="0"/>
              <w:overflowPunct w:val="0"/>
              <w:snapToGrid w:val="0"/>
              <w:rPr>
                <w:rFonts w:hAnsi="ＭＳ 明朝"/>
                <w:sz w:val="18"/>
                <w:szCs w:val="18"/>
              </w:rPr>
            </w:pPr>
          </w:p>
        </w:tc>
        <w:tc>
          <w:tcPr>
            <w:tcW w:w="425" w:type="dxa"/>
            <w:vMerge/>
            <w:tcBorders>
              <w:bottom w:val="single" w:sz="4" w:space="0" w:color="auto"/>
            </w:tcBorders>
            <w:vAlign w:val="center"/>
          </w:tcPr>
          <w:p w:rsidR="000614D0" w:rsidRPr="004528BE" w:rsidRDefault="000614D0" w:rsidP="00CD029B">
            <w:pPr>
              <w:kinsoku w:val="0"/>
              <w:overflowPunct w:val="0"/>
              <w:snapToGrid w:val="0"/>
              <w:jc w:val="center"/>
              <w:rPr>
                <w:rFonts w:hAnsi="ＭＳ 明朝"/>
                <w:sz w:val="18"/>
                <w:szCs w:val="18"/>
              </w:rPr>
            </w:pPr>
          </w:p>
        </w:tc>
        <w:tc>
          <w:tcPr>
            <w:tcW w:w="853" w:type="dxa"/>
            <w:gridSpan w:val="3"/>
            <w:vMerge/>
            <w:tcBorders>
              <w:bottom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p>
        </w:tc>
        <w:tc>
          <w:tcPr>
            <w:tcW w:w="848" w:type="dxa"/>
            <w:vMerge/>
            <w:tcBorders>
              <w:bottom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p>
        </w:tc>
        <w:tc>
          <w:tcPr>
            <w:tcW w:w="851" w:type="dxa"/>
            <w:gridSpan w:val="7"/>
            <w:vMerge/>
            <w:tcBorders>
              <w:bottom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0614D0" w:rsidRPr="004528BE" w:rsidRDefault="000614D0" w:rsidP="00CD029B">
            <w:pPr>
              <w:kinsoku w:val="0"/>
              <w:overflowPunct w:val="0"/>
              <w:snapToGrid w:val="0"/>
              <w:jc w:val="right"/>
              <w:rPr>
                <w:rFonts w:hAnsi="ＭＳ 明朝"/>
                <w:sz w:val="18"/>
                <w:szCs w:val="18"/>
              </w:rPr>
            </w:pPr>
          </w:p>
        </w:tc>
        <w:tc>
          <w:tcPr>
            <w:tcW w:w="281" w:type="dxa"/>
            <w:vMerge/>
            <w:tcBorders>
              <w:bottom w:val="single" w:sz="4" w:space="0" w:color="auto"/>
              <w:right w:val="nil"/>
            </w:tcBorders>
          </w:tcPr>
          <w:p w:rsidR="000614D0" w:rsidRPr="004528BE" w:rsidRDefault="000614D0" w:rsidP="00CD029B">
            <w:pPr>
              <w:kinsoku w:val="0"/>
              <w:overflowPunct w:val="0"/>
              <w:snapToGrid w:val="0"/>
              <w:spacing w:line="362" w:lineRule="exact"/>
              <w:jc w:val="left"/>
              <w:rPr>
                <w:rFonts w:hAnsi="ＭＳ 明朝"/>
                <w:sz w:val="18"/>
                <w:szCs w:val="18"/>
              </w:rPr>
            </w:pPr>
          </w:p>
        </w:tc>
        <w:tc>
          <w:tcPr>
            <w:tcW w:w="1702" w:type="dxa"/>
            <w:gridSpan w:val="2"/>
            <w:tcBorders>
              <w:top w:val="single" w:sz="8" w:space="0" w:color="auto"/>
              <w:left w:val="nil"/>
              <w:bottom w:val="single" w:sz="4" w:space="0" w:color="auto"/>
              <w:right w:val="nil"/>
            </w:tcBorders>
          </w:tcPr>
          <w:p w:rsidR="000614D0" w:rsidRPr="004528BE" w:rsidRDefault="000614D0" w:rsidP="00CD029B">
            <w:pPr>
              <w:kinsoku w:val="0"/>
              <w:overflowPunct w:val="0"/>
              <w:snapToGrid w:val="0"/>
              <w:spacing w:line="320" w:lineRule="exact"/>
              <w:jc w:val="center"/>
              <w:rPr>
                <w:rFonts w:hAnsi="ＭＳ 明朝"/>
                <w:sz w:val="18"/>
                <w:szCs w:val="18"/>
              </w:rPr>
            </w:pPr>
            <w:r w:rsidRPr="004528BE">
              <w:rPr>
                <w:rFonts w:hAnsi="ＭＳ 明朝" w:hint="eastAsia"/>
                <w:sz w:val="18"/>
                <w:szCs w:val="18"/>
              </w:rPr>
              <w:t>注射用薬品費</w:t>
            </w:r>
          </w:p>
        </w:tc>
        <w:tc>
          <w:tcPr>
            <w:tcW w:w="841" w:type="dxa"/>
            <w:gridSpan w:val="5"/>
            <w:vMerge/>
            <w:tcBorders>
              <w:left w:val="nil"/>
              <w:bottom w:val="single" w:sz="4" w:space="0" w:color="auto"/>
            </w:tcBorders>
          </w:tcPr>
          <w:p w:rsidR="000614D0" w:rsidRPr="004528BE" w:rsidRDefault="000614D0" w:rsidP="00CD029B">
            <w:pPr>
              <w:kinsoku w:val="0"/>
              <w:overflowPunct w:val="0"/>
              <w:snapToGrid w:val="0"/>
              <w:spacing w:line="362" w:lineRule="exact"/>
              <w:jc w:val="left"/>
              <w:rPr>
                <w:rFonts w:hAnsi="ＭＳ 明朝"/>
                <w:sz w:val="18"/>
                <w:szCs w:val="18"/>
              </w:rPr>
            </w:pPr>
          </w:p>
        </w:tc>
      </w:tr>
      <w:tr w:rsidR="000614D0" w:rsidRPr="004528BE" w:rsidTr="00CD029B">
        <w:trPr>
          <w:trHeight w:val="283"/>
        </w:trPr>
        <w:tc>
          <w:tcPr>
            <w:tcW w:w="415" w:type="dxa"/>
            <w:gridSpan w:val="2"/>
            <w:vMerge/>
          </w:tcPr>
          <w:p w:rsidR="000614D0" w:rsidRPr="004528BE" w:rsidRDefault="000614D0" w:rsidP="00CD029B">
            <w:pPr>
              <w:kinsoku w:val="0"/>
              <w:overflowPunct w:val="0"/>
              <w:snapToGrid w:val="0"/>
              <w:spacing w:line="362" w:lineRule="exact"/>
              <w:jc w:val="left"/>
              <w:rPr>
                <w:rFonts w:hAnsi="ＭＳ 明朝"/>
                <w:sz w:val="18"/>
                <w:szCs w:val="18"/>
              </w:rPr>
            </w:pPr>
          </w:p>
        </w:tc>
        <w:tc>
          <w:tcPr>
            <w:tcW w:w="1286" w:type="dxa"/>
            <w:gridSpan w:val="2"/>
            <w:vMerge/>
            <w:vAlign w:val="center"/>
          </w:tcPr>
          <w:p w:rsidR="000614D0" w:rsidRPr="004528BE" w:rsidRDefault="000614D0" w:rsidP="00CD029B">
            <w:pPr>
              <w:kinsoku w:val="0"/>
              <w:overflowPunct w:val="0"/>
              <w:snapToGrid w:val="0"/>
              <w:rPr>
                <w:rFonts w:hAnsi="ＭＳ 明朝"/>
                <w:sz w:val="18"/>
                <w:szCs w:val="18"/>
              </w:rPr>
            </w:pPr>
          </w:p>
        </w:tc>
        <w:tc>
          <w:tcPr>
            <w:tcW w:w="1145" w:type="dxa"/>
            <w:gridSpan w:val="3"/>
            <w:vMerge/>
            <w:tcBorders>
              <w:right w:val="single" w:sz="4" w:space="0" w:color="auto"/>
            </w:tcBorders>
            <w:vAlign w:val="center"/>
          </w:tcPr>
          <w:p w:rsidR="000614D0" w:rsidRPr="004528BE" w:rsidRDefault="000614D0" w:rsidP="00CD029B">
            <w:pPr>
              <w:kinsoku w:val="0"/>
              <w:overflowPunct w:val="0"/>
              <w:snapToGrid w:val="0"/>
              <w:rPr>
                <w:rFonts w:hAnsi="ＭＳ 明朝"/>
                <w:sz w:val="18"/>
                <w:szCs w:val="18"/>
              </w:rPr>
            </w:pPr>
          </w:p>
        </w:tc>
        <w:tc>
          <w:tcPr>
            <w:tcW w:w="6793" w:type="dxa"/>
            <w:gridSpan w:val="21"/>
            <w:tcBorders>
              <w:top w:val="single" w:sz="4" w:space="0" w:color="auto"/>
              <w:left w:val="single" w:sz="4" w:space="0" w:color="auto"/>
              <w:bottom w:val="single" w:sz="4" w:space="0" w:color="auto"/>
              <w:right w:val="single" w:sz="4" w:space="0" w:color="auto"/>
            </w:tcBorders>
            <w:vAlign w:val="center"/>
          </w:tcPr>
          <w:p w:rsidR="000614D0" w:rsidRDefault="000614D0" w:rsidP="00CD029B">
            <w:pPr>
              <w:kinsoku w:val="0"/>
              <w:overflowPunct w:val="0"/>
              <w:snapToGrid w:val="0"/>
              <w:ind w:firstLineChars="100" w:firstLine="159"/>
              <w:jc w:val="distribute"/>
              <w:rPr>
                <w:rFonts w:hAnsi="ＭＳ 明朝"/>
                <w:sz w:val="18"/>
                <w:szCs w:val="18"/>
              </w:rPr>
            </w:pPr>
            <w:r w:rsidRPr="004528BE">
              <w:rPr>
                <w:rFonts w:hAnsi="ＭＳ 明朝" w:hint="eastAsia"/>
                <w:sz w:val="18"/>
                <w:szCs w:val="18"/>
              </w:rPr>
              <w:t>薬品費に対する薬品収入の割合を示すものであり、比率の100％を超える部分が利益の</w:t>
            </w:r>
          </w:p>
          <w:p w:rsidR="000614D0" w:rsidRPr="004528BE" w:rsidRDefault="000614D0" w:rsidP="00CD029B">
            <w:pPr>
              <w:kinsoku w:val="0"/>
              <w:overflowPunct w:val="0"/>
              <w:snapToGrid w:val="0"/>
              <w:rPr>
                <w:rFonts w:hAnsi="ＭＳ 明朝"/>
                <w:sz w:val="18"/>
                <w:szCs w:val="18"/>
              </w:rPr>
            </w:pPr>
            <w:r w:rsidRPr="004528BE">
              <w:rPr>
                <w:rFonts w:hAnsi="ＭＳ 明朝" w:hint="eastAsia"/>
                <w:sz w:val="18"/>
                <w:szCs w:val="18"/>
              </w:rPr>
              <w:t>大きさを示しており、この比率が高ければ収益面で良好なことを示す。</w:t>
            </w:r>
          </w:p>
        </w:tc>
      </w:tr>
    </w:tbl>
    <w:p w:rsidR="007C4B4D" w:rsidRPr="007C4B4D" w:rsidRDefault="000614D0" w:rsidP="007C4B4D">
      <w:pPr>
        <w:kinsoku w:val="0"/>
        <w:overflowPunct w:val="0"/>
        <w:snapToGrid w:val="0"/>
        <w:jc w:val="left"/>
        <w:rPr>
          <w:rFonts w:hAnsi="ＭＳ 明朝"/>
          <w:sz w:val="18"/>
          <w:szCs w:val="18"/>
        </w:rPr>
      </w:pPr>
      <w:r w:rsidRPr="007C4B4D">
        <w:rPr>
          <w:rFonts w:hAnsi="ＭＳ 明朝" w:hint="eastAsia"/>
          <w:sz w:val="18"/>
          <w:szCs w:val="18"/>
        </w:rPr>
        <w:t xml:space="preserve"> </w:t>
      </w:r>
      <w:r w:rsidR="007C4B4D" w:rsidRPr="007C4B4D">
        <w:rPr>
          <w:rFonts w:hAnsi="ＭＳ 明朝" w:hint="eastAsia"/>
          <w:sz w:val="18"/>
          <w:szCs w:val="18"/>
        </w:rPr>
        <w:t>(注)  １　各比率の算出方法及び計算の際に用いた基礎数値は、総務省自治財政局編地方公営企業年鑑の例による。</w:t>
      </w:r>
    </w:p>
    <w:p w:rsidR="007C4B4D" w:rsidRPr="007C4B4D" w:rsidRDefault="007C4B4D" w:rsidP="007C4B4D">
      <w:pPr>
        <w:kinsoku w:val="0"/>
        <w:overflowPunct w:val="0"/>
        <w:snapToGrid w:val="0"/>
        <w:rPr>
          <w:rFonts w:hAnsi="ＭＳ 明朝"/>
          <w:sz w:val="18"/>
          <w:szCs w:val="18"/>
        </w:rPr>
      </w:pPr>
      <w:r w:rsidRPr="007C4B4D">
        <w:rPr>
          <w:rFonts w:hAnsi="ＭＳ 明朝" w:hint="eastAsia"/>
          <w:sz w:val="18"/>
          <w:szCs w:val="18"/>
        </w:rPr>
        <w:t xml:space="preserve">　　　</w:t>
      </w:r>
      <w:r w:rsidR="00612F1D">
        <w:rPr>
          <w:rFonts w:hAnsi="ＭＳ 明朝" w:hint="eastAsia"/>
          <w:sz w:val="18"/>
          <w:szCs w:val="18"/>
        </w:rPr>
        <w:t xml:space="preserve"> </w:t>
      </w:r>
      <w:r w:rsidRPr="007C4B4D">
        <w:rPr>
          <w:rFonts w:hAnsi="ＭＳ 明朝" w:hint="eastAsia"/>
          <w:sz w:val="18"/>
          <w:szCs w:val="18"/>
        </w:rPr>
        <w:t>２　全国平均は、総務省自治財政局編「平成29年度地方公営企業年鑑」の数値である。</w:t>
      </w:r>
    </w:p>
    <w:p w:rsidR="007C4B4D" w:rsidRPr="007C4B4D" w:rsidRDefault="007C4B4D" w:rsidP="00612F1D">
      <w:pPr>
        <w:kinsoku w:val="0"/>
        <w:overflowPunct w:val="0"/>
        <w:snapToGrid w:val="0"/>
        <w:ind w:left="875" w:hangingChars="550" w:hanging="875"/>
        <w:rPr>
          <w:rFonts w:hAnsi="ＭＳ 明朝"/>
          <w:sz w:val="18"/>
          <w:szCs w:val="18"/>
        </w:rPr>
      </w:pPr>
      <w:r w:rsidRPr="007C4B4D">
        <w:rPr>
          <w:rFonts w:hAnsi="ＭＳ 明朝" w:hint="eastAsia"/>
          <w:sz w:val="18"/>
          <w:szCs w:val="18"/>
        </w:rPr>
        <w:t xml:space="preserve">　　　  　</w:t>
      </w:r>
      <w:r w:rsidR="00612F1D">
        <w:rPr>
          <w:rFonts w:hAnsi="ＭＳ 明朝" w:hint="eastAsia"/>
          <w:sz w:val="18"/>
          <w:szCs w:val="18"/>
        </w:rPr>
        <w:t xml:space="preserve"> </w:t>
      </w:r>
      <w:r w:rsidRPr="007C4B4D">
        <w:rPr>
          <w:rFonts w:hAnsi="ＭＳ 明朝" w:hint="eastAsia"/>
          <w:sz w:val="18"/>
          <w:szCs w:val="18"/>
        </w:rPr>
        <w:t>構成比率から収益率までの項目は、経営主体が市である公立病院の数値である。また、その他の項目は、400以上500未満のベッド数を所有する公立病院の数値である。</w:t>
      </w:r>
    </w:p>
    <w:p w:rsidR="007C4B4D" w:rsidRPr="007C4B4D" w:rsidRDefault="007C4B4D" w:rsidP="00612F1D">
      <w:pPr>
        <w:kinsoku w:val="0"/>
        <w:overflowPunct w:val="0"/>
        <w:snapToGrid w:val="0"/>
        <w:ind w:firstLineChars="350" w:firstLine="557"/>
        <w:rPr>
          <w:rFonts w:hAnsi="ＭＳ 明朝"/>
          <w:sz w:val="18"/>
          <w:szCs w:val="18"/>
        </w:rPr>
      </w:pPr>
      <w:r w:rsidRPr="007C4B4D">
        <w:rPr>
          <w:rFonts w:hAnsi="ＭＳ 明朝" w:hint="eastAsia"/>
          <w:sz w:val="18"/>
          <w:szCs w:val="18"/>
        </w:rPr>
        <w:t>３　自己資本＝資本金＋剰余金＋評価差額等＋繰延収益</w:t>
      </w:r>
    </w:p>
    <w:p w:rsidR="007C4B4D" w:rsidRPr="007C4B4D" w:rsidRDefault="007C4B4D" w:rsidP="007C4B4D">
      <w:pPr>
        <w:kinsoku w:val="0"/>
        <w:overflowPunct w:val="0"/>
        <w:snapToGrid w:val="0"/>
        <w:rPr>
          <w:rFonts w:hAnsi="ＭＳ 明朝"/>
          <w:sz w:val="18"/>
          <w:szCs w:val="18"/>
        </w:rPr>
      </w:pPr>
      <w:r w:rsidRPr="007C4B4D">
        <w:rPr>
          <w:rFonts w:hAnsi="ＭＳ 明朝" w:hint="eastAsia"/>
          <w:sz w:val="18"/>
          <w:szCs w:val="18"/>
        </w:rPr>
        <w:t xml:space="preserve">　　　</w:t>
      </w:r>
      <w:r w:rsidR="00612F1D">
        <w:rPr>
          <w:rFonts w:hAnsi="ＭＳ 明朝" w:hint="eastAsia"/>
          <w:sz w:val="18"/>
          <w:szCs w:val="18"/>
        </w:rPr>
        <w:t xml:space="preserve"> </w:t>
      </w:r>
      <w:r w:rsidRPr="007C4B4D">
        <w:rPr>
          <w:rFonts w:hAnsi="ＭＳ 明朝" w:hint="eastAsia"/>
          <w:sz w:val="18"/>
          <w:szCs w:val="18"/>
        </w:rPr>
        <w:t xml:space="preserve">４　</w:t>
      </w:r>
      <w:r w:rsidRPr="007C4B4D">
        <w:rPr>
          <w:rFonts w:hAnsi="ＭＳ 明朝" w:hint="eastAsia"/>
          <w:spacing w:val="22"/>
          <w:kern w:val="0"/>
          <w:sz w:val="18"/>
          <w:szCs w:val="18"/>
          <w:fitText w:val="628" w:id="-1999880189"/>
        </w:rPr>
        <w:t>総資</w:t>
      </w:r>
      <w:r w:rsidRPr="007C4B4D">
        <w:rPr>
          <w:rFonts w:hAnsi="ＭＳ 明朝" w:hint="eastAsia"/>
          <w:kern w:val="0"/>
          <w:sz w:val="18"/>
          <w:szCs w:val="18"/>
          <w:fitText w:val="628" w:id="-1999880189"/>
        </w:rPr>
        <w:t>本</w:t>
      </w:r>
      <w:r w:rsidRPr="007C4B4D">
        <w:rPr>
          <w:rFonts w:hAnsi="ＭＳ 明朝" w:hint="eastAsia"/>
          <w:sz w:val="18"/>
          <w:szCs w:val="18"/>
        </w:rPr>
        <w:t>＝負債・資本合計</w:t>
      </w:r>
    </w:p>
    <w:p w:rsidR="007C4B4D" w:rsidRPr="007C4B4D" w:rsidRDefault="007C4B4D" w:rsidP="007C4B4D">
      <w:pPr>
        <w:kinsoku w:val="0"/>
        <w:overflowPunct w:val="0"/>
        <w:snapToGrid w:val="0"/>
        <w:spacing w:line="362" w:lineRule="exact"/>
        <w:jc w:val="left"/>
        <w:rPr>
          <w:rFonts w:hAnsi="ＭＳ 明朝"/>
          <w:szCs w:val="24"/>
        </w:rPr>
      </w:pPr>
    </w:p>
    <w:p w:rsidR="007C4B4D" w:rsidRPr="007C4B4D" w:rsidRDefault="007C4B4D" w:rsidP="00E26939">
      <w:pPr>
        <w:rPr>
          <w:rFonts w:hAnsi="ＭＳ 明朝"/>
          <w:color w:val="FF0000"/>
          <w:szCs w:val="24"/>
        </w:rPr>
      </w:pPr>
    </w:p>
    <w:sectPr w:rsidR="007C4B4D" w:rsidRPr="007C4B4D" w:rsidSect="00E678A9">
      <w:pgSz w:w="11906" w:h="16838" w:code="9"/>
      <w:pgMar w:top="1134" w:right="1134" w:bottom="1134" w:left="1134" w:header="851" w:footer="510" w:gutter="0"/>
      <w:pgNumType w:fmt="numberInDash"/>
      <w:cols w:space="425"/>
      <w:docGrid w:type="linesAndChars" w:linePitch="331"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1982" w:rsidRDefault="00921982" w:rsidP="004F288A">
      <w:r>
        <w:separator/>
      </w:r>
    </w:p>
  </w:endnote>
  <w:endnote w:type="continuationSeparator" w:id="0">
    <w:p w:rsidR="00921982" w:rsidRDefault="00921982" w:rsidP="004F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5060186"/>
      <w:docPartObj>
        <w:docPartGallery w:val="Page Numbers (Bottom of Page)"/>
        <w:docPartUnique/>
      </w:docPartObj>
    </w:sdtPr>
    <w:sdtEndPr/>
    <w:sdtContent>
      <w:p w:rsidR="00C7473D" w:rsidRDefault="00C7473D">
        <w:pPr>
          <w:pStyle w:val="a5"/>
          <w:jc w:val="center"/>
        </w:pPr>
        <w:r>
          <w:fldChar w:fldCharType="begin"/>
        </w:r>
        <w:r>
          <w:instrText>PAGE   \* MERGEFORMAT</w:instrText>
        </w:r>
        <w:r>
          <w:fldChar w:fldCharType="separate"/>
        </w:r>
        <w:r w:rsidR="00E678A9" w:rsidRPr="00E678A9">
          <w:rPr>
            <w:noProof/>
            <w:lang w:val="ja-JP"/>
          </w:rPr>
          <w:t>-</w:t>
        </w:r>
        <w:r w:rsidR="00E678A9">
          <w:rPr>
            <w:noProof/>
          </w:rPr>
          <w:t xml:space="preserve"> 74 -</w:t>
        </w:r>
        <w:r>
          <w:fldChar w:fldCharType="end"/>
        </w:r>
      </w:p>
    </w:sdtContent>
  </w:sdt>
  <w:p w:rsidR="000C42BB" w:rsidRDefault="000C42B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1982" w:rsidRDefault="00921982" w:rsidP="004F288A">
      <w:r>
        <w:separator/>
      </w:r>
    </w:p>
  </w:footnote>
  <w:footnote w:type="continuationSeparator" w:id="0">
    <w:p w:rsidR="00921982" w:rsidRDefault="00921982" w:rsidP="004F28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9"/>
  <w:drawingGridVerticalSpacing w:val="331"/>
  <w:displayHorizontalDrawingGridEvery w:val="0"/>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205A2"/>
    <w:rsid w:val="0000383E"/>
    <w:rsid w:val="00003E60"/>
    <w:rsid w:val="00003F58"/>
    <w:rsid w:val="00006993"/>
    <w:rsid w:val="000106B7"/>
    <w:rsid w:val="000109A4"/>
    <w:rsid w:val="000120F3"/>
    <w:rsid w:val="00014BC5"/>
    <w:rsid w:val="000150AD"/>
    <w:rsid w:val="0002543C"/>
    <w:rsid w:val="00032A38"/>
    <w:rsid w:val="00032AD6"/>
    <w:rsid w:val="0003391D"/>
    <w:rsid w:val="00036D84"/>
    <w:rsid w:val="00037010"/>
    <w:rsid w:val="00040CC9"/>
    <w:rsid w:val="00041080"/>
    <w:rsid w:val="00042E59"/>
    <w:rsid w:val="00044331"/>
    <w:rsid w:val="00047308"/>
    <w:rsid w:val="0005295B"/>
    <w:rsid w:val="00053CA5"/>
    <w:rsid w:val="00056C36"/>
    <w:rsid w:val="00057CD2"/>
    <w:rsid w:val="000614D0"/>
    <w:rsid w:val="0006391A"/>
    <w:rsid w:val="00063923"/>
    <w:rsid w:val="000640D6"/>
    <w:rsid w:val="000642E3"/>
    <w:rsid w:val="0006472C"/>
    <w:rsid w:val="000657E7"/>
    <w:rsid w:val="00066069"/>
    <w:rsid w:val="00066FBA"/>
    <w:rsid w:val="000700D7"/>
    <w:rsid w:val="000832A9"/>
    <w:rsid w:val="00086AA3"/>
    <w:rsid w:val="00092515"/>
    <w:rsid w:val="000929DA"/>
    <w:rsid w:val="000979AE"/>
    <w:rsid w:val="000A1340"/>
    <w:rsid w:val="000B0EE0"/>
    <w:rsid w:val="000B1BD0"/>
    <w:rsid w:val="000B4BE1"/>
    <w:rsid w:val="000B626C"/>
    <w:rsid w:val="000C0B9D"/>
    <w:rsid w:val="000C27A2"/>
    <w:rsid w:val="000C42BB"/>
    <w:rsid w:val="000C5A70"/>
    <w:rsid w:val="000D0056"/>
    <w:rsid w:val="000D04CE"/>
    <w:rsid w:val="000D1E9B"/>
    <w:rsid w:val="000D6A47"/>
    <w:rsid w:val="000E0C0B"/>
    <w:rsid w:val="000E3F9C"/>
    <w:rsid w:val="000E73A5"/>
    <w:rsid w:val="00104A2F"/>
    <w:rsid w:val="001055A9"/>
    <w:rsid w:val="001100E5"/>
    <w:rsid w:val="00110196"/>
    <w:rsid w:val="001106A8"/>
    <w:rsid w:val="00110B90"/>
    <w:rsid w:val="001134BF"/>
    <w:rsid w:val="001145BE"/>
    <w:rsid w:val="00123365"/>
    <w:rsid w:val="00123A68"/>
    <w:rsid w:val="001312BD"/>
    <w:rsid w:val="0014047D"/>
    <w:rsid w:val="001447DE"/>
    <w:rsid w:val="00144B08"/>
    <w:rsid w:val="00145DF7"/>
    <w:rsid w:val="00151F15"/>
    <w:rsid w:val="0015297E"/>
    <w:rsid w:val="00152DAE"/>
    <w:rsid w:val="00156C7E"/>
    <w:rsid w:val="00162DB9"/>
    <w:rsid w:val="001630E3"/>
    <w:rsid w:val="0017212D"/>
    <w:rsid w:val="00172843"/>
    <w:rsid w:val="0017458D"/>
    <w:rsid w:val="00175726"/>
    <w:rsid w:val="00176727"/>
    <w:rsid w:val="001875A3"/>
    <w:rsid w:val="00187A7E"/>
    <w:rsid w:val="00190266"/>
    <w:rsid w:val="00192C71"/>
    <w:rsid w:val="0019365C"/>
    <w:rsid w:val="00194405"/>
    <w:rsid w:val="00195EB4"/>
    <w:rsid w:val="0019638A"/>
    <w:rsid w:val="001967F3"/>
    <w:rsid w:val="00196E17"/>
    <w:rsid w:val="001973FD"/>
    <w:rsid w:val="001A0AF0"/>
    <w:rsid w:val="001A1363"/>
    <w:rsid w:val="001A1D04"/>
    <w:rsid w:val="001A3A49"/>
    <w:rsid w:val="001A4C08"/>
    <w:rsid w:val="001B0329"/>
    <w:rsid w:val="001B17F4"/>
    <w:rsid w:val="001B2C58"/>
    <w:rsid w:val="001B4459"/>
    <w:rsid w:val="001B4BBF"/>
    <w:rsid w:val="001C32C7"/>
    <w:rsid w:val="001C59AD"/>
    <w:rsid w:val="001C7BEC"/>
    <w:rsid w:val="001D01F5"/>
    <w:rsid w:val="001D07DA"/>
    <w:rsid w:val="001D0E07"/>
    <w:rsid w:val="001D2558"/>
    <w:rsid w:val="001D25A5"/>
    <w:rsid w:val="001D2839"/>
    <w:rsid w:val="001D38C4"/>
    <w:rsid w:val="001D4EDC"/>
    <w:rsid w:val="001D4F7B"/>
    <w:rsid w:val="001D5C9F"/>
    <w:rsid w:val="001E112F"/>
    <w:rsid w:val="001E26DE"/>
    <w:rsid w:val="001E4274"/>
    <w:rsid w:val="001F00CA"/>
    <w:rsid w:val="001F1CAF"/>
    <w:rsid w:val="001F1CD3"/>
    <w:rsid w:val="001F2849"/>
    <w:rsid w:val="001F3B19"/>
    <w:rsid w:val="001F52D3"/>
    <w:rsid w:val="002040FF"/>
    <w:rsid w:val="00205378"/>
    <w:rsid w:val="00206434"/>
    <w:rsid w:val="00206521"/>
    <w:rsid w:val="00207435"/>
    <w:rsid w:val="00207D99"/>
    <w:rsid w:val="0021277E"/>
    <w:rsid w:val="00214AD7"/>
    <w:rsid w:val="00214E27"/>
    <w:rsid w:val="00215441"/>
    <w:rsid w:val="00221576"/>
    <w:rsid w:val="002278EB"/>
    <w:rsid w:val="00230E27"/>
    <w:rsid w:val="00232419"/>
    <w:rsid w:val="00234662"/>
    <w:rsid w:val="0023525F"/>
    <w:rsid w:val="002473C0"/>
    <w:rsid w:val="00253574"/>
    <w:rsid w:val="00256D16"/>
    <w:rsid w:val="0026095A"/>
    <w:rsid w:val="00263823"/>
    <w:rsid w:val="00265789"/>
    <w:rsid w:val="00266659"/>
    <w:rsid w:val="002717D5"/>
    <w:rsid w:val="00271D61"/>
    <w:rsid w:val="00273853"/>
    <w:rsid w:val="00280BA0"/>
    <w:rsid w:val="002812F2"/>
    <w:rsid w:val="00281C63"/>
    <w:rsid w:val="0028235C"/>
    <w:rsid w:val="002823BC"/>
    <w:rsid w:val="002856F9"/>
    <w:rsid w:val="00287D52"/>
    <w:rsid w:val="002925C4"/>
    <w:rsid w:val="002928C7"/>
    <w:rsid w:val="00293AD4"/>
    <w:rsid w:val="002A01E0"/>
    <w:rsid w:val="002A05AD"/>
    <w:rsid w:val="002A4D49"/>
    <w:rsid w:val="002B210F"/>
    <w:rsid w:val="002B2F92"/>
    <w:rsid w:val="002B3C6A"/>
    <w:rsid w:val="002C32C0"/>
    <w:rsid w:val="002C4E60"/>
    <w:rsid w:val="002C7A19"/>
    <w:rsid w:val="002D0B54"/>
    <w:rsid w:val="002D57EC"/>
    <w:rsid w:val="002E0612"/>
    <w:rsid w:val="002E4475"/>
    <w:rsid w:val="002E55DF"/>
    <w:rsid w:val="002E5C1A"/>
    <w:rsid w:val="002E7844"/>
    <w:rsid w:val="002E7E4C"/>
    <w:rsid w:val="002F1A49"/>
    <w:rsid w:val="002F2153"/>
    <w:rsid w:val="002F26FC"/>
    <w:rsid w:val="002F6530"/>
    <w:rsid w:val="00300374"/>
    <w:rsid w:val="00303F6C"/>
    <w:rsid w:val="0031030F"/>
    <w:rsid w:val="0031089A"/>
    <w:rsid w:val="00311021"/>
    <w:rsid w:val="0031130A"/>
    <w:rsid w:val="003155E2"/>
    <w:rsid w:val="00317A5B"/>
    <w:rsid w:val="00322E77"/>
    <w:rsid w:val="00325816"/>
    <w:rsid w:val="00327195"/>
    <w:rsid w:val="0033060F"/>
    <w:rsid w:val="00330BFD"/>
    <w:rsid w:val="00332E7B"/>
    <w:rsid w:val="00333AC1"/>
    <w:rsid w:val="00337CEF"/>
    <w:rsid w:val="00337E44"/>
    <w:rsid w:val="0034268E"/>
    <w:rsid w:val="003430ED"/>
    <w:rsid w:val="00347AD2"/>
    <w:rsid w:val="00347B5B"/>
    <w:rsid w:val="003504A2"/>
    <w:rsid w:val="00352C27"/>
    <w:rsid w:val="003546EE"/>
    <w:rsid w:val="003566DB"/>
    <w:rsid w:val="0035704A"/>
    <w:rsid w:val="00360ECF"/>
    <w:rsid w:val="003640C5"/>
    <w:rsid w:val="00364589"/>
    <w:rsid w:val="00364B77"/>
    <w:rsid w:val="003666E4"/>
    <w:rsid w:val="00366AAE"/>
    <w:rsid w:val="003673F9"/>
    <w:rsid w:val="00367C41"/>
    <w:rsid w:val="00367F3D"/>
    <w:rsid w:val="0037308B"/>
    <w:rsid w:val="00374A7D"/>
    <w:rsid w:val="00375D56"/>
    <w:rsid w:val="003815B4"/>
    <w:rsid w:val="00382AE0"/>
    <w:rsid w:val="00383CFE"/>
    <w:rsid w:val="00385B29"/>
    <w:rsid w:val="00386A62"/>
    <w:rsid w:val="00390657"/>
    <w:rsid w:val="003907DD"/>
    <w:rsid w:val="00393F70"/>
    <w:rsid w:val="0039554F"/>
    <w:rsid w:val="003A3FDC"/>
    <w:rsid w:val="003A413F"/>
    <w:rsid w:val="003A597A"/>
    <w:rsid w:val="003A69C2"/>
    <w:rsid w:val="003A796B"/>
    <w:rsid w:val="003B221F"/>
    <w:rsid w:val="003B2F92"/>
    <w:rsid w:val="003B4D74"/>
    <w:rsid w:val="003B6599"/>
    <w:rsid w:val="003B6660"/>
    <w:rsid w:val="003B6879"/>
    <w:rsid w:val="003C133A"/>
    <w:rsid w:val="003C6B65"/>
    <w:rsid w:val="003D0D85"/>
    <w:rsid w:val="003D19BF"/>
    <w:rsid w:val="003D32E5"/>
    <w:rsid w:val="003D4921"/>
    <w:rsid w:val="003D4BF4"/>
    <w:rsid w:val="003D6C81"/>
    <w:rsid w:val="003E0E67"/>
    <w:rsid w:val="003E48B2"/>
    <w:rsid w:val="003F0995"/>
    <w:rsid w:val="003F2678"/>
    <w:rsid w:val="003F3A75"/>
    <w:rsid w:val="003F3AE9"/>
    <w:rsid w:val="003F42CB"/>
    <w:rsid w:val="003F6205"/>
    <w:rsid w:val="003F7D36"/>
    <w:rsid w:val="003F7E43"/>
    <w:rsid w:val="00401086"/>
    <w:rsid w:val="004022AC"/>
    <w:rsid w:val="004059F6"/>
    <w:rsid w:val="0040738D"/>
    <w:rsid w:val="00410C7B"/>
    <w:rsid w:val="00414619"/>
    <w:rsid w:val="00417303"/>
    <w:rsid w:val="00417C66"/>
    <w:rsid w:val="004212BD"/>
    <w:rsid w:val="0042221F"/>
    <w:rsid w:val="00423A63"/>
    <w:rsid w:val="004241E1"/>
    <w:rsid w:val="00430A44"/>
    <w:rsid w:val="0043185A"/>
    <w:rsid w:val="00432395"/>
    <w:rsid w:val="00435339"/>
    <w:rsid w:val="00435B0E"/>
    <w:rsid w:val="00436B97"/>
    <w:rsid w:val="004378C4"/>
    <w:rsid w:val="00441EBD"/>
    <w:rsid w:val="004517DB"/>
    <w:rsid w:val="00454858"/>
    <w:rsid w:val="004565C4"/>
    <w:rsid w:val="0046042A"/>
    <w:rsid w:val="00462E3E"/>
    <w:rsid w:val="00464E32"/>
    <w:rsid w:val="00464F5E"/>
    <w:rsid w:val="00466226"/>
    <w:rsid w:val="004664D6"/>
    <w:rsid w:val="00467ED0"/>
    <w:rsid w:val="00470DD3"/>
    <w:rsid w:val="00473E7B"/>
    <w:rsid w:val="004763CD"/>
    <w:rsid w:val="00476955"/>
    <w:rsid w:val="00482B9A"/>
    <w:rsid w:val="00487AD7"/>
    <w:rsid w:val="00493EE0"/>
    <w:rsid w:val="00493FA1"/>
    <w:rsid w:val="00494B7E"/>
    <w:rsid w:val="00496A61"/>
    <w:rsid w:val="004A0E93"/>
    <w:rsid w:val="004A1266"/>
    <w:rsid w:val="004A64FD"/>
    <w:rsid w:val="004B1184"/>
    <w:rsid w:val="004B1382"/>
    <w:rsid w:val="004B13FE"/>
    <w:rsid w:val="004B1573"/>
    <w:rsid w:val="004B3A3D"/>
    <w:rsid w:val="004B6C52"/>
    <w:rsid w:val="004B7881"/>
    <w:rsid w:val="004C0090"/>
    <w:rsid w:val="004C2D8E"/>
    <w:rsid w:val="004C3FE4"/>
    <w:rsid w:val="004C54E0"/>
    <w:rsid w:val="004D43CA"/>
    <w:rsid w:val="004D7C20"/>
    <w:rsid w:val="004D7E75"/>
    <w:rsid w:val="004E19E2"/>
    <w:rsid w:val="004E2D9D"/>
    <w:rsid w:val="004E5AD5"/>
    <w:rsid w:val="004F0587"/>
    <w:rsid w:val="004F288A"/>
    <w:rsid w:val="004F4181"/>
    <w:rsid w:val="004F49C1"/>
    <w:rsid w:val="004F53F9"/>
    <w:rsid w:val="004F557D"/>
    <w:rsid w:val="004F60A9"/>
    <w:rsid w:val="00500C20"/>
    <w:rsid w:val="00505445"/>
    <w:rsid w:val="00514ECF"/>
    <w:rsid w:val="00517753"/>
    <w:rsid w:val="00520504"/>
    <w:rsid w:val="0052163B"/>
    <w:rsid w:val="00522118"/>
    <w:rsid w:val="0052252A"/>
    <w:rsid w:val="0052486C"/>
    <w:rsid w:val="00530466"/>
    <w:rsid w:val="00533AEB"/>
    <w:rsid w:val="00533BF7"/>
    <w:rsid w:val="005373E7"/>
    <w:rsid w:val="005416B4"/>
    <w:rsid w:val="00542EE2"/>
    <w:rsid w:val="005443FC"/>
    <w:rsid w:val="005463ED"/>
    <w:rsid w:val="00552797"/>
    <w:rsid w:val="00553902"/>
    <w:rsid w:val="00555D14"/>
    <w:rsid w:val="00556D8D"/>
    <w:rsid w:val="0056000D"/>
    <w:rsid w:val="00562563"/>
    <w:rsid w:val="005639FF"/>
    <w:rsid w:val="005667D6"/>
    <w:rsid w:val="00570C43"/>
    <w:rsid w:val="005724A0"/>
    <w:rsid w:val="00574595"/>
    <w:rsid w:val="005759A5"/>
    <w:rsid w:val="0058056B"/>
    <w:rsid w:val="005865C3"/>
    <w:rsid w:val="00586E3D"/>
    <w:rsid w:val="0059151F"/>
    <w:rsid w:val="00591B63"/>
    <w:rsid w:val="00591BDE"/>
    <w:rsid w:val="00591DDC"/>
    <w:rsid w:val="005921F8"/>
    <w:rsid w:val="00593005"/>
    <w:rsid w:val="005A336A"/>
    <w:rsid w:val="005A377F"/>
    <w:rsid w:val="005A5D3C"/>
    <w:rsid w:val="005A6B81"/>
    <w:rsid w:val="005B1E2C"/>
    <w:rsid w:val="005B291A"/>
    <w:rsid w:val="005B43BA"/>
    <w:rsid w:val="005B5BA2"/>
    <w:rsid w:val="005B72C5"/>
    <w:rsid w:val="005B7665"/>
    <w:rsid w:val="005C0E61"/>
    <w:rsid w:val="005C10A3"/>
    <w:rsid w:val="005C1145"/>
    <w:rsid w:val="005C1ACD"/>
    <w:rsid w:val="005C3024"/>
    <w:rsid w:val="005C489F"/>
    <w:rsid w:val="005C68F9"/>
    <w:rsid w:val="005C742A"/>
    <w:rsid w:val="005D11CD"/>
    <w:rsid w:val="005D1581"/>
    <w:rsid w:val="005D34B4"/>
    <w:rsid w:val="005D372D"/>
    <w:rsid w:val="005D49D8"/>
    <w:rsid w:val="005D7369"/>
    <w:rsid w:val="005E198F"/>
    <w:rsid w:val="005E1CEE"/>
    <w:rsid w:val="005E2590"/>
    <w:rsid w:val="005E2B06"/>
    <w:rsid w:val="005E4E28"/>
    <w:rsid w:val="005E5DE9"/>
    <w:rsid w:val="005F035C"/>
    <w:rsid w:val="005F1702"/>
    <w:rsid w:val="005F4814"/>
    <w:rsid w:val="005F4CF0"/>
    <w:rsid w:val="005F5B60"/>
    <w:rsid w:val="005F6FFB"/>
    <w:rsid w:val="00600C65"/>
    <w:rsid w:val="00601F78"/>
    <w:rsid w:val="006023BC"/>
    <w:rsid w:val="006025BE"/>
    <w:rsid w:val="00603BEB"/>
    <w:rsid w:val="006056B1"/>
    <w:rsid w:val="0060766A"/>
    <w:rsid w:val="00611543"/>
    <w:rsid w:val="006120A8"/>
    <w:rsid w:val="00612F1D"/>
    <w:rsid w:val="0061720C"/>
    <w:rsid w:val="00622789"/>
    <w:rsid w:val="00625BD1"/>
    <w:rsid w:val="0062685F"/>
    <w:rsid w:val="00627D27"/>
    <w:rsid w:val="006308D3"/>
    <w:rsid w:val="006427FF"/>
    <w:rsid w:val="0064331B"/>
    <w:rsid w:val="006452D4"/>
    <w:rsid w:val="00655FDA"/>
    <w:rsid w:val="00657698"/>
    <w:rsid w:val="00660812"/>
    <w:rsid w:val="00665943"/>
    <w:rsid w:val="00666423"/>
    <w:rsid w:val="00670A34"/>
    <w:rsid w:val="00682C42"/>
    <w:rsid w:val="0068304B"/>
    <w:rsid w:val="00693FC0"/>
    <w:rsid w:val="00696F5E"/>
    <w:rsid w:val="006A12E6"/>
    <w:rsid w:val="006A1400"/>
    <w:rsid w:val="006A306A"/>
    <w:rsid w:val="006B63E2"/>
    <w:rsid w:val="006B7DA6"/>
    <w:rsid w:val="006C36C0"/>
    <w:rsid w:val="006C3CF8"/>
    <w:rsid w:val="006C4179"/>
    <w:rsid w:val="006C57BD"/>
    <w:rsid w:val="006C746E"/>
    <w:rsid w:val="006C7492"/>
    <w:rsid w:val="006C7A00"/>
    <w:rsid w:val="006C7B40"/>
    <w:rsid w:val="006D037D"/>
    <w:rsid w:val="006D03AB"/>
    <w:rsid w:val="006D20F8"/>
    <w:rsid w:val="006D639B"/>
    <w:rsid w:val="006D6855"/>
    <w:rsid w:val="006D7FDB"/>
    <w:rsid w:val="006F6F6C"/>
    <w:rsid w:val="006F7015"/>
    <w:rsid w:val="0070256D"/>
    <w:rsid w:val="00703A38"/>
    <w:rsid w:val="007053C5"/>
    <w:rsid w:val="00705D8E"/>
    <w:rsid w:val="00705F5C"/>
    <w:rsid w:val="00706F59"/>
    <w:rsid w:val="007101FC"/>
    <w:rsid w:val="00711543"/>
    <w:rsid w:val="007124AB"/>
    <w:rsid w:val="00716FEB"/>
    <w:rsid w:val="00725A28"/>
    <w:rsid w:val="00726BC4"/>
    <w:rsid w:val="007272D6"/>
    <w:rsid w:val="00734094"/>
    <w:rsid w:val="00734A07"/>
    <w:rsid w:val="00735F44"/>
    <w:rsid w:val="007372F5"/>
    <w:rsid w:val="00737A04"/>
    <w:rsid w:val="00740C63"/>
    <w:rsid w:val="00740FF1"/>
    <w:rsid w:val="0074157B"/>
    <w:rsid w:val="00741C7E"/>
    <w:rsid w:val="00746138"/>
    <w:rsid w:val="00746700"/>
    <w:rsid w:val="00746DF2"/>
    <w:rsid w:val="0075153E"/>
    <w:rsid w:val="0075238A"/>
    <w:rsid w:val="00753079"/>
    <w:rsid w:val="00777953"/>
    <w:rsid w:val="00785E37"/>
    <w:rsid w:val="00791050"/>
    <w:rsid w:val="00791B12"/>
    <w:rsid w:val="00795278"/>
    <w:rsid w:val="007956E5"/>
    <w:rsid w:val="007A15D6"/>
    <w:rsid w:val="007A3AD2"/>
    <w:rsid w:val="007B3997"/>
    <w:rsid w:val="007B4679"/>
    <w:rsid w:val="007B4C66"/>
    <w:rsid w:val="007B74CF"/>
    <w:rsid w:val="007B7F9F"/>
    <w:rsid w:val="007C0D85"/>
    <w:rsid w:val="007C0E25"/>
    <w:rsid w:val="007C1184"/>
    <w:rsid w:val="007C18D2"/>
    <w:rsid w:val="007C4B4D"/>
    <w:rsid w:val="007C6C5B"/>
    <w:rsid w:val="007C7D10"/>
    <w:rsid w:val="007D350F"/>
    <w:rsid w:val="007D373C"/>
    <w:rsid w:val="007D44D4"/>
    <w:rsid w:val="007D6241"/>
    <w:rsid w:val="007E6786"/>
    <w:rsid w:val="007E6918"/>
    <w:rsid w:val="007E786B"/>
    <w:rsid w:val="007F0064"/>
    <w:rsid w:val="007F033E"/>
    <w:rsid w:val="007F295B"/>
    <w:rsid w:val="007F5FEE"/>
    <w:rsid w:val="007F7F62"/>
    <w:rsid w:val="00805C85"/>
    <w:rsid w:val="00807E6F"/>
    <w:rsid w:val="00810E5F"/>
    <w:rsid w:val="00820534"/>
    <w:rsid w:val="008207CC"/>
    <w:rsid w:val="00821182"/>
    <w:rsid w:val="008211AD"/>
    <w:rsid w:val="008224CE"/>
    <w:rsid w:val="008306F1"/>
    <w:rsid w:val="00831C89"/>
    <w:rsid w:val="00833018"/>
    <w:rsid w:val="00833303"/>
    <w:rsid w:val="00836DD8"/>
    <w:rsid w:val="008408BE"/>
    <w:rsid w:val="008430EC"/>
    <w:rsid w:val="00854EB8"/>
    <w:rsid w:val="00855699"/>
    <w:rsid w:val="00856CA3"/>
    <w:rsid w:val="00863A1F"/>
    <w:rsid w:val="0086644A"/>
    <w:rsid w:val="00871259"/>
    <w:rsid w:val="0087247C"/>
    <w:rsid w:val="0087618B"/>
    <w:rsid w:val="00876852"/>
    <w:rsid w:val="00876E08"/>
    <w:rsid w:val="00877227"/>
    <w:rsid w:val="0087743D"/>
    <w:rsid w:val="008806BE"/>
    <w:rsid w:val="00884EB2"/>
    <w:rsid w:val="00885CEF"/>
    <w:rsid w:val="00890084"/>
    <w:rsid w:val="00890231"/>
    <w:rsid w:val="00891A08"/>
    <w:rsid w:val="008944E0"/>
    <w:rsid w:val="00894CB5"/>
    <w:rsid w:val="00897487"/>
    <w:rsid w:val="00897A4D"/>
    <w:rsid w:val="008A0C9D"/>
    <w:rsid w:val="008A46E8"/>
    <w:rsid w:val="008A647D"/>
    <w:rsid w:val="008A65A0"/>
    <w:rsid w:val="008B357B"/>
    <w:rsid w:val="008B3600"/>
    <w:rsid w:val="008B67AD"/>
    <w:rsid w:val="008C01D3"/>
    <w:rsid w:val="008C080B"/>
    <w:rsid w:val="008C4B47"/>
    <w:rsid w:val="008C5146"/>
    <w:rsid w:val="008C6F51"/>
    <w:rsid w:val="008C7137"/>
    <w:rsid w:val="008C7553"/>
    <w:rsid w:val="008C7E67"/>
    <w:rsid w:val="008D0933"/>
    <w:rsid w:val="008D0FB3"/>
    <w:rsid w:val="008E3D45"/>
    <w:rsid w:val="008E3FEB"/>
    <w:rsid w:val="008E534A"/>
    <w:rsid w:val="008E7E37"/>
    <w:rsid w:val="008F0F7A"/>
    <w:rsid w:val="008F19BB"/>
    <w:rsid w:val="008F2C7D"/>
    <w:rsid w:val="008F4E02"/>
    <w:rsid w:val="008F72B5"/>
    <w:rsid w:val="008F746F"/>
    <w:rsid w:val="00901B64"/>
    <w:rsid w:val="00905131"/>
    <w:rsid w:val="009057DD"/>
    <w:rsid w:val="00906C59"/>
    <w:rsid w:val="00911651"/>
    <w:rsid w:val="00911F3D"/>
    <w:rsid w:val="00921982"/>
    <w:rsid w:val="00921D83"/>
    <w:rsid w:val="0092248F"/>
    <w:rsid w:val="009334AF"/>
    <w:rsid w:val="00941007"/>
    <w:rsid w:val="00941658"/>
    <w:rsid w:val="00945E84"/>
    <w:rsid w:val="009468B4"/>
    <w:rsid w:val="00952D97"/>
    <w:rsid w:val="00963D77"/>
    <w:rsid w:val="00966ED9"/>
    <w:rsid w:val="00967264"/>
    <w:rsid w:val="009700F5"/>
    <w:rsid w:val="009711FB"/>
    <w:rsid w:val="00971877"/>
    <w:rsid w:val="00973460"/>
    <w:rsid w:val="0097436C"/>
    <w:rsid w:val="00976511"/>
    <w:rsid w:val="00977CFC"/>
    <w:rsid w:val="00980B1E"/>
    <w:rsid w:val="0098152A"/>
    <w:rsid w:val="00983D0E"/>
    <w:rsid w:val="00990D1F"/>
    <w:rsid w:val="00990D20"/>
    <w:rsid w:val="00996FA6"/>
    <w:rsid w:val="00997B81"/>
    <w:rsid w:val="009A1443"/>
    <w:rsid w:val="009A2A76"/>
    <w:rsid w:val="009A3798"/>
    <w:rsid w:val="009A4AA1"/>
    <w:rsid w:val="009A751F"/>
    <w:rsid w:val="009B0C46"/>
    <w:rsid w:val="009B6378"/>
    <w:rsid w:val="009C313D"/>
    <w:rsid w:val="009C3538"/>
    <w:rsid w:val="009C3DF4"/>
    <w:rsid w:val="009C4F7C"/>
    <w:rsid w:val="009C7DB6"/>
    <w:rsid w:val="009D071F"/>
    <w:rsid w:val="009D482C"/>
    <w:rsid w:val="009D78C7"/>
    <w:rsid w:val="009D7B6A"/>
    <w:rsid w:val="009F244B"/>
    <w:rsid w:val="009F4DD1"/>
    <w:rsid w:val="009F5F1E"/>
    <w:rsid w:val="009F704E"/>
    <w:rsid w:val="00A006FC"/>
    <w:rsid w:val="00A046ED"/>
    <w:rsid w:val="00A1233B"/>
    <w:rsid w:val="00A128F0"/>
    <w:rsid w:val="00A13C51"/>
    <w:rsid w:val="00A16431"/>
    <w:rsid w:val="00A16B7E"/>
    <w:rsid w:val="00A220F6"/>
    <w:rsid w:val="00A23EF4"/>
    <w:rsid w:val="00A2797D"/>
    <w:rsid w:val="00A309FA"/>
    <w:rsid w:val="00A35310"/>
    <w:rsid w:val="00A35FAC"/>
    <w:rsid w:val="00A4112E"/>
    <w:rsid w:val="00A419BD"/>
    <w:rsid w:val="00A45BD0"/>
    <w:rsid w:val="00A46C25"/>
    <w:rsid w:val="00A508FB"/>
    <w:rsid w:val="00A52400"/>
    <w:rsid w:val="00A550F7"/>
    <w:rsid w:val="00A57974"/>
    <w:rsid w:val="00A600C0"/>
    <w:rsid w:val="00A610B0"/>
    <w:rsid w:val="00A62F4E"/>
    <w:rsid w:val="00A632A7"/>
    <w:rsid w:val="00A63E2A"/>
    <w:rsid w:val="00A66C29"/>
    <w:rsid w:val="00A66EE6"/>
    <w:rsid w:val="00A70B61"/>
    <w:rsid w:val="00A71226"/>
    <w:rsid w:val="00A7432D"/>
    <w:rsid w:val="00A75B3D"/>
    <w:rsid w:val="00A769BD"/>
    <w:rsid w:val="00A80137"/>
    <w:rsid w:val="00A80FA4"/>
    <w:rsid w:val="00A84B15"/>
    <w:rsid w:val="00A9068B"/>
    <w:rsid w:val="00A956D3"/>
    <w:rsid w:val="00A96130"/>
    <w:rsid w:val="00A9733D"/>
    <w:rsid w:val="00AA1066"/>
    <w:rsid w:val="00AA24F1"/>
    <w:rsid w:val="00AA2602"/>
    <w:rsid w:val="00AA3C94"/>
    <w:rsid w:val="00AA7405"/>
    <w:rsid w:val="00AA7BBE"/>
    <w:rsid w:val="00AA7CCC"/>
    <w:rsid w:val="00AB118D"/>
    <w:rsid w:val="00AB3163"/>
    <w:rsid w:val="00AB444F"/>
    <w:rsid w:val="00AB4648"/>
    <w:rsid w:val="00AC07B5"/>
    <w:rsid w:val="00AC22FA"/>
    <w:rsid w:val="00AC797F"/>
    <w:rsid w:val="00AD6154"/>
    <w:rsid w:val="00AD6326"/>
    <w:rsid w:val="00AD7FDC"/>
    <w:rsid w:val="00AE2BF8"/>
    <w:rsid w:val="00AE321E"/>
    <w:rsid w:val="00AE3A79"/>
    <w:rsid w:val="00AE4561"/>
    <w:rsid w:val="00AE7F0F"/>
    <w:rsid w:val="00AF2EDA"/>
    <w:rsid w:val="00AF4D69"/>
    <w:rsid w:val="00B03460"/>
    <w:rsid w:val="00B042D4"/>
    <w:rsid w:val="00B04DDC"/>
    <w:rsid w:val="00B0566B"/>
    <w:rsid w:val="00B1297C"/>
    <w:rsid w:val="00B13F9D"/>
    <w:rsid w:val="00B17AB6"/>
    <w:rsid w:val="00B20D15"/>
    <w:rsid w:val="00B23878"/>
    <w:rsid w:val="00B244E6"/>
    <w:rsid w:val="00B274FF"/>
    <w:rsid w:val="00B27520"/>
    <w:rsid w:val="00B34277"/>
    <w:rsid w:val="00B36502"/>
    <w:rsid w:val="00B50E25"/>
    <w:rsid w:val="00B521D0"/>
    <w:rsid w:val="00B53ABA"/>
    <w:rsid w:val="00B54274"/>
    <w:rsid w:val="00B5704A"/>
    <w:rsid w:val="00B66421"/>
    <w:rsid w:val="00B66F6A"/>
    <w:rsid w:val="00B84245"/>
    <w:rsid w:val="00B9033C"/>
    <w:rsid w:val="00B90506"/>
    <w:rsid w:val="00B939BB"/>
    <w:rsid w:val="00B95D11"/>
    <w:rsid w:val="00B97099"/>
    <w:rsid w:val="00B97405"/>
    <w:rsid w:val="00BA37A6"/>
    <w:rsid w:val="00BA39EF"/>
    <w:rsid w:val="00BA3D07"/>
    <w:rsid w:val="00BA553F"/>
    <w:rsid w:val="00BA569B"/>
    <w:rsid w:val="00BA5B58"/>
    <w:rsid w:val="00BA6192"/>
    <w:rsid w:val="00BA7242"/>
    <w:rsid w:val="00BA74C1"/>
    <w:rsid w:val="00BB0C2C"/>
    <w:rsid w:val="00BB16B0"/>
    <w:rsid w:val="00BB2FF7"/>
    <w:rsid w:val="00BB445D"/>
    <w:rsid w:val="00BB6933"/>
    <w:rsid w:val="00BC09E0"/>
    <w:rsid w:val="00BC1AF1"/>
    <w:rsid w:val="00BC27B0"/>
    <w:rsid w:val="00BC4C6E"/>
    <w:rsid w:val="00BD0502"/>
    <w:rsid w:val="00BD3FA6"/>
    <w:rsid w:val="00BD4BD4"/>
    <w:rsid w:val="00BF01B1"/>
    <w:rsid w:val="00BF16B6"/>
    <w:rsid w:val="00BF1BBE"/>
    <w:rsid w:val="00BF30B9"/>
    <w:rsid w:val="00BF30D7"/>
    <w:rsid w:val="00C00D69"/>
    <w:rsid w:val="00C011AA"/>
    <w:rsid w:val="00C023FF"/>
    <w:rsid w:val="00C1427F"/>
    <w:rsid w:val="00C148F3"/>
    <w:rsid w:val="00C16460"/>
    <w:rsid w:val="00C20738"/>
    <w:rsid w:val="00C20B6D"/>
    <w:rsid w:val="00C221A5"/>
    <w:rsid w:val="00C2268C"/>
    <w:rsid w:val="00C24680"/>
    <w:rsid w:val="00C261D1"/>
    <w:rsid w:val="00C262D7"/>
    <w:rsid w:val="00C31C9C"/>
    <w:rsid w:val="00C33255"/>
    <w:rsid w:val="00C3437D"/>
    <w:rsid w:val="00C34CC3"/>
    <w:rsid w:val="00C371CF"/>
    <w:rsid w:val="00C41241"/>
    <w:rsid w:val="00C43BED"/>
    <w:rsid w:val="00C44EA9"/>
    <w:rsid w:val="00C46F08"/>
    <w:rsid w:val="00C532DD"/>
    <w:rsid w:val="00C5382F"/>
    <w:rsid w:val="00C57B93"/>
    <w:rsid w:val="00C57F21"/>
    <w:rsid w:val="00C66786"/>
    <w:rsid w:val="00C67974"/>
    <w:rsid w:val="00C7064C"/>
    <w:rsid w:val="00C71A59"/>
    <w:rsid w:val="00C743D4"/>
    <w:rsid w:val="00C7473D"/>
    <w:rsid w:val="00C74DB9"/>
    <w:rsid w:val="00C86E22"/>
    <w:rsid w:val="00C90707"/>
    <w:rsid w:val="00C911FA"/>
    <w:rsid w:val="00C92C3C"/>
    <w:rsid w:val="00C9326E"/>
    <w:rsid w:val="00C935A7"/>
    <w:rsid w:val="00C94CEC"/>
    <w:rsid w:val="00C96EBB"/>
    <w:rsid w:val="00CA09F4"/>
    <w:rsid w:val="00CA4F2F"/>
    <w:rsid w:val="00CA53EA"/>
    <w:rsid w:val="00CB081B"/>
    <w:rsid w:val="00CB0FD1"/>
    <w:rsid w:val="00CB285E"/>
    <w:rsid w:val="00CB32B9"/>
    <w:rsid w:val="00CC083C"/>
    <w:rsid w:val="00CC0D96"/>
    <w:rsid w:val="00CC15B9"/>
    <w:rsid w:val="00CC2903"/>
    <w:rsid w:val="00CC7ADF"/>
    <w:rsid w:val="00CD0AD7"/>
    <w:rsid w:val="00CD63EC"/>
    <w:rsid w:val="00CF215D"/>
    <w:rsid w:val="00D00E00"/>
    <w:rsid w:val="00D01098"/>
    <w:rsid w:val="00D0772F"/>
    <w:rsid w:val="00D1082D"/>
    <w:rsid w:val="00D123ED"/>
    <w:rsid w:val="00D13C41"/>
    <w:rsid w:val="00D17AE7"/>
    <w:rsid w:val="00D17DB6"/>
    <w:rsid w:val="00D23F66"/>
    <w:rsid w:val="00D27941"/>
    <w:rsid w:val="00D31388"/>
    <w:rsid w:val="00D32769"/>
    <w:rsid w:val="00D3498B"/>
    <w:rsid w:val="00D34B68"/>
    <w:rsid w:val="00D3621E"/>
    <w:rsid w:val="00D41572"/>
    <w:rsid w:val="00D45E10"/>
    <w:rsid w:val="00D52C5A"/>
    <w:rsid w:val="00D61927"/>
    <w:rsid w:val="00D63C7A"/>
    <w:rsid w:val="00D663D6"/>
    <w:rsid w:val="00D768F4"/>
    <w:rsid w:val="00D76A0F"/>
    <w:rsid w:val="00D7780D"/>
    <w:rsid w:val="00D77F6F"/>
    <w:rsid w:val="00D80304"/>
    <w:rsid w:val="00D81CE5"/>
    <w:rsid w:val="00D835F5"/>
    <w:rsid w:val="00D84C83"/>
    <w:rsid w:val="00DA0F27"/>
    <w:rsid w:val="00DA31AE"/>
    <w:rsid w:val="00DA6B14"/>
    <w:rsid w:val="00DA6FA2"/>
    <w:rsid w:val="00DA6FE9"/>
    <w:rsid w:val="00DA77EC"/>
    <w:rsid w:val="00DA7F32"/>
    <w:rsid w:val="00DB4F3E"/>
    <w:rsid w:val="00DC06A4"/>
    <w:rsid w:val="00DC0E2C"/>
    <w:rsid w:val="00DC1599"/>
    <w:rsid w:val="00DC38FA"/>
    <w:rsid w:val="00DC4013"/>
    <w:rsid w:val="00DC4418"/>
    <w:rsid w:val="00DC6C1A"/>
    <w:rsid w:val="00DD0387"/>
    <w:rsid w:val="00DD05E4"/>
    <w:rsid w:val="00DD2740"/>
    <w:rsid w:val="00DD364B"/>
    <w:rsid w:val="00DD64FD"/>
    <w:rsid w:val="00DE362D"/>
    <w:rsid w:val="00DE5D25"/>
    <w:rsid w:val="00DE7AAF"/>
    <w:rsid w:val="00DE7C0E"/>
    <w:rsid w:val="00DF0131"/>
    <w:rsid w:val="00E0490A"/>
    <w:rsid w:val="00E071B9"/>
    <w:rsid w:val="00E078A8"/>
    <w:rsid w:val="00E125F9"/>
    <w:rsid w:val="00E205A2"/>
    <w:rsid w:val="00E2179A"/>
    <w:rsid w:val="00E22022"/>
    <w:rsid w:val="00E22E1B"/>
    <w:rsid w:val="00E23A0F"/>
    <w:rsid w:val="00E2628D"/>
    <w:rsid w:val="00E26939"/>
    <w:rsid w:val="00E31653"/>
    <w:rsid w:val="00E321DC"/>
    <w:rsid w:val="00E34099"/>
    <w:rsid w:val="00E34C7F"/>
    <w:rsid w:val="00E376E1"/>
    <w:rsid w:val="00E37E0F"/>
    <w:rsid w:val="00E40ECA"/>
    <w:rsid w:val="00E47172"/>
    <w:rsid w:val="00E52E59"/>
    <w:rsid w:val="00E53C5F"/>
    <w:rsid w:val="00E55BC1"/>
    <w:rsid w:val="00E579CF"/>
    <w:rsid w:val="00E613B5"/>
    <w:rsid w:val="00E631FE"/>
    <w:rsid w:val="00E6415A"/>
    <w:rsid w:val="00E64CAB"/>
    <w:rsid w:val="00E66613"/>
    <w:rsid w:val="00E66C5D"/>
    <w:rsid w:val="00E678A9"/>
    <w:rsid w:val="00E67AC7"/>
    <w:rsid w:val="00E70C00"/>
    <w:rsid w:val="00E728B4"/>
    <w:rsid w:val="00E735E3"/>
    <w:rsid w:val="00E74289"/>
    <w:rsid w:val="00E7571B"/>
    <w:rsid w:val="00E76FB5"/>
    <w:rsid w:val="00E7738A"/>
    <w:rsid w:val="00E77F82"/>
    <w:rsid w:val="00E806E3"/>
    <w:rsid w:val="00E82685"/>
    <w:rsid w:val="00E85CA1"/>
    <w:rsid w:val="00E86009"/>
    <w:rsid w:val="00E86E85"/>
    <w:rsid w:val="00E90500"/>
    <w:rsid w:val="00E92939"/>
    <w:rsid w:val="00EA4667"/>
    <w:rsid w:val="00EA4CF6"/>
    <w:rsid w:val="00EB0376"/>
    <w:rsid w:val="00EB07D9"/>
    <w:rsid w:val="00EB27CD"/>
    <w:rsid w:val="00EB3945"/>
    <w:rsid w:val="00EB606C"/>
    <w:rsid w:val="00EB76C3"/>
    <w:rsid w:val="00EB78A1"/>
    <w:rsid w:val="00EC03E6"/>
    <w:rsid w:val="00EC11E7"/>
    <w:rsid w:val="00EC5677"/>
    <w:rsid w:val="00EC7985"/>
    <w:rsid w:val="00ED0EF6"/>
    <w:rsid w:val="00ED329E"/>
    <w:rsid w:val="00ED392C"/>
    <w:rsid w:val="00ED5CAC"/>
    <w:rsid w:val="00ED62FB"/>
    <w:rsid w:val="00EE3CFB"/>
    <w:rsid w:val="00EE4CB9"/>
    <w:rsid w:val="00EE58FB"/>
    <w:rsid w:val="00EF111C"/>
    <w:rsid w:val="00EF1983"/>
    <w:rsid w:val="00EF3AD5"/>
    <w:rsid w:val="00F01FA9"/>
    <w:rsid w:val="00F02B0B"/>
    <w:rsid w:val="00F050CB"/>
    <w:rsid w:val="00F05F78"/>
    <w:rsid w:val="00F06121"/>
    <w:rsid w:val="00F068C5"/>
    <w:rsid w:val="00F07254"/>
    <w:rsid w:val="00F07FC4"/>
    <w:rsid w:val="00F100B5"/>
    <w:rsid w:val="00F11C9C"/>
    <w:rsid w:val="00F134C1"/>
    <w:rsid w:val="00F144B5"/>
    <w:rsid w:val="00F14ACC"/>
    <w:rsid w:val="00F158ED"/>
    <w:rsid w:val="00F160E9"/>
    <w:rsid w:val="00F2007E"/>
    <w:rsid w:val="00F21141"/>
    <w:rsid w:val="00F21765"/>
    <w:rsid w:val="00F232CC"/>
    <w:rsid w:val="00F234EB"/>
    <w:rsid w:val="00F237B2"/>
    <w:rsid w:val="00F25624"/>
    <w:rsid w:val="00F31CE1"/>
    <w:rsid w:val="00F35C25"/>
    <w:rsid w:val="00F430F1"/>
    <w:rsid w:val="00F461F9"/>
    <w:rsid w:val="00F46D3C"/>
    <w:rsid w:val="00F46F6B"/>
    <w:rsid w:val="00F47688"/>
    <w:rsid w:val="00F534D6"/>
    <w:rsid w:val="00F53EB0"/>
    <w:rsid w:val="00F622D1"/>
    <w:rsid w:val="00F702C5"/>
    <w:rsid w:val="00F71062"/>
    <w:rsid w:val="00F737A4"/>
    <w:rsid w:val="00F73B9B"/>
    <w:rsid w:val="00F7530B"/>
    <w:rsid w:val="00F82F05"/>
    <w:rsid w:val="00F83FDD"/>
    <w:rsid w:val="00F8531D"/>
    <w:rsid w:val="00F86183"/>
    <w:rsid w:val="00F86274"/>
    <w:rsid w:val="00F869C5"/>
    <w:rsid w:val="00F91905"/>
    <w:rsid w:val="00F92A98"/>
    <w:rsid w:val="00F96724"/>
    <w:rsid w:val="00FA3DB2"/>
    <w:rsid w:val="00FA4C7A"/>
    <w:rsid w:val="00FA637F"/>
    <w:rsid w:val="00FA7C73"/>
    <w:rsid w:val="00FB1A48"/>
    <w:rsid w:val="00FB66CC"/>
    <w:rsid w:val="00FB6DDF"/>
    <w:rsid w:val="00FC0B86"/>
    <w:rsid w:val="00FC1DD4"/>
    <w:rsid w:val="00FC3C38"/>
    <w:rsid w:val="00FC50C3"/>
    <w:rsid w:val="00FC586A"/>
    <w:rsid w:val="00FC62A9"/>
    <w:rsid w:val="00FC7314"/>
    <w:rsid w:val="00FD2036"/>
    <w:rsid w:val="00FD233E"/>
    <w:rsid w:val="00FD3E5F"/>
    <w:rsid w:val="00FD4545"/>
    <w:rsid w:val="00FD613A"/>
    <w:rsid w:val="00FD634C"/>
    <w:rsid w:val="00FE0545"/>
    <w:rsid w:val="00FE6186"/>
    <w:rsid w:val="00FF16EC"/>
    <w:rsid w:val="00FF25E9"/>
    <w:rsid w:val="00FF666E"/>
    <w:rsid w:val="00FF7C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563564D8"/>
  <w15:docId w15:val="{7ACA8FA8-B1E9-4F4A-AED8-BFE598169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0612"/>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288A"/>
    <w:pPr>
      <w:tabs>
        <w:tab w:val="center" w:pos="4252"/>
        <w:tab w:val="right" w:pos="8504"/>
      </w:tabs>
      <w:snapToGrid w:val="0"/>
    </w:pPr>
  </w:style>
  <w:style w:type="character" w:customStyle="1" w:styleId="a4">
    <w:name w:val="ヘッダー (文字)"/>
    <w:basedOn w:val="a0"/>
    <w:link w:val="a3"/>
    <w:uiPriority w:val="99"/>
    <w:rsid w:val="004F288A"/>
    <w:rPr>
      <w:kern w:val="2"/>
      <w:sz w:val="24"/>
      <w:szCs w:val="22"/>
    </w:rPr>
  </w:style>
  <w:style w:type="paragraph" w:styleId="a5">
    <w:name w:val="footer"/>
    <w:basedOn w:val="a"/>
    <w:link w:val="a6"/>
    <w:uiPriority w:val="99"/>
    <w:unhideWhenUsed/>
    <w:rsid w:val="004F288A"/>
    <w:pPr>
      <w:tabs>
        <w:tab w:val="center" w:pos="4252"/>
        <w:tab w:val="right" w:pos="8504"/>
      </w:tabs>
      <w:snapToGrid w:val="0"/>
    </w:pPr>
  </w:style>
  <w:style w:type="character" w:customStyle="1" w:styleId="a6">
    <w:name w:val="フッター (文字)"/>
    <w:basedOn w:val="a0"/>
    <w:link w:val="a5"/>
    <w:uiPriority w:val="99"/>
    <w:rsid w:val="004F288A"/>
    <w:rPr>
      <w:kern w:val="2"/>
      <w:sz w:val="24"/>
      <w:szCs w:val="22"/>
    </w:rPr>
  </w:style>
  <w:style w:type="table" w:styleId="a7">
    <w:name w:val="Table Grid"/>
    <w:basedOn w:val="a1"/>
    <w:uiPriority w:val="59"/>
    <w:rsid w:val="004F28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Indent"/>
    <w:basedOn w:val="a"/>
    <w:link w:val="a9"/>
    <w:rsid w:val="004F49C1"/>
    <w:pPr>
      <w:ind w:firstLine="210"/>
    </w:pPr>
    <w:rPr>
      <w:rFonts w:ascii="Century"/>
      <w:sz w:val="21"/>
      <w:szCs w:val="24"/>
    </w:rPr>
  </w:style>
  <w:style w:type="character" w:customStyle="1" w:styleId="a9">
    <w:name w:val="本文インデント (文字)"/>
    <w:basedOn w:val="a0"/>
    <w:link w:val="a8"/>
    <w:rsid w:val="004F49C1"/>
    <w:rPr>
      <w:rFonts w:ascii="Century"/>
      <w:kern w:val="2"/>
      <w:sz w:val="21"/>
      <w:szCs w:val="24"/>
    </w:rPr>
  </w:style>
  <w:style w:type="paragraph" w:styleId="aa">
    <w:name w:val="No Spacing"/>
    <w:uiPriority w:val="1"/>
    <w:qFormat/>
    <w:rsid w:val="00746DF2"/>
    <w:pPr>
      <w:widowControl w:val="0"/>
      <w:jc w:val="both"/>
    </w:pPr>
    <w:rPr>
      <w:kern w:val="2"/>
      <w:sz w:val="24"/>
      <w:szCs w:val="22"/>
    </w:rPr>
  </w:style>
  <w:style w:type="paragraph" w:styleId="ab">
    <w:name w:val="Balloon Text"/>
    <w:basedOn w:val="a"/>
    <w:link w:val="ac"/>
    <w:uiPriority w:val="99"/>
    <w:semiHidden/>
    <w:unhideWhenUsed/>
    <w:rsid w:val="00D4157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4157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810817">
      <w:bodyDiv w:val="1"/>
      <w:marLeft w:val="0"/>
      <w:marRight w:val="0"/>
      <w:marTop w:val="0"/>
      <w:marBottom w:val="0"/>
      <w:divBdr>
        <w:top w:val="none" w:sz="0" w:space="0" w:color="auto"/>
        <w:left w:val="none" w:sz="0" w:space="0" w:color="auto"/>
        <w:bottom w:val="none" w:sz="0" w:space="0" w:color="auto"/>
        <w:right w:val="none" w:sz="0" w:space="0" w:color="auto"/>
      </w:divBdr>
    </w:div>
    <w:div w:id="756751999">
      <w:bodyDiv w:val="1"/>
      <w:marLeft w:val="0"/>
      <w:marRight w:val="0"/>
      <w:marTop w:val="0"/>
      <w:marBottom w:val="0"/>
      <w:divBdr>
        <w:top w:val="none" w:sz="0" w:space="0" w:color="auto"/>
        <w:left w:val="none" w:sz="0" w:space="0" w:color="auto"/>
        <w:bottom w:val="none" w:sz="0" w:space="0" w:color="auto"/>
        <w:right w:val="none" w:sz="0" w:space="0" w:color="auto"/>
      </w:divBdr>
    </w:div>
    <w:div w:id="2006393996">
      <w:bodyDiv w:val="1"/>
      <w:marLeft w:val="0"/>
      <w:marRight w:val="0"/>
      <w:marTop w:val="0"/>
      <w:marBottom w:val="0"/>
      <w:divBdr>
        <w:top w:val="none" w:sz="0" w:space="0" w:color="auto"/>
        <w:left w:val="none" w:sz="0" w:space="0" w:color="auto"/>
        <w:bottom w:val="none" w:sz="0" w:space="0" w:color="auto"/>
        <w:right w:val="none" w:sz="0" w:space="0" w:color="auto"/>
      </w:divBdr>
    </w:div>
    <w:div w:id="2031837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package" Target="embeddings/Microsoft_Excel_______5.xlsx"/><Relationship Id="rId26" Type="http://schemas.openxmlformats.org/officeDocument/2006/relationships/package" Target="embeddings/Microsoft_Excel_______9.xlsx"/><Relationship Id="rId39" Type="http://schemas.openxmlformats.org/officeDocument/2006/relationships/chart" Target="charts/chart2.xml"/><Relationship Id="rId21" Type="http://schemas.openxmlformats.org/officeDocument/2006/relationships/image" Target="media/image8.emf"/><Relationship Id="rId34" Type="http://schemas.openxmlformats.org/officeDocument/2006/relationships/package" Target="embeddings/Microsoft_Excel_______13.xlsx"/><Relationship Id="rId42" Type="http://schemas.openxmlformats.org/officeDocument/2006/relationships/chart" Target="charts/chart3.xml"/><Relationship Id="rId47" Type="http://schemas.openxmlformats.org/officeDocument/2006/relationships/package" Target="embeddings/Microsoft_Excel_______21.xlsx"/><Relationship Id="rId50" Type="http://schemas.openxmlformats.org/officeDocument/2006/relationships/image" Target="media/image20.emf"/><Relationship Id="rId55" Type="http://schemas.openxmlformats.org/officeDocument/2006/relationships/package" Target="embeddings/Microsoft_Excel_______25.xlsx"/><Relationship Id="rId63" Type="http://schemas.openxmlformats.org/officeDocument/2006/relationships/theme" Target="theme/theme1.xm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package" Target="embeddings/Microsoft_Excel_______4.xlsx"/><Relationship Id="rId20" Type="http://schemas.openxmlformats.org/officeDocument/2006/relationships/package" Target="embeddings/Microsoft_Excel_______6.xlsx"/><Relationship Id="rId29" Type="http://schemas.openxmlformats.org/officeDocument/2006/relationships/image" Target="media/image12.emf"/><Relationship Id="rId41" Type="http://schemas.openxmlformats.org/officeDocument/2006/relationships/package" Target="embeddings/Microsoft_Excel_______17.xlsx"/><Relationship Id="rId54" Type="http://schemas.openxmlformats.org/officeDocument/2006/relationships/image" Target="media/image22.emf"/><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package" Target="embeddings/Microsoft_Excel_______8.xlsx"/><Relationship Id="rId32" Type="http://schemas.openxmlformats.org/officeDocument/2006/relationships/package" Target="embeddings/Microsoft_Excel_______12.xlsx"/><Relationship Id="rId37" Type="http://schemas.openxmlformats.org/officeDocument/2006/relationships/package" Target="embeddings/Microsoft_Excel_______15.xlsx"/><Relationship Id="rId40" Type="http://schemas.openxmlformats.org/officeDocument/2006/relationships/image" Target="media/image16.emf"/><Relationship Id="rId45" Type="http://schemas.openxmlformats.org/officeDocument/2006/relationships/chart" Target="charts/chart4.xml"/><Relationship Id="rId53" Type="http://schemas.openxmlformats.org/officeDocument/2006/relationships/package" Target="embeddings/Microsoft_Excel_______24.xlsx"/><Relationship Id="rId58" Type="http://schemas.openxmlformats.org/officeDocument/2006/relationships/image" Target="media/image24.emf"/><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package" Target="embeddings/Microsoft_Excel_______10.xlsx"/><Relationship Id="rId36" Type="http://schemas.openxmlformats.org/officeDocument/2006/relationships/image" Target="media/image15.emf"/><Relationship Id="rId49" Type="http://schemas.openxmlformats.org/officeDocument/2006/relationships/package" Target="embeddings/Microsoft_Excel_______22.xlsx"/><Relationship Id="rId57" Type="http://schemas.openxmlformats.org/officeDocument/2006/relationships/package" Target="embeddings/Microsoft_Excel_______26.xlsx"/><Relationship Id="rId61" Type="http://schemas.openxmlformats.org/officeDocument/2006/relationships/package" Target="embeddings/Microsoft_Excel_______28.xlsx"/><Relationship Id="rId10" Type="http://schemas.openxmlformats.org/officeDocument/2006/relationships/package" Target="embeddings/Microsoft_Excel_______1.xlsx"/><Relationship Id="rId19" Type="http://schemas.openxmlformats.org/officeDocument/2006/relationships/image" Target="media/image7.emf"/><Relationship Id="rId31" Type="http://schemas.openxmlformats.org/officeDocument/2006/relationships/image" Target="media/image13.emf"/><Relationship Id="rId44" Type="http://schemas.openxmlformats.org/officeDocument/2006/relationships/package" Target="embeddings/Microsoft_Excel_______19.xlsx"/><Relationship Id="rId52" Type="http://schemas.openxmlformats.org/officeDocument/2006/relationships/image" Target="media/image21.emf"/><Relationship Id="rId60" Type="http://schemas.openxmlformats.org/officeDocument/2006/relationships/image" Target="media/image25.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package" Target="embeddings/Microsoft_Excel_______3.xlsx"/><Relationship Id="rId22" Type="http://schemas.openxmlformats.org/officeDocument/2006/relationships/package" Target="embeddings/Microsoft_Excel_______7.xlsx"/><Relationship Id="rId27" Type="http://schemas.openxmlformats.org/officeDocument/2006/relationships/image" Target="media/image11.emf"/><Relationship Id="rId30" Type="http://schemas.openxmlformats.org/officeDocument/2006/relationships/package" Target="embeddings/Microsoft_Excel_______11.xlsx"/><Relationship Id="rId35" Type="http://schemas.openxmlformats.org/officeDocument/2006/relationships/chart" Target="charts/chart1.xml"/><Relationship Id="rId43" Type="http://schemas.openxmlformats.org/officeDocument/2006/relationships/image" Target="media/image17.emf"/><Relationship Id="rId48" Type="http://schemas.openxmlformats.org/officeDocument/2006/relationships/image" Target="media/image19.emf"/><Relationship Id="rId56" Type="http://schemas.openxmlformats.org/officeDocument/2006/relationships/image" Target="media/image23.emf"/><Relationship Id="rId8" Type="http://schemas.openxmlformats.org/officeDocument/2006/relationships/package" Target="embeddings/Microsoft_Excel_______.xlsx"/><Relationship Id="rId51" Type="http://schemas.openxmlformats.org/officeDocument/2006/relationships/package" Target="embeddings/Microsoft_Excel_______23.xlsx"/><Relationship Id="rId3" Type="http://schemas.openxmlformats.org/officeDocument/2006/relationships/settings" Target="settings.xml"/><Relationship Id="rId12" Type="http://schemas.openxmlformats.org/officeDocument/2006/relationships/package" Target="embeddings/Microsoft_Excel_______2.xlsx"/><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image" Target="media/image14.emf"/><Relationship Id="rId38" Type="http://schemas.openxmlformats.org/officeDocument/2006/relationships/footer" Target="footer1.xml"/><Relationship Id="rId46" Type="http://schemas.openxmlformats.org/officeDocument/2006/relationships/image" Target="media/image18.emf"/><Relationship Id="rId59" Type="http://schemas.openxmlformats.org/officeDocument/2006/relationships/package" Target="embeddings/Microsoft_Excel_______27.xlsx"/></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______14.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______16.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______18.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______20.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7265706955170006E-2"/>
          <c:y val="0.11846002661989524"/>
          <c:w val="0.87307120317826292"/>
          <c:h val="0.61691542288558865"/>
        </c:manualLayout>
      </c:layout>
      <c:barChart>
        <c:barDir val="col"/>
        <c:grouping val="clustered"/>
        <c:varyColors val="0"/>
        <c:ser>
          <c:idx val="0"/>
          <c:order val="0"/>
          <c:tx>
            <c:strRef>
              <c:f>Sheet1!$A$2</c:f>
              <c:strCache>
                <c:ptCount val="1"/>
                <c:pt idx="0">
                  <c:v>事業収益</c:v>
                </c:pt>
              </c:strCache>
            </c:strRef>
          </c:tx>
          <c:spPr>
            <a:solidFill>
              <a:srgbClr val="CC99FF"/>
            </a:solidFill>
            <a:ln w="12700">
              <a:solidFill>
                <a:srgbClr val="000000"/>
              </a:solidFill>
              <a:prstDash val="solid"/>
            </a:ln>
          </c:spPr>
          <c:invertIfNegative val="0"/>
          <c:dLbls>
            <c:dLbl>
              <c:idx val="0"/>
              <c:layout>
                <c:manualLayout>
                  <c:x val="-8.1831846279951208E-3"/>
                  <c:y val="-7.1792621027416187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1BE4-4DCE-AED6-B73C1419B164}"/>
                </c:ext>
              </c:extLst>
            </c:dLbl>
            <c:dLbl>
              <c:idx val="1"/>
              <c:layout>
                <c:manualLayout>
                  <c:x val="-8.8357233476944567E-3"/>
                  <c:y val="-1.417108954611194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1BE4-4DCE-AED6-B73C1419B164}"/>
                </c:ext>
              </c:extLst>
            </c:dLbl>
            <c:dLbl>
              <c:idx val="2"/>
              <c:layout>
                <c:manualLayout>
                  <c:x val="-7.8569406970834532E-3"/>
                  <c:y val="-1.0297165142678607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1BE4-4DCE-AED6-B73C1419B164}"/>
                </c:ext>
              </c:extLst>
            </c:dLbl>
            <c:dLbl>
              <c:idx val="3"/>
              <c:layout>
                <c:manualLayout>
                  <c:x val="-3.6155153058526736E-3"/>
                  <c:y val="-1.20681289600065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1BE4-4DCE-AED6-B73C1419B164}"/>
                </c:ext>
              </c:extLst>
            </c:dLbl>
            <c:dLbl>
              <c:idx val="4"/>
              <c:layout>
                <c:manualLayout>
                  <c:x val="-4.2680540255524537E-3"/>
                  <c:y val="-6.5277671797001188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1BE4-4DCE-AED6-B73C1419B164}"/>
                </c:ext>
              </c:extLst>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26年度</c:v>
                </c:pt>
                <c:pt idx="1">
                  <c:v>27年度</c:v>
                </c:pt>
                <c:pt idx="2">
                  <c:v>28年度</c:v>
                </c:pt>
                <c:pt idx="3">
                  <c:v>29年度</c:v>
                </c:pt>
                <c:pt idx="4">
                  <c:v>30年度</c:v>
                </c:pt>
              </c:strCache>
            </c:strRef>
          </c:cat>
          <c:val>
            <c:numRef>
              <c:f>Sheet1!$B$2:$F$2</c:f>
              <c:numCache>
                <c:formatCode>#,##0;[Red]#,##0</c:formatCode>
                <c:ptCount val="5"/>
                <c:pt idx="0">
                  <c:v>8843</c:v>
                </c:pt>
                <c:pt idx="1">
                  <c:v>9147</c:v>
                </c:pt>
                <c:pt idx="2">
                  <c:v>9244</c:v>
                </c:pt>
                <c:pt idx="3">
                  <c:v>9092</c:v>
                </c:pt>
                <c:pt idx="4">
                  <c:v>9196</c:v>
                </c:pt>
              </c:numCache>
            </c:numRef>
          </c:val>
          <c:extLst>
            <c:ext xmlns:c16="http://schemas.microsoft.com/office/drawing/2014/chart" uri="{C3380CC4-5D6E-409C-BE32-E72D297353CC}">
              <c16:uniqueId val="{00000005-1BE4-4DCE-AED6-B73C1419B164}"/>
            </c:ext>
          </c:extLst>
        </c:ser>
        <c:ser>
          <c:idx val="1"/>
          <c:order val="1"/>
          <c:tx>
            <c:strRef>
              <c:f>Sheet1!$A$3</c:f>
              <c:strCache>
                <c:ptCount val="1"/>
                <c:pt idx="0">
                  <c:v>事業費用</c:v>
                </c:pt>
              </c:strCache>
            </c:strRef>
          </c:tx>
          <c:spPr>
            <a:noFill/>
            <a:ln w="12700">
              <a:solidFill>
                <a:srgbClr val="000000"/>
              </a:solidFill>
              <a:prstDash val="solid"/>
            </a:ln>
          </c:spPr>
          <c:invertIfNegative val="0"/>
          <c:dLbls>
            <c:dLbl>
              <c:idx val="0"/>
              <c:layout>
                <c:manualLayout>
                  <c:x val="6.0792462345878005E-3"/>
                  <c:y val="-6.0017782491061482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1BE4-4DCE-AED6-B73C1419B164}"/>
                </c:ext>
              </c:extLst>
            </c:dLbl>
            <c:dLbl>
              <c:idx val="1"/>
              <c:layout>
                <c:manualLayout>
                  <c:x val="5.4267075148887499E-3"/>
                  <c:y val="-2.0990401947793589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1BE4-4DCE-AED6-B73C1419B164}"/>
                </c:ext>
              </c:extLst>
            </c:dLbl>
            <c:dLbl>
              <c:idx val="2"/>
              <c:layout>
                <c:manualLayout>
                  <c:x val="-3.3824380563612292E-3"/>
                  <c:y val="-3.090564270114889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1BE4-4DCE-AED6-B73C1419B164}"/>
                </c:ext>
              </c:extLst>
            </c:dLbl>
            <c:dLbl>
              <c:idx val="3"/>
              <c:layout>
                <c:manualLayout>
                  <c:x val="-7.7233403544038203E-4"/>
                  <c:y val="-2.630176356342039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1BE4-4DCE-AED6-B73C1419B164}"/>
                </c:ext>
              </c:extLst>
            </c:dLbl>
            <c:dLbl>
              <c:idx val="4"/>
              <c:layout>
                <c:manualLayout>
                  <c:x val="2.0644861517076941E-4"/>
                  <c:y val="-3.396182501308439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1BE4-4DCE-AED6-B73C1419B164}"/>
                </c:ext>
              </c:extLst>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26年度</c:v>
                </c:pt>
                <c:pt idx="1">
                  <c:v>27年度</c:v>
                </c:pt>
                <c:pt idx="2">
                  <c:v>28年度</c:v>
                </c:pt>
                <c:pt idx="3">
                  <c:v>29年度</c:v>
                </c:pt>
                <c:pt idx="4">
                  <c:v>30年度</c:v>
                </c:pt>
              </c:strCache>
            </c:strRef>
          </c:cat>
          <c:val>
            <c:numRef>
              <c:f>Sheet1!$B$3:$F$3</c:f>
              <c:numCache>
                <c:formatCode>#,##0;[Red]#,##0</c:formatCode>
                <c:ptCount val="5"/>
                <c:pt idx="0">
                  <c:v>9709</c:v>
                </c:pt>
                <c:pt idx="1">
                  <c:v>9437</c:v>
                </c:pt>
                <c:pt idx="2">
                  <c:v>9371</c:v>
                </c:pt>
                <c:pt idx="3">
                  <c:v>8998</c:v>
                </c:pt>
                <c:pt idx="4">
                  <c:v>9049</c:v>
                </c:pt>
              </c:numCache>
            </c:numRef>
          </c:val>
          <c:extLst>
            <c:ext xmlns:c16="http://schemas.microsoft.com/office/drawing/2014/chart" uri="{C3380CC4-5D6E-409C-BE32-E72D297353CC}">
              <c16:uniqueId val="{0000000B-1BE4-4DCE-AED6-B73C1419B164}"/>
            </c:ext>
          </c:extLst>
        </c:ser>
        <c:dLbls>
          <c:showLegendKey val="0"/>
          <c:showVal val="1"/>
          <c:showCatName val="0"/>
          <c:showSerName val="0"/>
          <c:showPercent val="0"/>
          <c:showBubbleSize val="0"/>
        </c:dLbls>
        <c:gapWidth val="150"/>
        <c:axId val="85976576"/>
        <c:axId val="85978112"/>
      </c:barChart>
      <c:catAx>
        <c:axId val="85976576"/>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ＭＳ ゴシック"/>
                <a:ea typeface="ＭＳ ゴシック"/>
                <a:cs typeface="ＭＳ ゴシック"/>
              </a:defRPr>
            </a:pPr>
            <a:endParaRPr lang="ja-JP"/>
          </a:p>
        </c:txPr>
        <c:crossAx val="85978112"/>
        <c:crosses val="autoZero"/>
        <c:auto val="1"/>
        <c:lblAlgn val="ctr"/>
        <c:lblOffset val="100"/>
        <c:tickLblSkip val="1"/>
        <c:tickMarkSkip val="1"/>
        <c:noMultiLvlLbl val="0"/>
      </c:catAx>
      <c:valAx>
        <c:axId val="85978112"/>
        <c:scaling>
          <c:orientation val="minMax"/>
          <c:min val="8000"/>
        </c:scaling>
        <c:delete val="0"/>
        <c:axPos val="l"/>
        <c:numFmt formatCode="#,##0;[Red]#,##0" sourceLinked="1"/>
        <c:majorTickMark val="in"/>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ＭＳ ゴシック"/>
                <a:ea typeface="ＭＳ ゴシック"/>
                <a:cs typeface="ＭＳ ゴシック"/>
              </a:defRPr>
            </a:pPr>
            <a:endParaRPr lang="ja-JP"/>
          </a:p>
        </c:txPr>
        <c:crossAx val="85976576"/>
        <c:crosses val="autoZero"/>
        <c:crossBetween val="between"/>
        <c:majorUnit val="500"/>
      </c:valAx>
      <c:spPr>
        <a:solidFill>
          <a:srgbClr val="FFFFFF"/>
        </a:solidFill>
        <a:ln w="25400">
          <a:noFill/>
        </a:ln>
      </c:spPr>
    </c:plotArea>
    <c:legend>
      <c:legendPos val="b"/>
      <c:layout>
        <c:manualLayout>
          <c:xMode val="edge"/>
          <c:yMode val="edge"/>
          <c:x val="0.27079934747145179"/>
          <c:y val="0.84079601990050723"/>
          <c:w val="0.4632952691680261"/>
          <c:h val="9.9985729939097767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800" b="0" i="0" u="none" strike="noStrike" baseline="0">
          <a:solidFill>
            <a:srgbClr val="000000"/>
          </a:solidFill>
          <a:latin typeface="ＭＳ ゴシック"/>
          <a:ea typeface="ＭＳ ゴシック"/>
          <a:cs typeface="ＭＳ ゴシック"/>
        </a:defRPr>
      </a:pPr>
      <a:endParaRPr lang="ja-JP"/>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36545157130084"/>
          <c:y val="5.8672618152030356E-2"/>
          <c:w val="0.79528531461039897"/>
          <c:h val="0.68474814851965171"/>
        </c:manualLayout>
      </c:layout>
      <c:barChart>
        <c:barDir val="col"/>
        <c:grouping val="clustered"/>
        <c:varyColors val="0"/>
        <c:ser>
          <c:idx val="1"/>
          <c:order val="0"/>
          <c:tx>
            <c:strRef>
              <c:f>Sheet1!$A$2</c:f>
              <c:strCache>
                <c:ptCount val="1"/>
                <c:pt idx="0">
                  <c:v>企業債（借入額）</c:v>
                </c:pt>
              </c:strCache>
            </c:strRef>
          </c:tx>
          <c:spPr>
            <a:solidFill>
              <a:srgbClr val="993366"/>
            </a:solidFill>
            <a:ln w="12700">
              <a:solidFill>
                <a:srgbClr val="000000"/>
              </a:solidFill>
              <a:prstDash val="solid"/>
            </a:ln>
          </c:spPr>
          <c:invertIfNegative val="0"/>
          <c:dLbls>
            <c:dLbl>
              <c:idx val="0"/>
              <c:layout>
                <c:manualLayout>
                  <c:x val="-3.1631713103170847E-3"/>
                  <c:y val="-1.14666861119397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4047-4451-9741-F32C6A4192F6}"/>
                </c:ext>
              </c:extLst>
            </c:dLbl>
            <c:dLbl>
              <c:idx val="1"/>
              <c:layout>
                <c:manualLayout>
                  <c:x val="3.1425903492854709E-4"/>
                  <c:y val="-6.962212819274252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4047-4451-9741-F32C6A4192F6}"/>
                </c:ext>
              </c:extLst>
            </c:dLbl>
            <c:dLbl>
              <c:idx val="2"/>
              <c:layout>
                <c:manualLayout>
                  <c:x val="1.2517867958813185E-3"/>
                  <c:y val="-7.186499965245007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4047-4451-9741-F32C6A4192F6}"/>
                </c:ext>
              </c:extLst>
            </c:dLbl>
            <c:dLbl>
              <c:idx val="3"/>
              <c:layout>
                <c:manualLayout>
                  <c:x val="-9.3568544316547102E-4"/>
                  <c:y val="1.8967521994718798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4047-4451-9741-F32C6A4192F6}"/>
                </c:ext>
              </c:extLst>
            </c:dLbl>
            <c:dLbl>
              <c:idx val="4"/>
              <c:layout>
                <c:manualLayout>
                  <c:x val="-1.5606576822131421E-3"/>
                  <c:y val="-1.374670376226448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4047-4451-9741-F32C6A4192F6}"/>
                </c:ext>
              </c:extLst>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26年度</c:v>
                </c:pt>
                <c:pt idx="1">
                  <c:v>27年度</c:v>
                </c:pt>
                <c:pt idx="2">
                  <c:v>28年度</c:v>
                </c:pt>
                <c:pt idx="3">
                  <c:v>29年度</c:v>
                </c:pt>
                <c:pt idx="4">
                  <c:v>30年度</c:v>
                </c:pt>
              </c:strCache>
            </c:strRef>
          </c:cat>
          <c:val>
            <c:numRef>
              <c:f>Sheet1!$B$2:$F$2</c:f>
              <c:numCache>
                <c:formatCode>#,##0;[Red]#,##0</c:formatCode>
                <c:ptCount val="5"/>
                <c:pt idx="0">
                  <c:v>575</c:v>
                </c:pt>
                <c:pt idx="1">
                  <c:v>219</c:v>
                </c:pt>
                <c:pt idx="2">
                  <c:v>168</c:v>
                </c:pt>
                <c:pt idx="3">
                  <c:v>68</c:v>
                </c:pt>
                <c:pt idx="4">
                  <c:v>700</c:v>
                </c:pt>
              </c:numCache>
            </c:numRef>
          </c:val>
          <c:extLst>
            <c:ext xmlns:c16="http://schemas.microsoft.com/office/drawing/2014/chart" uri="{C3380CC4-5D6E-409C-BE32-E72D297353CC}">
              <c16:uniqueId val="{00000005-4047-4451-9741-F32C6A4192F6}"/>
            </c:ext>
          </c:extLst>
        </c:ser>
        <c:ser>
          <c:idx val="2"/>
          <c:order val="2"/>
          <c:tx>
            <c:strRef>
              <c:f>Sheet1!$A$4</c:f>
              <c:strCache>
                <c:ptCount val="1"/>
                <c:pt idx="0">
                  <c:v>償還金(元金償還額）</c:v>
                </c:pt>
              </c:strCache>
            </c:strRef>
          </c:tx>
          <c:spPr>
            <a:noFill/>
            <a:ln w="12700">
              <a:solidFill>
                <a:srgbClr val="000000"/>
              </a:solidFill>
              <a:prstDash val="solid"/>
            </a:ln>
          </c:spPr>
          <c:invertIfNegative val="0"/>
          <c:dLbls>
            <c:dLbl>
              <c:idx val="2"/>
              <c:layout>
                <c:manualLayout>
                  <c:x val="5.0235478806907381E-2"/>
                  <c:y val="6.369426751592356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4047-4451-9741-F32C6A4192F6}"/>
                </c:ext>
              </c:extLst>
            </c:dLbl>
            <c:dLbl>
              <c:idx val="3"/>
              <c:layout>
                <c:manualLayout>
                  <c:x val="4.6049188906331764E-2"/>
                  <c:y val="0.10615711252653928"/>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4047-4451-9741-F32C6A4192F6}"/>
                </c:ext>
              </c:extLst>
            </c:dLbl>
            <c:dLbl>
              <c:idx val="4"/>
              <c:layout>
                <c:manualLayout>
                  <c:x val="-2.0931449502878076E-3"/>
                  <c:y val="-8.4925690021231421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4047-4451-9741-F32C6A4192F6}"/>
                </c:ext>
              </c:extLst>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Sheet1!$B$1:$F$1</c:f>
              <c:strCache>
                <c:ptCount val="5"/>
                <c:pt idx="0">
                  <c:v>26年度</c:v>
                </c:pt>
                <c:pt idx="1">
                  <c:v>27年度</c:v>
                </c:pt>
                <c:pt idx="2">
                  <c:v>28年度</c:v>
                </c:pt>
                <c:pt idx="3">
                  <c:v>29年度</c:v>
                </c:pt>
                <c:pt idx="4">
                  <c:v>30年度</c:v>
                </c:pt>
              </c:strCache>
            </c:strRef>
          </c:cat>
          <c:val>
            <c:numRef>
              <c:f>Sheet1!$B$4:$F$4</c:f>
              <c:numCache>
                <c:formatCode>#,##0;[Red]#,##0</c:formatCode>
                <c:ptCount val="5"/>
                <c:pt idx="0">
                  <c:v>901</c:v>
                </c:pt>
                <c:pt idx="1">
                  <c:v>1017</c:v>
                </c:pt>
                <c:pt idx="2">
                  <c:v>1043</c:v>
                </c:pt>
                <c:pt idx="3">
                  <c:v>1065</c:v>
                </c:pt>
                <c:pt idx="4">
                  <c:v>1093</c:v>
                </c:pt>
              </c:numCache>
            </c:numRef>
          </c:val>
          <c:extLst>
            <c:ext xmlns:c16="http://schemas.microsoft.com/office/drawing/2014/chart" uri="{C3380CC4-5D6E-409C-BE32-E72D297353CC}">
              <c16:uniqueId val="{00000009-4047-4451-9741-F32C6A4192F6}"/>
            </c:ext>
          </c:extLst>
        </c:ser>
        <c:dLbls>
          <c:showLegendKey val="0"/>
          <c:showVal val="0"/>
          <c:showCatName val="0"/>
          <c:showSerName val="0"/>
          <c:showPercent val="0"/>
          <c:showBubbleSize val="0"/>
        </c:dLbls>
        <c:gapWidth val="150"/>
        <c:axId val="81945344"/>
        <c:axId val="81946880"/>
      </c:barChart>
      <c:lineChart>
        <c:grouping val="standard"/>
        <c:varyColors val="0"/>
        <c:ser>
          <c:idx val="0"/>
          <c:order val="1"/>
          <c:tx>
            <c:strRef>
              <c:f>Sheet1!$A$3</c:f>
              <c:strCache>
                <c:ptCount val="1"/>
                <c:pt idx="0">
                  <c:v>未償還金残高</c:v>
                </c:pt>
              </c:strCache>
            </c:strRef>
          </c:tx>
          <c:spPr>
            <a:ln w="12700">
              <a:solidFill>
                <a:srgbClr val="000080"/>
              </a:solidFill>
              <a:prstDash val="solid"/>
            </a:ln>
          </c:spPr>
          <c:marker>
            <c:symbol val="triangle"/>
            <c:size val="4"/>
            <c:spPr>
              <a:solidFill>
                <a:srgbClr val="000080"/>
              </a:solidFill>
              <a:ln>
                <a:solidFill>
                  <a:srgbClr val="000080"/>
                </a:solidFill>
                <a:prstDash val="solid"/>
              </a:ln>
            </c:spPr>
          </c:marker>
          <c:dLbls>
            <c:dLbl>
              <c:idx val="0"/>
              <c:layout>
                <c:manualLayout>
                  <c:x val="-3.6350016687474507E-2"/>
                  <c:y val="-2.962034204323186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4047-4451-9741-F32C6A4192F6}"/>
                </c:ext>
              </c:extLst>
            </c:dLbl>
            <c:dLbl>
              <c:idx val="1"/>
              <c:layout>
                <c:manualLayout>
                  <c:x val="-3.6975068140520852E-2"/>
                  <c:y val="-3.863427752892047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4047-4451-9741-F32C6A4192F6}"/>
                </c:ext>
              </c:extLst>
            </c:dLbl>
            <c:dLbl>
              <c:idx val="2"/>
              <c:layout>
                <c:manualLayout>
                  <c:x val="-3.9162742019884955E-2"/>
                  <c:y val="-3.634418309176323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4047-4451-9741-F32C6A4192F6}"/>
                </c:ext>
              </c:extLst>
            </c:dLbl>
            <c:dLbl>
              <c:idx val="3"/>
              <c:layout>
                <c:manualLayout>
                  <c:x val="-5.1815885651656256E-2"/>
                  <c:y val="-5.479545948476187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4047-4451-9741-F32C6A4192F6}"/>
                </c:ext>
              </c:extLst>
            </c:dLbl>
            <c:dLbl>
              <c:idx val="4"/>
              <c:layout>
                <c:manualLayout>
                  <c:x val="-6.6031636155370693E-2"/>
                  <c:y val="-4.138355317050337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4047-4451-9741-F32C6A4192F6}"/>
                </c:ext>
              </c:extLst>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26年度</c:v>
                </c:pt>
                <c:pt idx="1">
                  <c:v>27年度</c:v>
                </c:pt>
                <c:pt idx="2">
                  <c:v>28年度</c:v>
                </c:pt>
                <c:pt idx="3">
                  <c:v>29年度</c:v>
                </c:pt>
                <c:pt idx="4">
                  <c:v>30年度</c:v>
                </c:pt>
              </c:strCache>
            </c:strRef>
          </c:cat>
          <c:val>
            <c:numRef>
              <c:f>Sheet1!$B$3:$F$3</c:f>
              <c:numCache>
                <c:formatCode>#,##0;[Red]#,##0</c:formatCode>
                <c:ptCount val="5"/>
                <c:pt idx="0">
                  <c:v>12834</c:v>
                </c:pt>
                <c:pt idx="1">
                  <c:v>12036</c:v>
                </c:pt>
                <c:pt idx="2">
                  <c:v>11161</c:v>
                </c:pt>
                <c:pt idx="3">
                  <c:v>10164</c:v>
                </c:pt>
                <c:pt idx="4">
                  <c:v>9771</c:v>
                </c:pt>
              </c:numCache>
            </c:numRef>
          </c:val>
          <c:smooth val="0"/>
          <c:extLst>
            <c:ext xmlns:c16="http://schemas.microsoft.com/office/drawing/2014/chart" uri="{C3380CC4-5D6E-409C-BE32-E72D297353CC}">
              <c16:uniqueId val="{0000000F-4047-4451-9741-F32C6A4192F6}"/>
            </c:ext>
          </c:extLst>
        </c:ser>
        <c:dLbls>
          <c:showLegendKey val="0"/>
          <c:showVal val="0"/>
          <c:showCatName val="0"/>
          <c:showSerName val="0"/>
          <c:showPercent val="0"/>
          <c:showBubbleSize val="0"/>
        </c:dLbls>
        <c:marker val="1"/>
        <c:smooth val="0"/>
        <c:axId val="97128832"/>
        <c:axId val="97130368"/>
      </c:lineChart>
      <c:catAx>
        <c:axId val="81945344"/>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1946880"/>
        <c:crosses val="autoZero"/>
        <c:auto val="0"/>
        <c:lblAlgn val="ctr"/>
        <c:lblOffset val="100"/>
        <c:tickLblSkip val="1"/>
        <c:tickMarkSkip val="1"/>
        <c:noMultiLvlLbl val="0"/>
      </c:catAx>
      <c:valAx>
        <c:axId val="81946880"/>
        <c:scaling>
          <c:orientation val="minMax"/>
          <c:max val="1400"/>
        </c:scaling>
        <c:delete val="0"/>
        <c:axPos val="l"/>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企業債・償還金</a:t>
                </a:r>
              </a:p>
            </c:rich>
          </c:tx>
          <c:layout>
            <c:manualLayout>
              <c:xMode val="edge"/>
              <c:yMode val="edge"/>
              <c:x val="1.2500000000000001E-2"/>
              <c:y val="0.22697368421052633"/>
            </c:manualLayout>
          </c:layout>
          <c:overlay val="0"/>
          <c:spPr>
            <a:noFill/>
            <a:ln w="25400">
              <a:noFill/>
            </a:ln>
          </c:spPr>
        </c:title>
        <c:numFmt formatCode="#,##0;[Red]#,##0"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1945344"/>
        <c:crosses val="autoZero"/>
        <c:crossBetween val="between"/>
        <c:majorUnit val="200"/>
        <c:minorUnit val="200"/>
      </c:valAx>
      <c:catAx>
        <c:axId val="97128832"/>
        <c:scaling>
          <c:orientation val="minMax"/>
        </c:scaling>
        <c:delete val="1"/>
        <c:axPos val="b"/>
        <c:numFmt formatCode="General" sourceLinked="1"/>
        <c:majorTickMark val="out"/>
        <c:minorTickMark val="none"/>
        <c:tickLblPos val="none"/>
        <c:crossAx val="97130368"/>
        <c:crosses val="autoZero"/>
        <c:auto val="0"/>
        <c:lblAlgn val="ctr"/>
        <c:lblOffset val="100"/>
        <c:noMultiLvlLbl val="0"/>
      </c:catAx>
      <c:valAx>
        <c:axId val="97130368"/>
        <c:scaling>
          <c:orientation val="minMax"/>
          <c:max val="14000"/>
          <c:min val="0"/>
        </c:scaling>
        <c:delete val="0"/>
        <c:axPos val="r"/>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未償還金残高</a:t>
                </a:r>
              </a:p>
            </c:rich>
          </c:tx>
          <c:layout>
            <c:manualLayout>
              <c:xMode val="edge"/>
              <c:yMode val="edge"/>
              <c:x val="0.96875000000000877"/>
              <c:y val="0.24342105263157895"/>
            </c:manualLayout>
          </c:layout>
          <c:overlay val="0"/>
          <c:spPr>
            <a:noFill/>
            <a:ln w="25400">
              <a:noFill/>
            </a:ln>
          </c:spPr>
        </c:title>
        <c:numFmt formatCode="#,##0;[Red]#,##0"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97128832"/>
        <c:crosses val="max"/>
        <c:crossBetween val="between"/>
        <c:majorUnit val="2000"/>
        <c:minorUnit val="2000"/>
      </c:valAx>
      <c:spPr>
        <a:noFill/>
        <a:ln w="12700">
          <a:solidFill>
            <a:srgbClr val="000000"/>
          </a:solidFill>
          <a:prstDash val="solid"/>
        </a:ln>
      </c:spPr>
    </c:plotArea>
    <c:legend>
      <c:legendPos val="b"/>
      <c:legendEntry>
        <c:idx val="0"/>
        <c:txPr>
          <a:bodyPr/>
          <a:lstStyle/>
          <a:p>
            <a:pPr>
              <a:defRPr sz="825" b="0" i="0" u="none" strike="noStrike" baseline="0">
                <a:solidFill>
                  <a:srgbClr val="000000"/>
                </a:solidFill>
                <a:latin typeface="+mj-ea"/>
                <a:ea typeface="+mj-ea"/>
                <a:cs typeface="ＭＳ 明朝"/>
              </a:defRPr>
            </a:pPr>
            <a:endParaRPr lang="ja-JP"/>
          </a:p>
        </c:txPr>
      </c:legendEntry>
      <c:legendEntry>
        <c:idx val="1"/>
        <c:txPr>
          <a:bodyPr/>
          <a:lstStyle/>
          <a:p>
            <a:pPr>
              <a:defRPr sz="825" b="0" i="0" u="none" strike="noStrike" baseline="0">
                <a:solidFill>
                  <a:srgbClr val="000000"/>
                </a:solidFill>
                <a:latin typeface="+mj-ea"/>
                <a:ea typeface="+mj-ea"/>
                <a:cs typeface="ＭＳ 明朝"/>
              </a:defRPr>
            </a:pPr>
            <a:endParaRPr lang="ja-JP"/>
          </a:p>
        </c:txPr>
      </c:legendEntry>
      <c:legendEntry>
        <c:idx val="2"/>
        <c:txPr>
          <a:bodyPr/>
          <a:lstStyle/>
          <a:p>
            <a:pPr>
              <a:defRPr sz="825" b="0" i="0" u="none" strike="noStrike" baseline="0">
                <a:solidFill>
                  <a:srgbClr val="000000"/>
                </a:solidFill>
                <a:latin typeface="+mj-ea"/>
                <a:ea typeface="+mj-ea"/>
                <a:cs typeface="ＭＳ 明朝"/>
              </a:defRPr>
            </a:pPr>
            <a:endParaRPr lang="ja-JP"/>
          </a:p>
        </c:txPr>
      </c:legendEntry>
      <c:layout>
        <c:manualLayout>
          <c:xMode val="edge"/>
          <c:yMode val="edge"/>
          <c:x val="0.15312500000000001"/>
          <c:y val="0.84868421052632692"/>
          <c:w val="0.69375000000000064"/>
          <c:h val="8.2236842105265481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ＭＳ 明朝"/>
              <a:ea typeface="ＭＳ 明朝"/>
              <a:cs typeface="ＭＳ 明朝"/>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1100" b="0" i="0" u="none" strike="noStrike" baseline="0">
          <a:solidFill>
            <a:srgbClr val="000000"/>
          </a:solidFill>
          <a:latin typeface="ＭＳ Ｐゴシック"/>
          <a:ea typeface="ＭＳ Ｐゴシック"/>
          <a:cs typeface="ＭＳ Ｐゴシック"/>
        </a:defRPr>
      </a:pPr>
      <a:endParaRPr lang="ja-JP"/>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5461658841940494E-2"/>
          <c:y val="8.3117302644864596E-2"/>
          <c:w val="0.8631602020471637"/>
          <c:h val="0.63563272539650495"/>
        </c:manualLayout>
      </c:layout>
      <c:lineChart>
        <c:grouping val="standard"/>
        <c:varyColors val="0"/>
        <c:ser>
          <c:idx val="3"/>
          <c:order val="0"/>
          <c:tx>
            <c:strRef>
              <c:f>Sheet1!$A$2</c:f>
              <c:strCache>
                <c:ptCount val="1"/>
                <c:pt idx="0">
                  <c:v>償却前純利益</c:v>
                </c:pt>
              </c:strCache>
            </c:strRef>
          </c:tx>
          <c:spPr>
            <a:ln w="12700">
              <a:solidFill>
                <a:srgbClr val="000000"/>
              </a:solidFill>
              <a:prstDash val="solid"/>
            </a:ln>
          </c:spPr>
          <c:marker>
            <c:symbol val="square"/>
            <c:size val="5"/>
            <c:spPr>
              <a:solidFill>
                <a:srgbClr val="000000"/>
              </a:solidFill>
              <a:ln>
                <a:solidFill>
                  <a:srgbClr val="000000"/>
                </a:solidFill>
                <a:prstDash val="solid"/>
              </a:ln>
            </c:spPr>
          </c:marker>
          <c:dLbls>
            <c:dLbl>
              <c:idx val="0"/>
              <c:layout>
                <c:manualLayout>
                  <c:x val="-2.6322977558967554E-2"/>
                  <c:y val="-7.895320376619591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375B-465E-8039-33961733B6FB}"/>
                </c:ext>
              </c:extLst>
            </c:dLbl>
            <c:dLbl>
              <c:idx val="1"/>
              <c:layout>
                <c:manualLayout>
                  <c:x val="-3.7580872703412198E-2"/>
                  <c:y val="-6.118940260672545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375B-465E-8039-33961733B6FB}"/>
                </c:ext>
              </c:extLst>
            </c:dLbl>
            <c:dLbl>
              <c:idx val="2"/>
              <c:layout>
                <c:manualLayout>
                  <c:x val="-3.0078940277868629E-2"/>
                  <c:y val="-6.453630796150493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375B-465E-8039-33961733B6FB}"/>
                </c:ext>
              </c:extLst>
            </c:dLbl>
            <c:dLbl>
              <c:idx val="3"/>
              <c:layout>
                <c:manualLayout>
                  <c:x val="-3.1956759870173851E-2"/>
                  <c:y val="-8.051260819961826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375B-465E-8039-33961733B6FB}"/>
                </c:ext>
              </c:extLst>
            </c:dLbl>
            <c:dLbl>
              <c:idx val="4"/>
              <c:layout>
                <c:manualLayout>
                  <c:x val="-3.6964631683458475E-2"/>
                  <c:y val="-6.2965046035912423E-2"/>
                </c:manualLayout>
              </c:layout>
              <c:numFmt formatCode="#,##0_ " sourceLinked="0"/>
              <c:spPr>
                <a:noFill/>
                <a:ln w="25400">
                  <a:noFill/>
                </a:ln>
              </c:spPr>
              <c:txPr>
                <a:bodyPr/>
                <a:lstStyle/>
                <a:p>
                  <a:pPr>
                    <a:defRPr sz="900" b="0" i="0" u="none" strike="noStrike" baseline="0">
                      <a:solidFill>
                        <a:srgbClr val="000000"/>
                      </a:solidFill>
                      <a:latin typeface="ＭＳ ゴシック"/>
                      <a:ea typeface="ＭＳ ゴシック"/>
                      <a:cs typeface="ＭＳ ゴシック"/>
                    </a:defRPr>
                  </a:pPr>
                  <a:endParaRPr lang="ja-JP"/>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375B-465E-8039-33961733B6FB}"/>
                </c:ext>
              </c:extLst>
            </c:dLbl>
            <c:spPr>
              <a:noFill/>
              <a:ln w="25400">
                <a:noFill/>
              </a:ln>
            </c:spPr>
            <c:txPr>
              <a:bodyPr/>
              <a:lstStyle/>
              <a:p>
                <a:pPr>
                  <a:defRPr sz="900" b="0" i="0" u="none" strike="noStrike" baseline="0">
                    <a:solidFill>
                      <a:srgbClr val="000000"/>
                    </a:solidFill>
                    <a:latin typeface="ＭＳ ゴシック"/>
                    <a:ea typeface="ＭＳ ゴシック"/>
                    <a:cs typeface="ＭＳ ゴシック"/>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numCache>
            </c:numRef>
          </c:cat>
          <c:val>
            <c:numRef>
              <c:f>Sheet1!$B$2:$F$2</c:f>
              <c:numCache>
                <c:formatCode>General</c:formatCode>
                <c:ptCount val="5"/>
                <c:pt idx="0">
                  <c:v>155</c:v>
                </c:pt>
                <c:pt idx="1">
                  <c:v>755</c:v>
                </c:pt>
                <c:pt idx="2">
                  <c:v>886</c:v>
                </c:pt>
                <c:pt idx="3">
                  <c:v>638</c:v>
                </c:pt>
                <c:pt idx="4">
                  <c:v>644</c:v>
                </c:pt>
              </c:numCache>
            </c:numRef>
          </c:val>
          <c:smooth val="0"/>
          <c:extLst>
            <c:ext xmlns:c16="http://schemas.microsoft.com/office/drawing/2014/chart" uri="{C3380CC4-5D6E-409C-BE32-E72D297353CC}">
              <c16:uniqueId val="{00000005-375B-465E-8039-33961733B6FB}"/>
            </c:ext>
          </c:extLst>
        </c:ser>
        <c:ser>
          <c:idx val="0"/>
          <c:order val="1"/>
          <c:tx>
            <c:strRef>
              <c:f>Sheet1!$A$3</c:f>
              <c:strCache>
                <c:ptCount val="1"/>
                <c:pt idx="0">
                  <c:v>純利益（純損失）</c:v>
                </c:pt>
              </c:strCache>
            </c:strRef>
          </c:tx>
          <c:spPr>
            <a:ln w="12700">
              <a:solidFill>
                <a:srgbClr val="000000"/>
              </a:solidFill>
              <a:prstDash val="lgDashDotDot"/>
            </a:ln>
          </c:spPr>
          <c:marker>
            <c:symbol val="diamond"/>
            <c:size val="7"/>
            <c:spPr>
              <a:solidFill>
                <a:schemeClr val="bg1"/>
              </a:solidFill>
              <a:ln>
                <a:solidFill>
                  <a:schemeClr val="tx1"/>
                </a:solidFill>
                <a:prstDash val="solid"/>
              </a:ln>
            </c:spPr>
          </c:marker>
          <c:dLbls>
            <c:dLbl>
              <c:idx val="0"/>
              <c:layout>
                <c:manualLayout>
                  <c:x val="-4.0407484601221927E-2"/>
                  <c:y val="0.10399942795612269"/>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375B-465E-8039-33961733B6FB}"/>
                </c:ext>
              </c:extLst>
            </c:dLbl>
            <c:dLbl>
              <c:idx val="1"/>
              <c:layout>
                <c:manualLayout>
                  <c:x val="-4.0720520733753714E-2"/>
                  <c:y val="9.671360791439508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375B-465E-8039-33961733B6FB}"/>
                </c:ext>
              </c:extLst>
            </c:dLbl>
            <c:dLbl>
              <c:idx val="2"/>
              <c:layout>
                <c:manualLayout>
                  <c:x val="-4.1033556866287214E-2"/>
                  <c:y val="9.448743987129816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375B-465E-8039-33961733B6FB}"/>
                </c:ext>
              </c:extLst>
            </c:dLbl>
            <c:dLbl>
              <c:idx val="3"/>
              <c:layout>
                <c:manualLayout>
                  <c:x val="-3.9781486004759052E-2"/>
                  <c:y val="9.577300834190592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375B-465E-8039-33961733B6FB}"/>
                </c:ext>
              </c:extLst>
            </c:dLbl>
            <c:dLbl>
              <c:idx val="4"/>
              <c:layout>
                <c:manualLayout>
                  <c:x val="-3.6964631683458475E-2"/>
                  <c:y val="8.999917478264124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375B-465E-8039-33961733B6FB}"/>
                </c:ext>
              </c:extLst>
            </c:dLbl>
            <c:numFmt formatCode="#,##0;&quot;△ &quot;#,##0" sourceLinked="0"/>
            <c:spPr>
              <a:noFill/>
              <a:ln w="25400">
                <a:noFill/>
              </a:ln>
            </c:spPr>
            <c:txPr>
              <a:bodyPr/>
              <a:lstStyle/>
              <a:p>
                <a:pPr>
                  <a:defRPr sz="900" b="0" i="0" u="none" strike="noStrike" baseline="0">
                    <a:solidFill>
                      <a:srgbClr val="000000"/>
                    </a:solidFill>
                    <a:latin typeface="ＭＳ ゴシック"/>
                    <a:ea typeface="ＭＳ ゴシック"/>
                    <a:cs typeface="ＭＳ ゴシック"/>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numCache>
            </c:numRef>
          </c:cat>
          <c:val>
            <c:numRef>
              <c:f>Sheet1!$B$3:$F$3</c:f>
              <c:numCache>
                <c:formatCode>#,##0;[Red]#,##0</c:formatCode>
                <c:ptCount val="5"/>
                <c:pt idx="0">
                  <c:v>-861</c:v>
                </c:pt>
                <c:pt idx="1">
                  <c:v>-293</c:v>
                </c:pt>
                <c:pt idx="2">
                  <c:v>-129</c:v>
                </c:pt>
                <c:pt idx="3">
                  <c:v>92</c:v>
                </c:pt>
                <c:pt idx="4">
                  <c:v>144</c:v>
                </c:pt>
              </c:numCache>
            </c:numRef>
          </c:val>
          <c:smooth val="0"/>
          <c:extLst>
            <c:ext xmlns:c16="http://schemas.microsoft.com/office/drawing/2014/chart" uri="{C3380CC4-5D6E-409C-BE32-E72D297353CC}">
              <c16:uniqueId val="{0000000B-375B-465E-8039-33961733B6FB}"/>
            </c:ext>
          </c:extLst>
        </c:ser>
        <c:dLbls>
          <c:showLegendKey val="0"/>
          <c:showVal val="0"/>
          <c:showCatName val="0"/>
          <c:showSerName val="0"/>
          <c:showPercent val="0"/>
          <c:showBubbleSize val="0"/>
        </c:dLbls>
        <c:marker val="1"/>
        <c:smooth val="0"/>
        <c:axId val="66406272"/>
        <c:axId val="66433024"/>
      </c:lineChart>
      <c:catAx>
        <c:axId val="66406272"/>
        <c:scaling>
          <c:orientation val="minMax"/>
        </c:scaling>
        <c:delete val="0"/>
        <c:axPos val="b"/>
        <c:title>
          <c:tx>
            <c:rich>
              <a:bodyPr/>
              <a:lstStyle/>
              <a:p>
                <a:pPr>
                  <a:defRPr sz="900" b="0" i="0" u="none" strike="noStrike" baseline="0">
                    <a:solidFill>
                      <a:srgbClr val="000000"/>
                    </a:solidFill>
                    <a:latin typeface="ＭＳ ゴシック"/>
                    <a:ea typeface="ＭＳ ゴシック"/>
                    <a:cs typeface="ＭＳ ゴシック"/>
                  </a:defRPr>
                </a:pPr>
                <a:r>
                  <a:rPr lang="ja-JP" altLang="en-US"/>
                  <a:t>　</a:t>
                </a:r>
                <a:r>
                  <a:rPr lang="en-US" altLang="ja-JP"/>
                  <a:t>26</a:t>
                </a:r>
                <a:r>
                  <a:rPr lang="ja-JP" altLang="en-US"/>
                  <a:t>年度　　　　　　</a:t>
                </a:r>
                <a:r>
                  <a:rPr lang="en-US" altLang="ja-JP"/>
                  <a:t>27</a:t>
                </a:r>
                <a:r>
                  <a:rPr lang="ja-JP" altLang="en-US"/>
                  <a:t>年度　　　　　　　</a:t>
                </a:r>
                <a:r>
                  <a:rPr lang="en-US" altLang="ja-JP"/>
                  <a:t>28</a:t>
                </a:r>
                <a:r>
                  <a:rPr lang="ja-JP" altLang="en-US"/>
                  <a:t>年度　　　　　　</a:t>
                </a:r>
                <a:r>
                  <a:rPr lang="en-US" altLang="ja-JP"/>
                  <a:t>29</a:t>
                </a:r>
                <a:r>
                  <a:rPr lang="ja-JP" altLang="en-US"/>
                  <a:t>年度　　　　　　</a:t>
                </a:r>
                <a:r>
                  <a:rPr lang="en-US" altLang="ja-JP"/>
                  <a:t>30</a:t>
                </a:r>
                <a:r>
                  <a:rPr lang="ja-JP" altLang="en-US"/>
                  <a:t>年度</a:t>
                </a:r>
              </a:p>
            </c:rich>
          </c:tx>
          <c:layout>
            <c:manualLayout>
              <c:xMode val="edge"/>
              <c:yMode val="edge"/>
              <c:x val="0.14248999343832303"/>
              <c:y val="0.74800323036544258"/>
            </c:manualLayout>
          </c:layout>
          <c:overlay val="0"/>
          <c:spPr>
            <a:noFill/>
            <a:ln w="25400">
              <a:noFill/>
            </a:ln>
          </c:spPr>
        </c:title>
        <c:numFmt formatCode="General" sourceLinked="1"/>
        <c:majorTickMark val="none"/>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66433024"/>
        <c:crosses val="autoZero"/>
        <c:auto val="1"/>
        <c:lblAlgn val="ctr"/>
        <c:lblOffset val="100"/>
        <c:tickLblSkip val="1"/>
        <c:tickMarkSkip val="1"/>
        <c:noMultiLvlLbl val="0"/>
      </c:catAx>
      <c:valAx>
        <c:axId val="66433024"/>
        <c:scaling>
          <c:orientation val="minMax"/>
          <c:min val="-1500"/>
        </c:scaling>
        <c:delete val="0"/>
        <c:axPos val="l"/>
        <c:numFmt formatCode="#,##0_ " sourceLinked="0"/>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66406272"/>
        <c:crosses val="autoZero"/>
        <c:crossBetween val="between"/>
        <c:majorUnit val="500"/>
      </c:valAx>
      <c:spPr>
        <a:solidFill>
          <a:srgbClr val="FFFFFF"/>
        </a:solidFill>
        <a:ln w="3175">
          <a:solidFill>
            <a:srgbClr val="000000"/>
          </a:solidFill>
          <a:prstDash val="solid"/>
        </a:ln>
      </c:spPr>
    </c:plotArea>
    <c:legend>
      <c:legendPos val="b"/>
      <c:layout>
        <c:manualLayout>
          <c:xMode val="edge"/>
          <c:yMode val="edge"/>
          <c:x val="0.23004694835680894"/>
          <c:y val="0.85267857142859604"/>
          <c:w val="0.51173708920187788"/>
          <c:h val="9.3750000000003123E-2"/>
        </c:manualLayout>
      </c:layout>
      <c:overlay val="0"/>
      <c:spPr>
        <a:solidFill>
          <a:srgbClr val="FFFFFF"/>
        </a:solidFill>
        <a:ln w="3175">
          <a:solidFill>
            <a:srgbClr val="000000"/>
          </a:solidFill>
          <a:prstDash val="solid"/>
        </a:ln>
      </c:spPr>
      <c:txPr>
        <a:bodyPr/>
        <a:lstStyle/>
        <a:p>
          <a:pPr>
            <a:defRPr sz="780" b="0" i="0" u="none" strike="noStrike" baseline="0">
              <a:solidFill>
                <a:srgbClr val="000000"/>
              </a:solidFill>
              <a:latin typeface="ＭＳ ゴシック"/>
              <a:ea typeface="ＭＳ ゴシック"/>
              <a:cs typeface="ＭＳ ゴシック"/>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850" b="0" i="0" u="none" strike="noStrike" baseline="0">
          <a:solidFill>
            <a:srgbClr val="000000"/>
          </a:solidFill>
          <a:latin typeface="ＭＳ ゴシック"/>
          <a:ea typeface="ＭＳ ゴシック"/>
          <a:cs typeface="ＭＳ ゴシック"/>
        </a:defRPr>
      </a:pPr>
      <a:endParaRPr lang="ja-JP"/>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5848792894696264E-2"/>
          <c:y val="0.1"/>
          <c:w val="0.8838304552590267"/>
          <c:h val="0.59"/>
        </c:manualLayout>
      </c:layout>
      <c:barChart>
        <c:barDir val="col"/>
        <c:grouping val="clustered"/>
        <c:varyColors val="0"/>
        <c:ser>
          <c:idx val="1"/>
          <c:order val="0"/>
          <c:tx>
            <c:strRef>
              <c:f>Sheet1!$A$2</c:f>
              <c:strCache>
                <c:ptCount val="1"/>
                <c:pt idx="0">
                  <c:v>入院収益</c:v>
                </c:pt>
              </c:strCache>
            </c:strRef>
          </c:tx>
          <c:spPr>
            <a:solidFill>
              <a:srgbClr val="993366"/>
            </a:solidFill>
            <a:ln w="12700">
              <a:solidFill>
                <a:srgbClr val="000000"/>
              </a:solidFill>
              <a:prstDash val="solid"/>
            </a:ln>
          </c:spPr>
          <c:invertIfNegative val="0"/>
          <c:dLbls>
            <c:numFmt formatCode="#,##0_ " sourceLinked="0"/>
            <c:spPr>
              <a:noFill/>
              <a:ln w="25400">
                <a:noFill/>
              </a:ln>
            </c:spPr>
            <c:txPr>
              <a:bodyPr/>
              <a:lstStyle/>
              <a:p>
                <a:pPr>
                  <a:defRPr sz="1000"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Sheet1!$B$1:$F$1</c:f>
              <c:strCache>
                <c:ptCount val="5"/>
                <c:pt idx="0">
                  <c:v>26年度</c:v>
                </c:pt>
                <c:pt idx="1">
                  <c:v>27年度</c:v>
                </c:pt>
                <c:pt idx="2">
                  <c:v>28年度</c:v>
                </c:pt>
                <c:pt idx="3">
                  <c:v>29年度</c:v>
                </c:pt>
                <c:pt idx="4">
                  <c:v>30年度</c:v>
                </c:pt>
              </c:strCache>
            </c:strRef>
          </c:cat>
          <c:val>
            <c:numRef>
              <c:f>Sheet1!$B$2:$F$2</c:f>
              <c:numCache>
                <c:formatCode>General</c:formatCode>
                <c:ptCount val="5"/>
                <c:pt idx="0">
                  <c:v>5377</c:v>
                </c:pt>
                <c:pt idx="1">
                  <c:v>5543</c:v>
                </c:pt>
                <c:pt idx="2">
                  <c:v>5742</c:v>
                </c:pt>
                <c:pt idx="3">
                  <c:v>5711</c:v>
                </c:pt>
                <c:pt idx="4">
                  <c:v>5790</c:v>
                </c:pt>
              </c:numCache>
            </c:numRef>
          </c:val>
          <c:extLst>
            <c:ext xmlns:c16="http://schemas.microsoft.com/office/drawing/2014/chart" uri="{C3380CC4-5D6E-409C-BE32-E72D297353CC}">
              <c16:uniqueId val="{00000000-406F-4D00-B577-6879BCB0E990}"/>
            </c:ext>
          </c:extLst>
        </c:ser>
        <c:ser>
          <c:idx val="2"/>
          <c:order val="2"/>
          <c:tx>
            <c:strRef>
              <c:f>Sheet1!$A$4</c:f>
              <c:strCache>
                <c:ptCount val="1"/>
                <c:pt idx="0">
                  <c:v>外来収益</c:v>
                </c:pt>
              </c:strCache>
            </c:strRef>
          </c:tx>
          <c:spPr>
            <a:noFill/>
            <a:ln w="12700">
              <a:solidFill>
                <a:srgbClr val="000000"/>
              </a:solidFill>
              <a:prstDash val="solid"/>
            </a:ln>
          </c:spPr>
          <c:invertIfNegative val="0"/>
          <c:dLbls>
            <c:dLbl>
              <c:idx val="0"/>
              <c:layout>
                <c:manualLayout>
                  <c:x val="2.1917804289953692E-2"/>
                  <c:y val="2.5135608048994012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406F-4D00-B577-6879BCB0E990}"/>
                </c:ext>
              </c:extLst>
            </c:dLbl>
            <c:dLbl>
              <c:idx val="1"/>
              <c:layout>
                <c:manualLayout>
                  <c:x val="1.7836166796897746E-2"/>
                  <c:y val="6.9966254218224938E-4"/>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406F-4D00-B577-6879BCB0E990}"/>
                </c:ext>
              </c:extLst>
            </c:dLbl>
            <c:dLbl>
              <c:idx val="2"/>
              <c:layout>
                <c:manualLayout>
                  <c:x val="1.5324388016557614E-2"/>
                  <c:y val="-5.288338957630309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406F-4D00-B577-6879BCB0E990}"/>
                </c:ext>
              </c:extLst>
            </c:dLbl>
            <c:dLbl>
              <c:idx val="3"/>
              <c:layout>
                <c:manualLayout>
                  <c:x val="1.5952326661648735E-2"/>
                  <c:y val="-1.083414573178354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406F-4D00-B577-6879BCB0E990}"/>
                </c:ext>
              </c:extLst>
            </c:dLbl>
            <c:dLbl>
              <c:idx val="4"/>
              <c:layout>
                <c:manualLayout>
                  <c:x val="1.6580265306740123E-2"/>
                  <c:y val="1.8646419197600737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406F-4D00-B577-6879BCB0E990}"/>
                </c:ext>
              </c:extLst>
            </c:dLbl>
            <c:numFmt formatCode="#,##0_ " sourceLinked="0"/>
            <c:spPr>
              <a:noFill/>
              <a:ln w="25400">
                <a:noFill/>
              </a:ln>
            </c:spPr>
            <c:txPr>
              <a:bodyPr/>
              <a:lstStyle/>
              <a:p>
                <a:pPr>
                  <a:defRPr sz="1000"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26年度</c:v>
                </c:pt>
                <c:pt idx="1">
                  <c:v>27年度</c:v>
                </c:pt>
                <c:pt idx="2">
                  <c:v>28年度</c:v>
                </c:pt>
                <c:pt idx="3">
                  <c:v>29年度</c:v>
                </c:pt>
                <c:pt idx="4">
                  <c:v>30年度</c:v>
                </c:pt>
              </c:strCache>
            </c:strRef>
          </c:cat>
          <c:val>
            <c:numRef>
              <c:f>Sheet1!$B$4:$F$4</c:f>
              <c:numCache>
                <c:formatCode>General</c:formatCode>
                <c:ptCount val="5"/>
                <c:pt idx="0">
                  <c:v>2105</c:v>
                </c:pt>
                <c:pt idx="1">
                  <c:v>2266</c:v>
                </c:pt>
                <c:pt idx="2">
                  <c:v>2139</c:v>
                </c:pt>
                <c:pt idx="3">
                  <c:v>2156</c:v>
                </c:pt>
                <c:pt idx="4">
                  <c:v>2182</c:v>
                </c:pt>
              </c:numCache>
            </c:numRef>
          </c:val>
          <c:extLst>
            <c:ext xmlns:c16="http://schemas.microsoft.com/office/drawing/2014/chart" uri="{C3380CC4-5D6E-409C-BE32-E72D297353CC}">
              <c16:uniqueId val="{00000006-406F-4D00-B577-6879BCB0E990}"/>
            </c:ext>
          </c:extLst>
        </c:ser>
        <c:dLbls>
          <c:showLegendKey val="0"/>
          <c:showVal val="0"/>
          <c:showCatName val="0"/>
          <c:showSerName val="0"/>
          <c:showPercent val="0"/>
          <c:showBubbleSize val="0"/>
        </c:dLbls>
        <c:gapWidth val="150"/>
        <c:axId val="66631168"/>
        <c:axId val="66632704"/>
      </c:barChart>
      <c:lineChart>
        <c:grouping val="standard"/>
        <c:varyColors val="0"/>
        <c:ser>
          <c:idx val="0"/>
          <c:order val="1"/>
          <c:tx>
            <c:strRef>
              <c:f>Sheet1!$A$3</c:f>
              <c:strCache>
                <c:ptCount val="1"/>
                <c:pt idx="0">
                  <c:v>医業収益</c:v>
                </c:pt>
              </c:strCache>
            </c:strRef>
          </c:tx>
          <c:spPr>
            <a:ln w="12700">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4.0602179682785386E-2"/>
                  <c:y val="-5.353418322709659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406F-4D00-B577-6879BCB0E990}"/>
                </c:ext>
              </c:extLst>
            </c:dLbl>
            <c:dLbl>
              <c:idx val="1"/>
              <c:layout>
                <c:manualLayout>
                  <c:x val="-3.840438232497765E-2"/>
                  <c:y val="-5.961142357205349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406F-4D00-B577-6879BCB0E990}"/>
                </c:ext>
              </c:extLst>
            </c:dLbl>
            <c:dLbl>
              <c:idx val="2"/>
              <c:layout>
                <c:manualLayout>
                  <c:x val="-3.6206584967171121E-2"/>
                  <c:y val="-4.72055993000874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406F-4D00-B577-6879BCB0E990}"/>
                </c:ext>
              </c:extLst>
            </c:dLbl>
            <c:dLbl>
              <c:idx val="3"/>
              <c:layout>
                <c:manualLayout>
                  <c:x val="-3.8718363747510691E-2"/>
                  <c:y val="-6.654230721159851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406F-4D00-B577-6879BCB0E990}"/>
                </c:ext>
              </c:extLst>
            </c:dLbl>
            <c:dLbl>
              <c:idx val="4"/>
              <c:layout>
                <c:manualLayout>
                  <c:x val="-3.8090425102418744E-2"/>
                  <c:y val="-6.372553430821151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406F-4D00-B577-6879BCB0E990}"/>
                </c:ext>
              </c:extLst>
            </c:dLbl>
            <c:numFmt formatCode="#,##0_ " sourceLinked="0"/>
            <c:spPr>
              <a:noFill/>
              <a:ln w="25400">
                <a:noFill/>
              </a:ln>
            </c:spPr>
            <c:txPr>
              <a:bodyPr/>
              <a:lstStyle/>
              <a:p>
                <a:pPr>
                  <a:defRPr sz="1000"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26年度</c:v>
                </c:pt>
                <c:pt idx="1">
                  <c:v>27年度</c:v>
                </c:pt>
                <c:pt idx="2">
                  <c:v>28年度</c:v>
                </c:pt>
                <c:pt idx="3">
                  <c:v>29年度</c:v>
                </c:pt>
                <c:pt idx="4">
                  <c:v>30年度</c:v>
                </c:pt>
              </c:strCache>
            </c:strRef>
          </c:cat>
          <c:val>
            <c:numRef>
              <c:f>Sheet1!$B$3:$F$3</c:f>
              <c:numCache>
                <c:formatCode>General</c:formatCode>
                <c:ptCount val="5"/>
                <c:pt idx="0">
                  <c:v>7815</c:v>
                </c:pt>
                <c:pt idx="1">
                  <c:v>8126</c:v>
                </c:pt>
                <c:pt idx="2">
                  <c:v>8185</c:v>
                </c:pt>
                <c:pt idx="3">
                  <c:v>8162</c:v>
                </c:pt>
                <c:pt idx="4">
                  <c:v>8261</c:v>
                </c:pt>
              </c:numCache>
            </c:numRef>
          </c:val>
          <c:smooth val="0"/>
          <c:extLst>
            <c:ext xmlns:c16="http://schemas.microsoft.com/office/drawing/2014/chart" uri="{C3380CC4-5D6E-409C-BE32-E72D297353CC}">
              <c16:uniqueId val="{0000000C-406F-4D00-B577-6879BCB0E990}"/>
            </c:ext>
          </c:extLst>
        </c:ser>
        <c:dLbls>
          <c:showLegendKey val="0"/>
          <c:showVal val="0"/>
          <c:showCatName val="0"/>
          <c:showSerName val="0"/>
          <c:showPercent val="0"/>
          <c:showBubbleSize val="0"/>
        </c:dLbls>
        <c:marker val="1"/>
        <c:smooth val="0"/>
        <c:axId val="151507712"/>
        <c:axId val="151509248"/>
      </c:lineChart>
      <c:catAx>
        <c:axId val="66631168"/>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mj-ea"/>
                <a:ea typeface="+mj-ea"/>
                <a:cs typeface="ＭＳ 明朝"/>
              </a:defRPr>
            </a:pPr>
            <a:endParaRPr lang="ja-JP"/>
          </a:p>
        </c:txPr>
        <c:crossAx val="66632704"/>
        <c:crosses val="autoZero"/>
        <c:auto val="0"/>
        <c:lblAlgn val="ctr"/>
        <c:lblOffset val="100"/>
        <c:tickLblSkip val="1"/>
        <c:tickMarkSkip val="1"/>
        <c:noMultiLvlLbl val="0"/>
      </c:catAx>
      <c:valAx>
        <c:axId val="66632704"/>
        <c:scaling>
          <c:orientation val="minMax"/>
          <c:max val="10000"/>
        </c:scaling>
        <c:delete val="0"/>
        <c:axPos val="l"/>
        <c:numFmt formatCode="#,##0_ " sourceLinked="0"/>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66631168"/>
        <c:crosses val="autoZero"/>
        <c:crossBetween val="between"/>
        <c:minorUnit val="2000"/>
      </c:valAx>
      <c:catAx>
        <c:axId val="151507712"/>
        <c:scaling>
          <c:orientation val="minMax"/>
        </c:scaling>
        <c:delete val="1"/>
        <c:axPos val="b"/>
        <c:numFmt formatCode="General" sourceLinked="1"/>
        <c:majorTickMark val="out"/>
        <c:minorTickMark val="none"/>
        <c:tickLblPos val="none"/>
        <c:crossAx val="151509248"/>
        <c:crosses val="autoZero"/>
        <c:auto val="0"/>
        <c:lblAlgn val="ctr"/>
        <c:lblOffset val="100"/>
        <c:noMultiLvlLbl val="0"/>
      </c:catAx>
      <c:valAx>
        <c:axId val="151509248"/>
        <c:scaling>
          <c:orientation val="minMax"/>
        </c:scaling>
        <c:delete val="1"/>
        <c:axPos val="r"/>
        <c:numFmt formatCode="General" sourceLinked="1"/>
        <c:majorTickMark val="out"/>
        <c:minorTickMark val="none"/>
        <c:tickLblPos val="none"/>
        <c:crossAx val="151507712"/>
        <c:crosses val="max"/>
        <c:crossBetween val="between"/>
      </c:valAx>
      <c:spPr>
        <a:noFill/>
        <a:ln w="12700">
          <a:solidFill>
            <a:srgbClr val="000000"/>
          </a:solidFill>
          <a:prstDash val="solid"/>
        </a:ln>
      </c:spPr>
    </c:plotArea>
    <c:legend>
      <c:legendPos val="b"/>
      <c:legendEntry>
        <c:idx val="0"/>
        <c:txPr>
          <a:bodyPr/>
          <a:lstStyle/>
          <a:p>
            <a:pPr>
              <a:defRPr sz="920" b="0" i="0" u="none" strike="noStrike" baseline="0">
                <a:solidFill>
                  <a:srgbClr val="000000"/>
                </a:solidFill>
                <a:latin typeface="+mj-ea"/>
                <a:ea typeface="+mj-ea"/>
                <a:cs typeface="ＭＳ 明朝"/>
              </a:defRPr>
            </a:pPr>
            <a:endParaRPr lang="ja-JP"/>
          </a:p>
        </c:txPr>
      </c:legendEntry>
      <c:legendEntry>
        <c:idx val="1"/>
        <c:txPr>
          <a:bodyPr/>
          <a:lstStyle/>
          <a:p>
            <a:pPr>
              <a:defRPr sz="920" b="0" i="0" u="none" strike="noStrike" baseline="0">
                <a:solidFill>
                  <a:srgbClr val="000000"/>
                </a:solidFill>
                <a:latin typeface="+mj-ea"/>
                <a:ea typeface="+mj-ea"/>
                <a:cs typeface="ＭＳ 明朝"/>
              </a:defRPr>
            </a:pPr>
            <a:endParaRPr lang="ja-JP"/>
          </a:p>
        </c:txPr>
      </c:legendEntry>
      <c:legendEntry>
        <c:idx val="2"/>
        <c:txPr>
          <a:bodyPr/>
          <a:lstStyle/>
          <a:p>
            <a:pPr>
              <a:defRPr sz="920" b="0" i="0" u="none" strike="noStrike" baseline="0">
                <a:solidFill>
                  <a:srgbClr val="000000"/>
                </a:solidFill>
                <a:latin typeface="+mj-ea"/>
                <a:ea typeface="+mj-ea"/>
                <a:cs typeface="ＭＳ 明朝"/>
              </a:defRPr>
            </a:pPr>
            <a:endParaRPr lang="ja-JP"/>
          </a:p>
        </c:txPr>
      </c:legendEntry>
      <c:layout>
        <c:manualLayout>
          <c:xMode val="edge"/>
          <c:yMode val="edge"/>
          <c:x val="0.32025117739404241"/>
          <c:y val="0.85500000000000065"/>
          <c:w val="0.44113029827315525"/>
          <c:h val="0.12000000000000002"/>
        </c:manualLayout>
      </c:layout>
      <c:overlay val="0"/>
      <c:spPr>
        <a:solidFill>
          <a:srgbClr val="FFFFFF"/>
        </a:solidFill>
        <a:ln w="3175">
          <a:solidFill>
            <a:srgbClr val="000000"/>
          </a:solidFill>
          <a:prstDash val="solid"/>
        </a:ln>
      </c:spPr>
      <c:txPr>
        <a:bodyPr/>
        <a:lstStyle/>
        <a:p>
          <a:pPr>
            <a:defRPr sz="920" b="0" i="0" u="none" strike="noStrike" baseline="0">
              <a:solidFill>
                <a:srgbClr val="000000"/>
              </a:solidFill>
              <a:latin typeface="ＭＳ 明朝"/>
              <a:ea typeface="ＭＳ 明朝"/>
              <a:cs typeface="ＭＳ 明朝"/>
            </a:defRPr>
          </a:pPr>
          <a:endParaRPr lang="ja-JP"/>
        </a:p>
      </c:txPr>
    </c:legend>
    <c:plotVisOnly val="1"/>
    <c:dispBlanksAs val="gap"/>
    <c:showDLblsOverMax val="0"/>
  </c:chart>
  <c:spPr>
    <a:noFill/>
    <a:ln w="12700">
      <a:solidFill>
        <a:srgbClr val="000000"/>
      </a:solidFill>
      <a:prstDash val="solid"/>
    </a:ln>
  </c:spPr>
  <c:txPr>
    <a:bodyPr/>
    <a:lstStyle/>
    <a:p>
      <a:pPr>
        <a:defRPr sz="1000" b="0" i="0" u="none" strike="noStrike" baseline="0">
          <a:solidFill>
            <a:srgbClr val="000000"/>
          </a:solidFill>
          <a:latin typeface="ＭＳ 明朝"/>
          <a:ea typeface="ＭＳ 明朝"/>
          <a:cs typeface="ＭＳ 明朝"/>
        </a:defRPr>
      </a:pPr>
      <a:endParaRPr lang="ja-JP"/>
    </a:p>
  </c:txPr>
  <c:externalData r:id="rId2">
    <c:autoUpdate val="0"/>
  </c:externalData>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270E30-71A6-42A2-A027-D45CB9025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22</Pages>
  <Words>1426</Words>
  <Characters>8134</Characters>
  <Application>Microsoft Office Word</Application>
  <DocSecurity>0</DocSecurity>
  <Lines>67</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大音　麻衣</dc:creator>
  <cp:lastModifiedBy>高岡市</cp:lastModifiedBy>
  <cp:revision>19</cp:revision>
  <cp:lastPrinted>2020-08-28T02:23:00Z</cp:lastPrinted>
  <dcterms:created xsi:type="dcterms:W3CDTF">2020-08-25T08:02:00Z</dcterms:created>
  <dcterms:modified xsi:type="dcterms:W3CDTF">2020-08-28T02:29:00Z</dcterms:modified>
</cp:coreProperties>
</file>