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C22" w:rsidRPr="00255786" w:rsidRDefault="00373E0F" w:rsidP="00DD0C22">
      <w:pPr>
        <w:kinsoku w:val="0"/>
        <w:overflowPunct w:val="0"/>
        <w:snapToGrid w:val="0"/>
        <w:spacing w:line="240" w:lineRule="auto"/>
        <w:ind w:firstLineChars="100" w:firstLine="240"/>
        <w:rPr>
          <w:rFonts w:ascii="ＭＳ ゴシック" w:eastAsia="ＭＳ ゴシック" w:hAnsi="ＭＳ ゴシック"/>
          <w:color w:val="0070C0"/>
          <w:szCs w:val="24"/>
        </w:rPr>
      </w:pPr>
      <w:bookmarkStart w:id="0" w:name="_GoBack"/>
      <w:bookmarkEnd w:id="0"/>
      <w:r w:rsidRPr="006350DD">
        <w:rPr>
          <w:rFonts w:ascii="ＭＳ ゴシック" w:eastAsia="ＭＳ ゴシック" w:hAnsi="ＭＳ ゴシック" w:hint="eastAsia"/>
          <w:szCs w:val="24"/>
        </w:rPr>
        <w:t>２</w:t>
      </w:r>
      <w:r w:rsidR="00DD0C22" w:rsidRPr="002557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歳　　出</w:t>
      </w:r>
    </w:p>
    <w:p w:rsidR="00373E0F" w:rsidRDefault="00373E0F" w:rsidP="00373E0F">
      <w:pPr>
        <w:kinsoku w:val="0"/>
        <w:overflowPunct w:val="0"/>
        <w:snapToGrid w:val="0"/>
        <w:spacing w:line="240" w:lineRule="auto"/>
        <w:rPr>
          <w:rFonts w:hAnsi="ＭＳ 明朝"/>
          <w:snapToGrid w:val="0"/>
          <w:szCs w:val="24"/>
        </w:rPr>
      </w:pPr>
    </w:p>
    <w:p w:rsidR="00373E0F" w:rsidRPr="00285984" w:rsidRDefault="00D406A2" w:rsidP="00285984">
      <w:pPr>
        <w:pStyle w:val="aa"/>
        <w:numPr>
          <w:ilvl w:val="0"/>
          <w:numId w:val="1"/>
        </w:numPr>
        <w:kinsoku w:val="0"/>
        <w:overflowPunct w:val="0"/>
        <w:snapToGrid w:val="0"/>
        <w:spacing w:line="240" w:lineRule="auto"/>
        <w:ind w:leftChars="0"/>
        <w:rPr>
          <w:rFonts w:ascii="ＭＳ ゴシック" w:eastAsia="ＭＳ ゴシック" w:hAnsi="ＭＳ ゴシック"/>
          <w:szCs w:val="24"/>
        </w:rPr>
      </w:pPr>
      <w:r>
        <w:rPr>
          <w:rFonts w:ascii="ＭＳ ゴシック" w:eastAsia="ＭＳ ゴシック" w:hAnsi="ＭＳ ゴシック" w:hint="eastAsia"/>
          <w:kern w:val="2"/>
          <w:szCs w:val="24"/>
        </w:rPr>
        <w:t xml:space="preserve"> </w:t>
      </w:r>
      <w:r w:rsidR="00373E0F" w:rsidRPr="00AB365F">
        <w:rPr>
          <w:rFonts w:ascii="ＭＳ ゴシック" w:eastAsia="ＭＳ ゴシック" w:hAnsi="ＭＳ ゴシック" w:hint="eastAsia"/>
          <w:kern w:val="2"/>
          <w:szCs w:val="24"/>
        </w:rPr>
        <w:t>歳出の状況</w:t>
      </w:r>
    </w:p>
    <w:p w:rsidR="00F810D6" w:rsidRDefault="00373E0F" w:rsidP="00F810D6">
      <w:pPr>
        <w:kinsoku w:val="0"/>
        <w:overflowPunct w:val="0"/>
        <w:snapToGrid w:val="0"/>
        <w:spacing w:line="240" w:lineRule="auto"/>
        <w:ind w:leftChars="300" w:left="720" w:firstLineChars="100" w:firstLine="240"/>
        <w:jc w:val="distribute"/>
        <w:rPr>
          <w:rFonts w:hAnsi="ＭＳ 明朝"/>
          <w:szCs w:val="24"/>
        </w:rPr>
      </w:pPr>
      <w:r w:rsidRPr="00654FC7">
        <w:rPr>
          <w:rFonts w:hAnsi="ＭＳ 明朝" w:hint="eastAsia"/>
          <w:szCs w:val="24"/>
        </w:rPr>
        <w:t>当年度の歳出決算額は</w:t>
      </w:r>
      <w:r w:rsidR="001A47BF">
        <w:rPr>
          <w:rFonts w:hAnsi="ＭＳ 明朝" w:hint="eastAsia"/>
          <w:szCs w:val="24"/>
        </w:rPr>
        <w:t>70</w:t>
      </w:r>
      <w:r w:rsidR="00285984">
        <w:rPr>
          <w:rFonts w:hAnsi="ＭＳ 明朝" w:hint="eastAsia"/>
          <w:szCs w:val="24"/>
        </w:rPr>
        <w:t>,</w:t>
      </w:r>
      <w:r w:rsidR="001A47BF">
        <w:rPr>
          <w:rFonts w:hAnsi="ＭＳ 明朝" w:hint="eastAsia"/>
          <w:szCs w:val="24"/>
        </w:rPr>
        <w:t>735</w:t>
      </w:r>
      <w:r w:rsidR="00285984">
        <w:rPr>
          <w:rFonts w:hAnsi="ＭＳ 明朝" w:hint="eastAsia"/>
          <w:szCs w:val="24"/>
        </w:rPr>
        <w:t>,</w:t>
      </w:r>
      <w:r w:rsidR="001A47BF">
        <w:rPr>
          <w:rFonts w:hAnsi="ＭＳ 明朝" w:hint="eastAsia"/>
          <w:szCs w:val="24"/>
        </w:rPr>
        <w:t>943</w:t>
      </w:r>
      <w:r w:rsidRPr="00654FC7">
        <w:rPr>
          <w:rFonts w:hAnsi="ＭＳ 明朝" w:hint="eastAsia"/>
          <w:szCs w:val="24"/>
        </w:rPr>
        <w:t>千円で、予算現額</w:t>
      </w:r>
      <w:r w:rsidR="001A47BF">
        <w:rPr>
          <w:rFonts w:hAnsi="ＭＳ 明朝" w:hint="eastAsia"/>
          <w:szCs w:val="24"/>
        </w:rPr>
        <w:t>76</w:t>
      </w:r>
      <w:r w:rsidR="00BA089D">
        <w:rPr>
          <w:rFonts w:hAnsi="ＭＳ 明朝" w:hint="eastAsia"/>
          <w:szCs w:val="24"/>
        </w:rPr>
        <w:t>,</w:t>
      </w:r>
      <w:r w:rsidR="001A47BF">
        <w:rPr>
          <w:rFonts w:hAnsi="ＭＳ 明朝" w:hint="eastAsia"/>
          <w:szCs w:val="24"/>
        </w:rPr>
        <w:t>270</w:t>
      </w:r>
      <w:r w:rsidR="00BA089D">
        <w:rPr>
          <w:rFonts w:hAnsi="ＭＳ 明朝" w:hint="eastAsia"/>
          <w:szCs w:val="24"/>
        </w:rPr>
        <w:t>,</w:t>
      </w:r>
      <w:r w:rsidR="001A47BF">
        <w:rPr>
          <w:rFonts w:hAnsi="ＭＳ 明朝" w:hint="eastAsia"/>
          <w:szCs w:val="24"/>
        </w:rPr>
        <w:t>002</w:t>
      </w:r>
      <w:r w:rsidRPr="00654FC7">
        <w:rPr>
          <w:rFonts w:hAnsi="ＭＳ 明朝" w:hint="eastAsia"/>
          <w:szCs w:val="24"/>
        </w:rPr>
        <w:t>千円に対して</w:t>
      </w:r>
    </w:p>
    <w:p w:rsidR="00373E0F" w:rsidRPr="00654FC7" w:rsidRDefault="00373E0F" w:rsidP="00F810D6">
      <w:pPr>
        <w:kinsoku w:val="0"/>
        <w:overflowPunct w:val="0"/>
        <w:snapToGrid w:val="0"/>
        <w:spacing w:line="240" w:lineRule="auto"/>
        <w:ind w:firstLineChars="300" w:firstLine="720"/>
        <w:rPr>
          <w:rFonts w:ascii="ＭＳ ゴシック" w:eastAsia="ＭＳ ゴシック" w:hAnsi="ＭＳ ゴシック"/>
          <w:szCs w:val="24"/>
        </w:rPr>
      </w:pPr>
      <w:r w:rsidRPr="00654FC7">
        <w:rPr>
          <w:rFonts w:hAnsi="ＭＳ 明朝" w:hint="eastAsia"/>
          <w:szCs w:val="24"/>
        </w:rPr>
        <w:t>執行率は</w:t>
      </w:r>
      <w:r w:rsidR="00BA089D">
        <w:rPr>
          <w:rFonts w:hAnsi="ＭＳ 明朝" w:hint="eastAsia"/>
          <w:szCs w:val="24"/>
        </w:rPr>
        <w:t>9</w:t>
      </w:r>
      <w:r w:rsidR="001A47BF">
        <w:rPr>
          <w:rFonts w:hAnsi="ＭＳ 明朝" w:hint="eastAsia"/>
          <w:szCs w:val="24"/>
        </w:rPr>
        <w:t>2</w:t>
      </w:r>
      <w:r w:rsidR="00C71DFC">
        <w:rPr>
          <w:rFonts w:hAnsi="ＭＳ 明朝" w:hint="eastAsia"/>
          <w:szCs w:val="24"/>
        </w:rPr>
        <w:t>.</w:t>
      </w:r>
      <w:r w:rsidR="001A47BF">
        <w:rPr>
          <w:rFonts w:hAnsi="ＭＳ 明朝" w:hint="eastAsia"/>
          <w:szCs w:val="24"/>
        </w:rPr>
        <w:t>7</w:t>
      </w:r>
      <w:r w:rsidRPr="00654FC7">
        <w:rPr>
          <w:rFonts w:hAnsi="ＭＳ 明朝" w:hint="eastAsia"/>
          <w:szCs w:val="24"/>
        </w:rPr>
        <w:t>％(前年度</w:t>
      </w:r>
      <w:r w:rsidR="001A47BF">
        <w:rPr>
          <w:rFonts w:hAnsi="ＭＳ 明朝" w:hint="eastAsia"/>
          <w:szCs w:val="24"/>
        </w:rPr>
        <w:t>93</w:t>
      </w:r>
      <w:r w:rsidR="00BA089D">
        <w:rPr>
          <w:rFonts w:hAnsi="ＭＳ 明朝" w:hint="eastAsia"/>
          <w:szCs w:val="24"/>
        </w:rPr>
        <w:t>.</w:t>
      </w:r>
      <w:r w:rsidR="001A47BF">
        <w:rPr>
          <w:rFonts w:hAnsi="ＭＳ 明朝" w:hint="eastAsia"/>
          <w:szCs w:val="24"/>
        </w:rPr>
        <w:t>4</w:t>
      </w:r>
      <w:r w:rsidRPr="00654FC7">
        <w:rPr>
          <w:rFonts w:hAnsi="ＭＳ 明朝" w:hint="eastAsia"/>
          <w:szCs w:val="24"/>
        </w:rPr>
        <w:t>％</w:t>
      </w:r>
      <w:r w:rsidRPr="004873C2">
        <w:rPr>
          <w:rFonts w:hAnsi="ＭＳ 明朝" w:hint="eastAsia"/>
          <w:szCs w:val="24"/>
        </w:rPr>
        <w:t>)</w:t>
      </w:r>
      <w:r w:rsidR="0076296C" w:rsidRPr="004873C2">
        <w:rPr>
          <w:rFonts w:hAnsi="ＭＳ 明朝" w:hint="eastAsia"/>
          <w:szCs w:val="24"/>
        </w:rPr>
        <w:t>である</w:t>
      </w:r>
      <w:r w:rsidRPr="004873C2">
        <w:rPr>
          <w:rFonts w:hAnsi="ＭＳ 明朝" w:hint="eastAsia"/>
          <w:szCs w:val="24"/>
        </w:rPr>
        <w:t>。</w:t>
      </w:r>
    </w:p>
    <w:p w:rsidR="00373E0F" w:rsidRPr="00654FC7" w:rsidRDefault="00373E0F" w:rsidP="00373E0F">
      <w:pPr>
        <w:kinsoku w:val="0"/>
        <w:overflowPunct w:val="0"/>
        <w:snapToGrid w:val="0"/>
        <w:spacing w:line="240" w:lineRule="auto"/>
        <w:ind w:firstLineChars="400" w:firstLine="960"/>
        <w:rPr>
          <w:rFonts w:hAnsi="ＭＳ 明朝"/>
          <w:szCs w:val="24"/>
        </w:rPr>
      </w:pPr>
      <w:r w:rsidRPr="00654FC7">
        <w:rPr>
          <w:rFonts w:hAnsi="ＭＳ 明朝" w:hint="eastAsia"/>
          <w:szCs w:val="24"/>
        </w:rPr>
        <w:t>支出済額は前年度に比べ</w:t>
      </w:r>
      <w:r w:rsidR="001A47BF">
        <w:rPr>
          <w:rFonts w:hAnsi="ＭＳ 明朝" w:hint="eastAsia"/>
          <w:szCs w:val="24"/>
        </w:rPr>
        <w:t>10</w:t>
      </w:r>
      <w:r w:rsidR="00BA089D">
        <w:rPr>
          <w:rFonts w:hAnsi="ＭＳ 明朝" w:hint="eastAsia"/>
          <w:szCs w:val="24"/>
        </w:rPr>
        <w:t>,</w:t>
      </w:r>
      <w:r w:rsidR="001A47BF">
        <w:rPr>
          <w:rFonts w:hAnsi="ＭＳ 明朝" w:hint="eastAsia"/>
          <w:szCs w:val="24"/>
        </w:rPr>
        <w:t>401</w:t>
      </w:r>
      <w:r w:rsidR="00BA089D">
        <w:rPr>
          <w:rFonts w:hAnsi="ＭＳ 明朝" w:hint="eastAsia"/>
          <w:szCs w:val="24"/>
        </w:rPr>
        <w:t>,</w:t>
      </w:r>
      <w:r w:rsidR="001A47BF">
        <w:rPr>
          <w:rFonts w:hAnsi="ＭＳ 明朝" w:hint="eastAsia"/>
          <w:szCs w:val="24"/>
        </w:rPr>
        <w:t>654</w:t>
      </w:r>
      <w:r w:rsidRPr="00654FC7">
        <w:rPr>
          <w:rFonts w:hAnsi="ＭＳ 明朝" w:hint="eastAsia"/>
          <w:szCs w:val="24"/>
        </w:rPr>
        <w:t>千円</w:t>
      </w:r>
      <w:r w:rsidR="007B5FC8">
        <w:rPr>
          <w:rFonts w:hAnsi="ＭＳ 明朝" w:hint="eastAsia"/>
          <w:szCs w:val="24"/>
        </w:rPr>
        <w:t>(</w:t>
      </w:r>
      <w:r w:rsidR="001A47BF" w:rsidRPr="00225904">
        <w:rPr>
          <w:rFonts w:hAnsi="ＭＳ 明朝" w:hint="eastAsia"/>
          <w:szCs w:val="24"/>
        </w:rPr>
        <w:t>△</w:t>
      </w:r>
      <w:r w:rsidR="001A47BF">
        <w:rPr>
          <w:rFonts w:hAnsi="ＭＳ 明朝" w:hint="eastAsia"/>
          <w:szCs w:val="24"/>
        </w:rPr>
        <w:t>12</w:t>
      </w:r>
      <w:r w:rsidR="00432FF3">
        <w:rPr>
          <w:rFonts w:hAnsi="ＭＳ 明朝" w:hint="eastAsia"/>
          <w:szCs w:val="24"/>
        </w:rPr>
        <w:t>.</w:t>
      </w:r>
      <w:r w:rsidR="001A47BF">
        <w:rPr>
          <w:rFonts w:hAnsi="ＭＳ 明朝" w:hint="eastAsia"/>
          <w:szCs w:val="24"/>
        </w:rPr>
        <w:t>8</w:t>
      </w:r>
      <w:r w:rsidRPr="00654FC7">
        <w:rPr>
          <w:rFonts w:hAnsi="ＭＳ 明朝" w:hint="eastAsia"/>
          <w:szCs w:val="24"/>
        </w:rPr>
        <w:t>％)</w:t>
      </w:r>
      <w:r w:rsidR="001A47BF">
        <w:rPr>
          <w:rFonts w:hAnsi="ＭＳ 明朝" w:hint="eastAsia"/>
          <w:szCs w:val="24"/>
        </w:rPr>
        <w:t>減少</w:t>
      </w:r>
      <w:r w:rsidRPr="00654FC7">
        <w:rPr>
          <w:rFonts w:hAnsi="ＭＳ 明朝" w:hint="eastAsia"/>
          <w:szCs w:val="24"/>
        </w:rPr>
        <w:t>している。</w:t>
      </w:r>
    </w:p>
    <w:p w:rsidR="0076296C" w:rsidRDefault="00935FFA" w:rsidP="0076296C">
      <w:pPr>
        <w:kinsoku w:val="0"/>
        <w:overflowPunct w:val="0"/>
        <w:snapToGrid w:val="0"/>
        <w:spacing w:line="240" w:lineRule="auto"/>
        <w:ind w:leftChars="300" w:left="720" w:firstLineChars="100" w:firstLine="240"/>
        <w:jc w:val="distribute"/>
        <w:rPr>
          <w:rFonts w:hAnsi="ＭＳ 明朝"/>
          <w:szCs w:val="24"/>
        </w:rPr>
      </w:pPr>
      <w:r w:rsidRPr="004873C2">
        <w:rPr>
          <w:rFonts w:hAnsi="ＭＳ 明朝" w:hint="eastAsia"/>
          <w:szCs w:val="24"/>
          <w:fitText w:val="8880" w:id="2014122240"/>
        </w:rPr>
        <w:t>これは主に</w:t>
      </w:r>
      <w:r w:rsidR="00F810D6" w:rsidRPr="004873C2">
        <w:rPr>
          <w:rFonts w:hAnsi="ＭＳ 明朝" w:hint="eastAsia"/>
          <w:szCs w:val="24"/>
          <w:fitText w:val="8880" w:id="2014122240"/>
        </w:rPr>
        <w:t>、</w:t>
      </w:r>
      <w:r w:rsidR="0076296C" w:rsidRPr="004873C2">
        <w:rPr>
          <w:rFonts w:hAnsi="ＭＳ 明朝" w:hint="eastAsia"/>
          <w:szCs w:val="24"/>
          <w:fitText w:val="8880" w:id="2014122240"/>
        </w:rPr>
        <w:t>消防費で354,274千円(14.5％)、農林水産業費で82,459千円(8.7％)、</w:t>
      </w:r>
      <w:r w:rsidR="0076296C" w:rsidRPr="004873C2">
        <w:rPr>
          <w:rFonts w:hAnsi="ＭＳ 明朝" w:hint="eastAsia"/>
          <w:szCs w:val="24"/>
        </w:rPr>
        <w:t>衛生費で66,225千円(1.3％)それぞれ増加したものの、</w:t>
      </w:r>
      <w:r w:rsidR="00285984" w:rsidRPr="004873C2">
        <w:rPr>
          <w:rFonts w:hAnsi="ＭＳ 明朝" w:hint="eastAsia"/>
          <w:szCs w:val="24"/>
        </w:rPr>
        <w:t>公債</w:t>
      </w:r>
      <w:r w:rsidR="00F60A27" w:rsidRPr="001A47BF">
        <w:rPr>
          <w:rFonts w:hAnsi="ＭＳ 明朝" w:hint="eastAsia"/>
          <w:szCs w:val="24"/>
        </w:rPr>
        <w:t>費で</w:t>
      </w:r>
      <w:r w:rsidR="001A47BF" w:rsidRPr="001A47BF">
        <w:rPr>
          <w:rFonts w:hAnsi="ＭＳ 明朝" w:hint="eastAsia"/>
          <w:szCs w:val="24"/>
        </w:rPr>
        <w:t>5</w:t>
      </w:r>
      <w:r w:rsidR="00285984" w:rsidRPr="001A47BF">
        <w:rPr>
          <w:rFonts w:hAnsi="ＭＳ 明朝" w:hint="eastAsia"/>
          <w:szCs w:val="24"/>
        </w:rPr>
        <w:t>,</w:t>
      </w:r>
      <w:r w:rsidR="001A47BF" w:rsidRPr="001A47BF">
        <w:rPr>
          <w:rFonts w:hAnsi="ＭＳ 明朝" w:hint="eastAsia"/>
          <w:szCs w:val="24"/>
        </w:rPr>
        <w:t>672</w:t>
      </w:r>
      <w:r w:rsidR="003F1D09" w:rsidRPr="001A47BF">
        <w:rPr>
          <w:rFonts w:hAnsi="ＭＳ 明朝" w:hint="eastAsia"/>
          <w:szCs w:val="24"/>
        </w:rPr>
        <w:t>,</w:t>
      </w:r>
      <w:r w:rsidR="001A47BF" w:rsidRPr="001A47BF">
        <w:rPr>
          <w:rFonts w:hAnsi="ＭＳ 明朝" w:hint="eastAsia"/>
          <w:szCs w:val="24"/>
        </w:rPr>
        <w:t>044</w:t>
      </w:r>
      <w:r w:rsidR="00F60A27" w:rsidRPr="001A47BF">
        <w:rPr>
          <w:rFonts w:hAnsi="ＭＳ 明朝" w:hint="eastAsia"/>
          <w:szCs w:val="24"/>
        </w:rPr>
        <w:t>千円</w:t>
      </w:r>
    </w:p>
    <w:p w:rsidR="0076296C" w:rsidRDefault="00F60A27" w:rsidP="0076296C">
      <w:pPr>
        <w:kinsoku w:val="0"/>
        <w:overflowPunct w:val="0"/>
        <w:snapToGrid w:val="0"/>
        <w:spacing w:line="240" w:lineRule="auto"/>
        <w:ind w:leftChars="300" w:left="720"/>
        <w:jc w:val="distribute"/>
        <w:rPr>
          <w:rFonts w:hAnsi="ＭＳ 明朝"/>
          <w:spacing w:val="-20"/>
          <w:szCs w:val="24"/>
        </w:rPr>
      </w:pPr>
      <w:r w:rsidRPr="001A47BF">
        <w:rPr>
          <w:rFonts w:hAnsi="ＭＳ 明朝" w:hint="eastAsia"/>
          <w:szCs w:val="24"/>
        </w:rPr>
        <w:t>(</w:t>
      </w:r>
      <w:r w:rsidR="001A47BF" w:rsidRPr="001A47BF">
        <w:rPr>
          <w:rFonts w:hAnsi="ＭＳ 明朝" w:hint="eastAsia"/>
          <w:szCs w:val="24"/>
        </w:rPr>
        <w:t>△29</w:t>
      </w:r>
      <w:r w:rsidR="00432FF3" w:rsidRPr="001A47BF">
        <w:rPr>
          <w:rFonts w:hAnsi="ＭＳ 明朝" w:hint="eastAsia"/>
          <w:szCs w:val="24"/>
        </w:rPr>
        <w:t>.</w:t>
      </w:r>
      <w:r w:rsidR="001A47BF" w:rsidRPr="001A47BF">
        <w:rPr>
          <w:rFonts w:hAnsi="ＭＳ 明朝" w:hint="eastAsia"/>
          <w:szCs w:val="24"/>
        </w:rPr>
        <w:t>5</w:t>
      </w:r>
      <w:r w:rsidRPr="001A47BF">
        <w:rPr>
          <w:rFonts w:hAnsi="ＭＳ 明朝" w:hint="eastAsia"/>
          <w:szCs w:val="24"/>
        </w:rPr>
        <w:t>％)</w:t>
      </w:r>
      <w:r w:rsidR="007B5FC8" w:rsidRPr="001A47BF">
        <w:rPr>
          <w:rFonts w:hAnsi="ＭＳ 明朝" w:hint="eastAsia"/>
          <w:szCs w:val="24"/>
        </w:rPr>
        <w:t>、</w:t>
      </w:r>
      <w:r w:rsidR="003F1D09" w:rsidRPr="001A47BF">
        <w:rPr>
          <w:rFonts w:hAnsi="ＭＳ 明朝" w:hint="eastAsia"/>
          <w:szCs w:val="24"/>
        </w:rPr>
        <w:t>土木</w:t>
      </w:r>
      <w:r w:rsidRPr="001A47BF">
        <w:rPr>
          <w:rFonts w:hAnsi="ＭＳ 明朝" w:hint="eastAsia"/>
          <w:szCs w:val="24"/>
        </w:rPr>
        <w:t>費で</w:t>
      </w:r>
      <w:r w:rsidR="001A47BF" w:rsidRPr="001A47BF">
        <w:rPr>
          <w:rFonts w:hAnsi="ＭＳ 明朝" w:hint="eastAsia"/>
          <w:szCs w:val="24"/>
        </w:rPr>
        <w:t>2</w:t>
      </w:r>
      <w:r w:rsidR="003F1D09" w:rsidRPr="001A47BF">
        <w:rPr>
          <w:rFonts w:hAnsi="ＭＳ 明朝"/>
          <w:szCs w:val="24"/>
        </w:rPr>
        <w:t>,</w:t>
      </w:r>
      <w:r w:rsidR="001A47BF" w:rsidRPr="001A47BF">
        <w:rPr>
          <w:rFonts w:hAnsi="ＭＳ 明朝" w:hint="eastAsia"/>
          <w:szCs w:val="24"/>
        </w:rPr>
        <w:t>127</w:t>
      </w:r>
      <w:r w:rsidR="00285984" w:rsidRPr="001A47BF">
        <w:rPr>
          <w:rFonts w:hAnsi="ＭＳ 明朝" w:hint="eastAsia"/>
          <w:szCs w:val="24"/>
        </w:rPr>
        <w:t>,</w:t>
      </w:r>
      <w:r w:rsidR="001A47BF" w:rsidRPr="001A47BF">
        <w:rPr>
          <w:rFonts w:hAnsi="ＭＳ 明朝" w:hint="eastAsia"/>
          <w:szCs w:val="24"/>
        </w:rPr>
        <w:t>720</w:t>
      </w:r>
      <w:r w:rsidRPr="001A47BF">
        <w:rPr>
          <w:rFonts w:hAnsi="ＭＳ 明朝" w:hint="eastAsia"/>
          <w:szCs w:val="24"/>
        </w:rPr>
        <w:t>千円(</w:t>
      </w:r>
      <w:r w:rsidR="001A47BF" w:rsidRPr="001A47BF">
        <w:rPr>
          <w:rFonts w:hAnsi="ＭＳ 明朝" w:hint="eastAsia"/>
          <w:szCs w:val="24"/>
        </w:rPr>
        <w:t>△17</w:t>
      </w:r>
      <w:r w:rsidR="003353F4" w:rsidRPr="001A47BF">
        <w:rPr>
          <w:rFonts w:hAnsi="ＭＳ 明朝" w:hint="eastAsia"/>
          <w:szCs w:val="24"/>
        </w:rPr>
        <w:t>.</w:t>
      </w:r>
      <w:r w:rsidR="001A47BF" w:rsidRPr="001A47BF">
        <w:rPr>
          <w:rFonts w:hAnsi="ＭＳ 明朝" w:hint="eastAsia"/>
          <w:szCs w:val="24"/>
        </w:rPr>
        <w:t>5</w:t>
      </w:r>
      <w:r w:rsidRPr="001A47BF">
        <w:rPr>
          <w:rFonts w:hAnsi="ＭＳ 明朝" w:hint="eastAsia"/>
          <w:szCs w:val="24"/>
        </w:rPr>
        <w:t>％</w:t>
      </w:r>
      <w:r w:rsidR="00D40067" w:rsidRPr="001A47BF">
        <w:rPr>
          <w:rFonts w:hAnsi="ＭＳ 明朝" w:hint="eastAsia"/>
          <w:szCs w:val="24"/>
        </w:rPr>
        <w:t>)</w:t>
      </w:r>
      <w:r w:rsidRPr="001A47BF">
        <w:rPr>
          <w:rFonts w:hAnsi="ＭＳ 明朝" w:hint="eastAsia"/>
          <w:szCs w:val="24"/>
        </w:rPr>
        <w:t>、</w:t>
      </w:r>
      <w:r w:rsidR="001A47BF">
        <w:rPr>
          <w:rFonts w:hAnsi="ＭＳ 明朝" w:hint="eastAsia"/>
          <w:szCs w:val="24"/>
        </w:rPr>
        <w:t>教育</w:t>
      </w:r>
      <w:r w:rsidR="009E5570" w:rsidRPr="00D91F67">
        <w:rPr>
          <w:rFonts w:hAnsi="ＭＳ 明朝" w:hint="eastAsia"/>
          <w:spacing w:val="-20"/>
          <w:szCs w:val="24"/>
        </w:rPr>
        <w:t>費で</w:t>
      </w:r>
      <w:r w:rsidR="001A47BF">
        <w:rPr>
          <w:rFonts w:hAnsi="ＭＳ 明朝" w:hint="eastAsia"/>
          <w:spacing w:val="-20"/>
          <w:szCs w:val="24"/>
        </w:rPr>
        <w:t>1,640</w:t>
      </w:r>
      <w:r w:rsidR="00285984">
        <w:rPr>
          <w:rFonts w:hAnsi="ＭＳ 明朝" w:hint="eastAsia"/>
          <w:spacing w:val="-20"/>
          <w:szCs w:val="24"/>
        </w:rPr>
        <w:t>,</w:t>
      </w:r>
      <w:r w:rsidR="001A47BF">
        <w:rPr>
          <w:rFonts w:hAnsi="ＭＳ 明朝" w:hint="eastAsia"/>
          <w:spacing w:val="-20"/>
          <w:szCs w:val="24"/>
        </w:rPr>
        <w:t>760</w:t>
      </w:r>
      <w:r w:rsidR="009E5570" w:rsidRPr="00D91F67">
        <w:rPr>
          <w:rFonts w:hAnsi="ＭＳ 明朝" w:hint="eastAsia"/>
          <w:spacing w:val="-20"/>
          <w:szCs w:val="24"/>
        </w:rPr>
        <w:t>千円(</w:t>
      </w:r>
      <w:r w:rsidR="001A47BF" w:rsidRPr="00225904">
        <w:rPr>
          <w:rFonts w:hAnsi="ＭＳ 明朝" w:hint="eastAsia"/>
          <w:szCs w:val="24"/>
        </w:rPr>
        <w:t>△</w:t>
      </w:r>
      <w:r w:rsidR="001A47BF">
        <w:rPr>
          <w:rFonts w:hAnsi="ＭＳ 明朝" w:hint="eastAsia"/>
          <w:szCs w:val="24"/>
        </w:rPr>
        <w:t>26</w:t>
      </w:r>
      <w:r w:rsidR="003353F4" w:rsidRPr="00D91F67">
        <w:rPr>
          <w:rFonts w:hAnsi="ＭＳ 明朝" w:hint="eastAsia"/>
          <w:spacing w:val="-20"/>
          <w:szCs w:val="24"/>
        </w:rPr>
        <w:t>.</w:t>
      </w:r>
      <w:r w:rsidR="001A47BF">
        <w:rPr>
          <w:rFonts w:hAnsi="ＭＳ 明朝" w:hint="eastAsia"/>
          <w:spacing w:val="-20"/>
          <w:szCs w:val="24"/>
        </w:rPr>
        <w:t>5</w:t>
      </w:r>
      <w:r w:rsidR="009E5570" w:rsidRPr="00D91F67">
        <w:rPr>
          <w:rFonts w:hAnsi="ＭＳ 明朝" w:hint="eastAsia"/>
          <w:spacing w:val="-20"/>
          <w:szCs w:val="24"/>
        </w:rPr>
        <w:t>％)</w:t>
      </w:r>
    </w:p>
    <w:p w:rsidR="006331D4" w:rsidRDefault="00C10690" w:rsidP="0076296C">
      <w:pPr>
        <w:kinsoku w:val="0"/>
        <w:overflowPunct w:val="0"/>
        <w:snapToGrid w:val="0"/>
        <w:spacing w:line="240" w:lineRule="auto"/>
        <w:ind w:leftChars="300" w:left="720"/>
        <w:rPr>
          <w:rFonts w:hAnsi="ＭＳ 明朝"/>
          <w:szCs w:val="24"/>
        </w:rPr>
      </w:pPr>
      <w:r w:rsidRPr="00690F08">
        <w:rPr>
          <w:rFonts w:hAnsi="ＭＳ 明朝" w:hint="eastAsia"/>
          <w:spacing w:val="-20"/>
          <w:szCs w:val="24"/>
        </w:rPr>
        <w:t>それぞれ</w:t>
      </w:r>
      <w:r w:rsidR="001A47BF">
        <w:rPr>
          <w:rFonts w:hAnsi="ＭＳ 明朝" w:hint="eastAsia"/>
          <w:spacing w:val="-20"/>
          <w:szCs w:val="24"/>
        </w:rPr>
        <w:t>減少</w:t>
      </w:r>
      <w:r w:rsidR="009E5570" w:rsidRPr="00D91F67">
        <w:rPr>
          <w:rFonts w:hAnsi="ＭＳ 明朝" w:hint="eastAsia"/>
          <w:spacing w:val="-20"/>
          <w:szCs w:val="24"/>
        </w:rPr>
        <w:t>した</w:t>
      </w:r>
      <w:r w:rsidR="005552A3" w:rsidRPr="00D91F67">
        <w:rPr>
          <w:rFonts w:hAnsi="ＭＳ 明朝" w:hint="eastAsia"/>
          <w:szCs w:val="24"/>
        </w:rPr>
        <w:t>ことによるものである。</w:t>
      </w:r>
    </w:p>
    <w:p w:rsidR="005552A3" w:rsidRDefault="00C1598A" w:rsidP="006331D4">
      <w:pPr>
        <w:kinsoku w:val="0"/>
        <w:overflowPunct w:val="0"/>
        <w:snapToGrid w:val="0"/>
        <w:spacing w:line="240" w:lineRule="auto"/>
        <w:ind w:leftChars="300" w:left="720" w:firstLineChars="100" w:firstLine="240"/>
        <w:rPr>
          <w:rFonts w:hAnsi="ＭＳ 明朝"/>
          <w:szCs w:val="24"/>
        </w:rPr>
      </w:pPr>
      <w:r w:rsidRPr="004873C2">
        <w:rPr>
          <w:rFonts w:hAnsi="ＭＳ 明朝" w:hint="eastAsia"/>
          <w:szCs w:val="24"/>
        </w:rPr>
        <w:t>このうち</w:t>
      </w:r>
      <w:r w:rsidR="002E61E9">
        <w:rPr>
          <w:rFonts w:hAnsi="ＭＳ 明朝" w:hint="eastAsia"/>
          <w:szCs w:val="24"/>
        </w:rPr>
        <w:t>、</w:t>
      </w:r>
      <w:r w:rsidRPr="004873C2">
        <w:rPr>
          <w:rFonts w:hAnsi="ＭＳ 明朝" w:hint="eastAsia"/>
          <w:szCs w:val="24"/>
        </w:rPr>
        <w:t>公債費については</w:t>
      </w:r>
      <w:r w:rsidRPr="00386B48">
        <w:rPr>
          <w:rFonts w:hAnsi="ＭＳ 明朝" w:hint="eastAsia"/>
          <w:szCs w:val="24"/>
        </w:rPr>
        <w:t>、</w:t>
      </w:r>
      <w:r w:rsidR="005563E9" w:rsidRPr="00386B48">
        <w:rPr>
          <w:rFonts w:hAnsi="ＭＳ 明朝" w:hint="eastAsia"/>
          <w:szCs w:val="24"/>
        </w:rPr>
        <w:t>借換債の発行に伴う元金償還額</w:t>
      </w:r>
      <w:r w:rsidR="00245E54" w:rsidRPr="00386B48">
        <w:rPr>
          <w:rFonts w:hAnsi="ＭＳ 明朝" w:hint="eastAsia"/>
          <w:szCs w:val="24"/>
        </w:rPr>
        <w:t>4</w:t>
      </w:r>
      <w:r w:rsidR="00C3423B" w:rsidRPr="00386B48">
        <w:rPr>
          <w:rFonts w:hAnsi="ＭＳ 明朝"/>
          <w:szCs w:val="24"/>
        </w:rPr>
        <w:t>,</w:t>
      </w:r>
      <w:r w:rsidR="00476864" w:rsidRPr="00386B48">
        <w:rPr>
          <w:rFonts w:hAnsi="ＭＳ 明朝" w:hint="eastAsia"/>
          <w:szCs w:val="24"/>
        </w:rPr>
        <w:t>066</w:t>
      </w:r>
      <w:r w:rsidR="00C3423B" w:rsidRPr="004873C2">
        <w:rPr>
          <w:rFonts w:hAnsi="ＭＳ 明朝"/>
          <w:szCs w:val="24"/>
        </w:rPr>
        <w:t>,</w:t>
      </w:r>
      <w:r w:rsidR="00476864" w:rsidRPr="004873C2">
        <w:rPr>
          <w:rFonts w:hAnsi="ＭＳ 明朝" w:hint="eastAsia"/>
          <w:szCs w:val="24"/>
        </w:rPr>
        <w:t>300</w:t>
      </w:r>
      <w:r w:rsidR="0076296C" w:rsidRPr="004873C2">
        <w:rPr>
          <w:rFonts w:hAnsi="ＭＳ 明朝" w:hint="eastAsia"/>
          <w:szCs w:val="24"/>
        </w:rPr>
        <w:t>千円を除いた</w:t>
      </w:r>
      <w:r w:rsidRPr="004873C2">
        <w:rPr>
          <w:rFonts w:hAnsi="ＭＳ 明朝" w:hint="eastAsia"/>
          <w:szCs w:val="24"/>
        </w:rPr>
        <w:t>額</w:t>
      </w:r>
      <w:r w:rsidR="00C10690" w:rsidRPr="004873C2">
        <w:rPr>
          <w:rFonts w:hAnsi="ＭＳ 明朝" w:hint="eastAsia"/>
          <w:szCs w:val="24"/>
        </w:rPr>
        <w:t>が</w:t>
      </w:r>
      <w:r w:rsidR="00245E54" w:rsidRPr="004873C2">
        <w:rPr>
          <w:rFonts w:hAnsi="ＭＳ 明朝" w:hint="eastAsia"/>
          <w:szCs w:val="24"/>
        </w:rPr>
        <w:t>9</w:t>
      </w:r>
      <w:r w:rsidR="00A07F3F" w:rsidRPr="004873C2">
        <w:rPr>
          <w:rFonts w:hAnsi="ＭＳ 明朝"/>
          <w:szCs w:val="24"/>
        </w:rPr>
        <w:t>,</w:t>
      </w:r>
      <w:r w:rsidR="00476864" w:rsidRPr="004873C2">
        <w:rPr>
          <w:rFonts w:hAnsi="ＭＳ 明朝" w:hint="eastAsia"/>
          <w:szCs w:val="24"/>
        </w:rPr>
        <w:t>458</w:t>
      </w:r>
      <w:r w:rsidR="00A07F3F" w:rsidRPr="004873C2">
        <w:rPr>
          <w:rFonts w:hAnsi="ＭＳ 明朝"/>
          <w:szCs w:val="24"/>
        </w:rPr>
        <w:t>,</w:t>
      </w:r>
      <w:r w:rsidR="00476864" w:rsidRPr="004873C2">
        <w:rPr>
          <w:rFonts w:hAnsi="ＭＳ 明朝" w:hint="eastAsia"/>
          <w:szCs w:val="24"/>
        </w:rPr>
        <w:t>919</w:t>
      </w:r>
      <w:r w:rsidR="00A07F3F" w:rsidRPr="004873C2">
        <w:rPr>
          <w:rFonts w:hAnsi="ＭＳ 明朝" w:hint="eastAsia"/>
          <w:szCs w:val="24"/>
        </w:rPr>
        <w:t>千円で</w:t>
      </w:r>
      <w:r w:rsidR="00A07F3F" w:rsidRPr="001F3E7A">
        <w:rPr>
          <w:rFonts w:hAnsi="ＭＳ 明朝" w:hint="eastAsia"/>
          <w:szCs w:val="24"/>
        </w:rPr>
        <w:t>、前年度</w:t>
      </w:r>
      <w:r w:rsidR="004873C2" w:rsidRPr="001F3E7A">
        <w:rPr>
          <w:rFonts w:hAnsi="ＭＳ 明朝" w:hint="eastAsia"/>
          <w:szCs w:val="24"/>
        </w:rPr>
        <w:t>に比べ</w:t>
      </w:r>
      <w:r w:rsidR="00476864" w:rsidRPr="001F3E7A">
        <w:rPr>
          <w:rFonts w:hAnsi="ＭＳ 明朝" w:hint="eastAsia"/>
          <w:szCs w:val="24"/>
        </w:rPr>
        <w:t>706</w:t>
      </w:r>
      <w:r w:rsidR="006331D4" w:rsidRPr="004873C2">
        <w:rPr>
          <w:rFonts w:hAnsi="ＭＳ 明朝" w:hint="eastAsia"/>
          <w:szCs w:val="24"/>
        </w:rPr>
        <w:t>,</w:t>
      </w:r>
      <w:r w:rsidR="00476864" w:rsidRPr="004873C2">
        <w:rPr>
          <w:rFonts w:hAnsi="ＭＳ 明朝" w:hint="eastAsia"/>
          <w:szCs w:val="24"/>
        </w:rPr>
        <w:t>482</w:t>
      </w:r>
      <w:r w:rsidR="00A07F3F" w:rsidRPr="004873C2">
        <w:rPr>
          <w:rFonts w:hAnsi="ＭＳ 明朝" w:hint="eastAsia"/>
          <w:szCs w:val="24"/>
        </w:rPr>
        <w:t>千円</w:t>
      </w:r>
      <w:r w:rsidR="00B47237" w:rsidRPr="004873C2">
        <w:rPr>
          <w:rFonts w:hAnsi="ＭＳ 明朝" w:hint="eastAsia"/>
          <w:szCs w:val="24"/>
        </w:rPr>
        <w:t>(</w:t>
      </w:r>
      <w:r w:rsidR="00245E54" w:rsidRPr="004873C2">
        <w:rPr>
          <w:rFonts w:hAnsi="ＭＳ 明朝" w:hint="eastAsia"/>
          <w:szCs w:val="24"/>
        </w:rPr>
        <w:t>△</w:t>
      </w:r>
      <w:r w:rsidR="00476864" w:rsidRPr="004873C2">
        <w:rPr>
          <w:rFonts w:hAnsi="ＭＳ 明朝" w:hint="eastAsia"/>
          <w:szCs w:val="24"/>
        </w:rPr>
        <w:t>6</w:t>
      </w:r>
      <w:r w:rsidR="006331D4" w:rsidRPr="004873C2">
        <w:rPr>
          <w:rFonts w:hAnsi="ＭＳ 明朝" w:hint="eastAsia"/>
          <w:szCs w:val="24"/>
        </w:rPr>
        <w:t>.</w:t>
      </w:r>
      <w:r w:rsidR="00476864" w:rsidRPr="004873C2">
        <w:rPr>
          <w:rFonts w:hAnsi="ＭＳ 明朝" w:hint="eastAsia"/>
          <w:szCs w:val="24"/>
        </w:rPr>
        <w:t>9</w:t>
      </w:r>
      <w:r w:rsidRPr="004873C2">
        <w:rPr>
          <w:rFonts w:hAnsi="ＭＳ 明朝" w:hint="eastAsia"/>
          <w:szCs w:val="24"/>
        </w:rPr>
        <w:t>％）</w:t>
      </w:r>
      <w:r w:rsidR="00245E54" w:rsidRPr="004873C2">
        <w:rPr>
          <w:rFonts w:hAnsi="ＭＳ 明朝" w:hint="eastAsia"/>
          <w:szCs w:val="24"/>
        </w:rPr>
        <w:t>減少</w:t>
      </w:r>
      <w:r w:rsidRPr="004873C2">
        <w:rPr>
          <w:rFonts w:hAnsi="ＭＳ 明朝" w:hint="eastAsia"/>
          <w:szCs w:val="24"/>
        </w:rPr>
        <w:t>している。</w:t>
      </w:r>
    </w:p>
    <w:p w:rsidR="00373E0F" w:rsidRPr="006144E8" w:rsidRDefault="00C3423B" w:rsidP="006144E8">
      <w:pPr>
        <w:kinsoku w:val="0"/>
        <w:overflowPunct w:val="0"/>
        <w:snapToGrid w:val="0"/>
        <w:spacing w:line="240" w:lineRule="auto"/>
        <w:ind w:left="720" w:hangingChars="300" w:hanging="720"/>
        <w:rPr>
          <w:rFonts w:hAnsi="ＭＳ 明朝"/>
          <w:szCs w:val="24"/>
        </w:rPr>
      </w:pPr>
      <w:r>
        <w:rPr>
          <w:rFonts w:hAnsi="ＭＳ 明朝" w:hint="eastAsia"/>
          <w:szCs w:val="24"/>
        </w:rPr>
        <w:t xml:space="preserve">　　　　</w:t>
      </w:r>
    </w:p>
    <w:p w:rsidR="00373E0F" w:rsidRDefault="00373E0F" w:rsidP="00373E0F">
      <w:pPr>
        <w:kinsoku w:val="0"/>
        <w:overflowPunct w:val="0"/>
        <w:snapToGrid w:val="0"/>
        <w:spacing w:line="240" w:lineRule="auto"/>
        <w:rPr>
          <w:rFonts w:hAnsi="ＭＳ 明朝"/>
          <w:snapToGrid w:val="0"/>
          <w:szCs w:val="24"/>
        </w:rPr>
      </w:pPr>
    </w:p>
    <w:p w:rsidR="00373E0F" w:rsidRDefault="00373E0F" w:rsidP="00373E0F">
      <w:pPr>
        <w:kinsoku w:val="0"/>
        <w:overflowPunct w:val="0"/>
        <w:snapToGrid w:val="0"/>
        <w:spacing w:line="240" w:lineRule="auto"/>
        <w:rPr>
          <w:rFonts w:hAnsi="ＭＳ 明朝"/>
          <w:snapToGrid w:val="0"/>
          <w:szCs w:val="24"/>
        </w:rPr>
      </w:pPr>
    </w:p>
    <w:p w:rsidR="00DD0C22" w:rsidRDefault="00DD0C22" w:rsidP="00DD0C22">
      <w:pPr>
        <w:kinsoku w:val="0"/>
        <w:overflowPunct w:val="0"/>
        <w:snapToGrid w:val="0"/>
        <w:spacing w:line="240" w:lineRule="auto"/>
        <w:ind w:firstLineChars="200" w:firstLine="480"/>
        <w:rPr>
          <w:rFonts w:hAnsi="ＭＳ 明朝"/>
          <w:szCs w:val="24"/>
        </w:rPr>
      </w:pPr>
      <w:r w:rsidRPr="00C92B14">
        <w:rPr>
          <w:rFonts w:asciiTheme="majorEastAsia" w:eastAsiaTheme="majorEastAsia" w:hAnsiTheme="majorEastAsia" w:hint="eastAsia"/>
          <w:snapToGrid w:val="0"/>
          <w:szCs w:val="24"/>
        </w:rPr>
        <w:t>一般会計</w:t>
      </w:r>
      <w:r w:rsidR="00373E0F" w:rsidRPr="00C92B14">
        <w:rPr>
          <w:rFonts w:asciiTheme="majorEastAsia" w:eastAsiaTheme="majorEastAsia" w:hAnsiTheme="majorEastAsia" w:hint="eastAsia"/>
          <w:snapToGrid w:val="0"/>
          <w:szCs w:val="24"/>
        </w:rPr>
        <w:t>歳出</w:t>
      </w:r>
      <w:r w:rsidRPr="00C92B14">
        <w:rPr>
          <w:rFonts w:asciiTheme="majorEastAsia" w:eastAsiaTheme="majorEastAsia" w:hAnsiTheme="majorEastAsia" w:hint="eastAsia"/>
          <w:snapToGrid w:val="0"/>
          <w:szCs w:val="24"/>
        </w:rPr>
        <w:t>款別構成状況</w:t>
      </w:r>
      <w:r w:rsidRPr="00DD0C22">
        <w:rPr>
          <w:rFonts w:hAnsi="ＭＳ 明朝" w:hint="eastAsia"/>
          <w:b/>
          <w:szCs w:val="24"/>
        </w:rPr>
        <w:t xml:space="preserve">　　　　　　　　　　　</w:t>
      </w:r>
      <w:r w:rsidRPr="00DD0C22">
        <w:rPr>
          <w:rFonts w:hAnsi="ＭＳ 明朝" w:hint="eastAsia"/>
          <w:szCs w:val="24"/>
        </w:rPr>
        <w:t xml:space="preserve">　　　　　　　（単位：％）</w:t>
      </w:r>
    </w:p>
    <w:p w:rsidR="00940888" w:rsidRPr="00DD0C22" w:rsidRDefault="00940888" w:rsidP="00DD0C22">
      <w:pPr>
        <w:kinsoku w:val="0"/>
        <w:overflowPunct w:val="0"/>
        <w:snapToGrid w:val="0"/>
        <w:spacing w:line="240" w:lineRule="auto"/>
        <w:ind w:firstLineChars="200" w:firstLine="480"/>
        <w:rPr>
          <w:rFonts w:hAnsi="ＭＳ 明朝"/>
          <w:color w:val="0070C0"/>
          <w:szCs w:val="24"/>
        </w:rPr>
      </w:pPr>
    </w:p>
    <w:p w:rsidR="00DD0C22" w:rsidRPr="00940888" w:rsidRDefault="00DD0C22" w:rsidP="00940888">
      <w:pPr>
        <w:kinsoku w:val="0"/>
        <w:overflowPunct w:val="0"/>
        <w:snapToGrid w:val="0"/>
        <w:spacing w:line="240" w:lineRule="auto"/>
        <w:jc w:val="center"/>
        <w:rPr>
          <w:rFonts w:ascii="ＭＳ ゴシック" w:eastAsia="ＭＳ ゴシック" w:hAnsi="ＭＳ ゴシック"/>
          <w:bCs/>
          <w:szCs w:val="24"/>
        </w:rPr>
      </w:pPr>
      <w:r w:rsidRPr="001A47BF">
        <w:rPr>
          <w:rFonts w:ascii="ＭＳ ゴシック" w:eastAsia="ＭＳ ゴシック" w:hAnsi="ＭＳ ゴシック"/>
          <w:bCs/>
          <w:szCs w:val="24"/>
        </w:rPr>
        <w:t>平成</w:t>
      </w:r>
      <w:r w:rsidR="00811C79" w:rsidRPr="001A47BF">
        <w:rPr>
          <w:rFonts w:ascii="ＭＳ ゴシック" w:eastAsia="ＭＳ ゴシック" w:hAnsi="ＭＳ ゴシック" w:hint="eastAsia"/>
          <w:bCs/>
          <w:szCs w:val="24"/>
        </w:rPr>
        <w:t>30</w:t>
      </w:r>
      <w:r w:rsidRPr="001A47BF">
        <w:rPr>
          <w:rFonts w:ascii="ＭＳ ゴシック" w:eastAsia="ＭＳ ゴシック" w:hAnsi="ＭＳ ゴシック"/>
          <w:bCs/>
          <w:szCs w:val="24"/>
        </w:rPr>
        <w:t>年度</w:t>
      </w:r>
      <w:r w:rsidR="00373E0F" w:rsidRPr="001A47BF">
        <w:rPr>
          <w:rFonts w:ascii="ＭＳ ゴシック" w:eastAsia="ＭＳ ゴシック" w:hAnsi="ＭＳ ゴシック" w:hint="eastAsia"/>
          <w:bCs/>
          <w:szCs w:val="24"/>
        </w:rPr>
        <w:t>歳出</w:t>
      </w:r>
      <w:r w:rsidRPr="001A47BF">
        <w:rPr>
          <w:rFonts w:ascii="ＭＳ ゴシック" w:eastAsia="ＭＳ ゴシック" w:hAnsi="ＭＳ ゴシック"/>
          <w:bCs/>
          <w:szCs w:val="24"/>
        </w:rPr>
        <w:t xml:space="preserve">決算額　</w:t>
      </w:r>
      <w:r w:rsidR="001A47BF" w:rsidRPr="001A47BF">
        <w:rPr>
          <w:rFonts w:ascii="ＭＳ ゴシック" w:eastAsia="ＭＳ ゴシック" w:hAnsi="ＭＳ ゴシック" w:hint="eastAsia"/>
          <w:bCs/>
          <w:szCs w:val="24"/>
        </w:rPr>
        <w:t>70,735,943</w:t>
      </w:r>
      <w:r w:rsidRPr="001A47BF">
        <w:rPr>
          <w:rFonts w:ascii="ＭＳ ゴシック" w:eastAsia="ＭＳ ゴシック" w:hAnsi="ＭＳ ゴシック"/>
          <w:bCs/>
          <w:szCs w:val="24"/>
        </w:rPr>
        <w:t>千円</w:t>
      </w:r>
    </w:p>
    <w:p w:rsidR="003E7FE5" w:rsidRPr="00940888" w:rsidRDefault="00E75789" w:rsidP="004C2A49">
      <w:pPr>
        <w:spacing w:line="240" w:lineRule="auto"/>
        <w:jc w:val="right"/>
        <w:rPr>
          <w:rFonts w:hAnsi="ＭＳ 明朝"/>
          <w:sz w:val="22"/>
          <w:szCs w:val="22"/>
        </w:rPr>
      </w:pPr>
      <w:r>
        <w:rPr>
          <w:rFonts w:hAnsi="ＭＳ 明朝"/>
          <w:noProof/>
          <w:szCs w:val="24"/>
        </w:rPr>
        <w:drawing>
          <wp:inline distT="0" distB="0" distL="0" distR="0">
            <wp:extent cx="6172200" cy="4086225"/>
            <wp:effectExtent l="0" t="0" r="0" b="0"/>
            <wp:docPr id="1" name="オブジェクト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0307AE">
        <w:rPr>
          <w:rFonts w:hAnsi="ＭＳ 明朝" w:hint="eastAsia"/>
          <w:szCs w:val="24"/>
        </w:rPr>
        <w:t xml:space="preserve">                        </w:t>
      </w:r>
      <w:r w:rsidR="00811C79">
        <w:rPr>
          <w:rFonts w:hAnsi="ＭＳ 明朝" w:hint="eastAsia"/>
          <w:szCs w:val="24"/>
        </w:rPr>
        <w:t xml:space="preserve">                              </w:t>
      </w:r>
      <w:r w:rsidR="004C2A49" w:rsidRPr="004C2A49">
        <w:rPr>
          <w:rFonts w:hAnsi="ＭＳ 明朝" w:hint="eastAsia"/>
          <w:sz w:val="20"/>
          <w:szCs w:val="22"/>
        </w:rPr>
        <w:t>(注)</w:t>
      </w:r>
      <w:r w:rsidR="00940888" w:rsidRPr="004C2A49">
        <w:rPr>
          <w:rFonts w:hAnsi="ＭＳ 明朝" w:hint="eastAsia"/>
          <w:sz w:val="20"/>
          <w:szCs w:val="22"/>
        </w:rPr>
        <w:t xml:space="preserve">　(　)内は、</w:t>
      </w:r>
      <w:r w:rsidR="00811C79" w:rsidRPr="004C2A49">
        <w:rPr>
          <w:rFonts w:hAnsi="ＭＳ 明朝" w:hint="eastAsia"/>
          <w:sz w:val="20"/>
          <w:szCs w:val="22"/>
        </w:rPr>
        <w:t>平成</w:t>
      </w:r>
      <w:r w:rsidR="00BF0B68" w:rsidRPr="004C2A49">
        <w:rPr>
          <w:rFonts w:hAnsi="ＭＳ 明朝" w:hint="eastAsia"/>
          <w:sz w:val="20"/>
          <w:szCs w:val="22"/>
        </w:rPr>
        <w:t>2</w:t>
      </w:r>
      <w:r w:rsidR="00811C79" w:rsidRPr="004C2A49">
        <w:rPr>
          <w:rFonts w:hAnsi="ＭＳ 明朝" w:hint="eastAsia"/>
          <w:sz w:val="20"/>
          <w:szCs w:val="22"/>
        </w:rPr>
        <w:t>9</w:t>
      </w:r>
      <w:r w:rsidR="00940888" w:rsidRPr="004C2A49">
        <w:rPr>
          <w:rFonts w:hAnsi="ＭＳ 明朝" w:hint="eastAsia"/>
          <w:sz w:val="20"/>
          <w:szCs w:val="22"/>
        </w:rPr>
        <w:t>年度数値</w:t>
      </w:r>
    </w:p>
    <w:p w:rsidR="000307AE" w:rsidRPr="00811C79"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AD7A36" w:rsidRDefault="00AD7A36" w:rsidP="000307AE">
      <w:pPr>
        <w:kinsoku w:val="0"/>
        <w:overflowPunct w:val="0"/>
        <w:snapToGrid w:val="0"/>
        <w:spacing w:line="240" w:lineRule="auto"/>
        <w:rPr>
          <w:rFonts w:ascii="ＭＳ ゴシック" w:eastAsia="ＭＳ ゴシック" w:hAnsi="ＭＳ ゴシック"/>
          <w:szCs w:val="24"/>
        </w:rPr>
      </w:pPr>
    </w:p>
    <w:p w:rsidR="004873C2" w:rsidRDefault="004873C2" w:rsidP="000307AE">
      <w:pPr>
        <w:kinsoku w:val="0"/>
        <w:overflowPunct w:val="0"/>
        <w:snapToGrid w:val="0"/>
        <w:spacing w:line="240" w:lineRule="auto"/>
        <w:rPr>
          <w:rFonts w:ascii="ＭＳ ゴシック" w:eastAsia="ＭＳ ゴシック" w:hAnsi="ＭＳ ゴシック"/>
          <w:szCs w:val="24"/>
        </w:rPr>
      </w:pPr>
    </w:p>
    <w:p w:rsidR="00386B48" w:rsidRDefault="00386B48" w:rsidP="000307AE">
      <w:pPr>
        <w:kinsoku w:val="0"/>
        <w:overflowPunct w:val="0"/>
        <w:snapToGrid w:val="0"/>
        <w:spacing w:line="240" w:lineRule="auto"/>
        <w:rPr>
          <w:rFonts w:ascii="ＭＳ ゴシック" w:eastAsia="ＭＳ ゴシック" w:hAnsi="ＭＳ ゴシック"/>
          <w:szCs w:val="24"/>
        </w:rPr>
      </w:pPr>
    </w:p>
    <w:p w:rsidR="003353F4" w:rsidRDefault="003353F4" w:rsidP="000307AE">
      <w:pPr>
        <w:kinsoku w:val="0"/>
        <w:overflowPunct w:val="0"/>
        <w:snapToGrid w:val="0"/>
        <w:spacing w:line="240" w:lineRule="auto"/>
        <w:rPr>
          <w:rFonts w:ascii="ＭＳ ゴシック" w:eastAsia="ＭＳ ゴシック" w:hAnsi="ＭＳ ゴシック"/>
          <w:szCs w:val="24"/>
        </w:rPr>
      </w:pPr>
    </w:p>
    <w:p w:rsidR="0062344B" w:rsidRDefault="00B60D86" w:rsidP="00DC50CB">
      <w:pPr>
        <w:spacing w:line="240" w:lineRule="auto"/>
        <w:jc w:val="right"/>
        <w:rPr>
          <w:rFonts w:ascii="ＭＳ ゴシック" w:eastAsia="ＭＳ ゴシック" w:hAnsi="ＭＳ ゴシック"/>
          <w:szCs w:val="24"/>
        </w:rPr>
      </w:pPr>
      <w:r w:rsidRPr="00B60D86">
        <w:rPr>
          <w:rFonts w:ascii="ＭＳ ゴシック" w:eastAsia="ＭＳ ゴシック" w:hAnsi="ＭＳ ゴシック" w:hint="eastAsia"/>
          <w:szCs w:val="24"/>
        </w:rPr>
        <w:t>一</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般</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会</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計</w:t>
      </w:r>
      <w:r>
        <w:rPr>
          <w:rFonts w:ascii="ＭＳ ゴシック" w:eastAsia="ＭＳ ゴシック" w:hAnsi="ＭＳ ゴシック" w:hint="eastAsia"/>
          <w:szCs w:val="24"/>
        </w:rPr>
        <w:t xml:space="preserve">　</w:t>
      </w:r>
      <w:r w:rsidR="000307AE">
        <w:rPr>
          <w:rFonts w:ascii="ＭＳ ゴシック" w:eastAsia="ＭＳ ゴシック" w:hAnsi="ＭＳ ゴシック" w:hint="eastAsia"/>
          <w:szCs w:val="24"/>
        </w:rPr>
        <w:t>歳　出</w:t>
      </w:r>
    </w:p>
    <w:p w:rsidR="0062344B" w:rsidRDefault="0062344B" w:rsidP="00DC50CB">
      <w:pPr>
        <w:spacing w:line="240" w:lineRule="auto"/>
        <w:rPr>
          <w:rFonts w:hAnsi="ＭＳ 明朝"/>
          <w:szCs w:val="24"/>
        </w:rPr>
      </w:pPr>
    </w:p>
    <w:bookmarkStart w:id="1" w:name="_MON_1438688165"/>
    <w:bookmarkEnd w:id="1"/>
    <w:p w:rsidR="001D683C" w:rsidRDefault="00CD7FA6" w:rsidP="001D683C">
      <w:pPr>
        <w:spacing w:line="240" w:lineRule="auto"/>
        <w:rPr>
          <w:rFonts w:hAnsi="ＭＳ 明朝"/>
          <w:szCs w:val="24"/>
        </w:rPr>
      </w:pPr>
      <w:r w:rsidRPr="0020002D">
        <w:rPr>
          <w:rFonts w:hAnsi="ＭＳ 明朝"/>
          <w:szCs w:val="24"/>
        </w:rPr>
        <w:object w:dxaOrig="10188" w:dyaOrig="89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7pt;height:441.15pt" o:ole="">
            <v:imagedata r:id="rId9" o:title=""/>
          </v:shape>
          <o:OLEObject Type="Embed" ProgID="Excel.Sheet.12" ShapeID="_x0000_i1025" DrawAspect="Content" ObjectID="_1656141893" r:id="rId10"/>
        </w:object>
      </w:r>
    </w:p>
    <w:p w:rsidR="00262A79" w:rsidRPr="00F50560" w:rsidRDefault="00A9426D" w:rsidP="00FC1344">
      <w:pPr>
        <w:spacing w:line="240" w:lineRule="auto"/>
        <w:ind w:firstLineChars="100" w:firstLine="240"/>
        <w:jc w:val="distribute"/>
        <w:rPr>
          <w:rFonts w:hAnsi="ＭＳ 明朝"/>
          <w:szCs w:val="24"/>
        </w:rPr>
      </w:pPr>
      <w:r w:rsidRPr="00F50560">
        <w:rPr>
          <w:rFonts w:hAnsi="ＭＳ 明朝" w:hint="eastAsia"/>
          <w:szCs w:val="24"/>
        </w:rPr>
        <w:t>当年度の各款の支出済額にかかる対前年度増減についての主な要因は、次のとおりで</w:t>
      </w:r>
    </w:p>
    <w:p w:rsidR="00A9426D" w:rsidRPr="00F50560" w:rsidRDefault="00A9426D" w:rsidP="00262A79">
      <w:pPr>
        <w:kinsoku w:val="0"/>
        <w:overflowPunct w:val="0"/>
        <w:snapToGrid w:val="0"/>
        <w:spacing w:line="240" w:lineRule="auto"/>
        <w:rPr>
          <w:rFonts w:hAnsi="ＭＳ 明朝"/>
          <w:szCs w:val="24"/>
        </w:rPr>
      </w:pPr>
      <w:r w:rsidRPr="00F50560">
        <w:rPr>
          <w:rFonts w:hAnsi="ＭＳ 明朝" w:hint="eastAsia"/>
          <w:szCs w:val="24"/>
        </w:rPr>
        <w:t>ある。</w:t>
      </w:r>
    </w:p>
    <w:p w:rsidR="005552A3" w:rsidRPr="00D31E2A" w:rsidRDefault="00837817" w:rsidP="00262A79">
      <w:pPr>
        <w:kinsoku w:val="0"/>
        <w:overflowPunct w:val="0"/>
        <w:snapToGrid w:val="0"/>
        <w:spacing w:line="240" w:lineRule="auto"/>
        <w:rPr>
          <w:rFonts w:hAnsi="ＭＳ 明朝"/>
          <w:szCs w:val="24"/>
        </w:rPr>
      </w:pPr>
      <w:r>
        <w:rPr>
          <w:rFonts w:hAnsi="ＭＳ 明朝" w:hint="eastAsia"/>
          <w:szCs w:val="24"/>
        </w:rPr>
        <w:t xml:space="preserve">　</w:t>
      </w:r>
      <w:r w:rsidR="00D31E2A" w:rsidRPr="00D31E2A">
        <w:rPr>
          <w:rFonts w:hAnsi="ＭＳ 明朝" w:hint="eastAsia"/>
          <w:szCs w:val="24"/>
        </w:rPr>
        <w:t>衛生</w:t>
      </w:r>
      <w:r w:rsidR="00353919">
        <w:rPr>
          <w:rFonts w:hAnsi="ＭＳ 明朝" w:hint="eastAsia"/>
          <w:szCs w:val="24"/>
        </w:rPr>
        <w:t>費</w:t>
      </w:r>
      <w:r w:rsidR="006404E2" w:rsidRPr="006404E2">
        <w:rPr>
          <w:rFonts w:hAnsi="ＭＳ 明朝" w:hint="eastAsia"/>
          <w:szCs w:val="24"/>
        </w:rPr>
        <w:t>の</w:t>
      </w:r>
      <w:r w:rsidR="00353919" w:rsidRPr="006404E2">
        <w:rPr>
          <w:rFonts w:hAnsi="ＭＳ 明朝" w:hint="eastAsia"/>
          <w:szCs w:val="24"/>
        </w:rPr>
        <w:t>増</w:t>
      </w:r>
      <w:r w:rsidR="00353919">
        <w:rPr>
          <w:rFonts w:hAnsi="ＭＳ 明朝" w:hint="eastAsia"/>
          <w:szCs w:val="24"/>
        </w:rPr>
        <w:t>加</w:t>
      </w:r>
      <w:r w:rsidR="006404E2">
        <w:rPr>
          <w:rFonts w:hAnsi="ＭＳ 明朝" w:hint="eastAsia"/>
          <w:szCs w:val="24"/>
        </w:rPr>
        <w:t>の</w:t>
      </w:r>
      <w:r w:rsidR="00EA54C2" w:rsidRPr="00D31E2A">
        <w:rPr>
          <w:rFonts w:hAnsi="ＭＳ 明朝" w:hint="eastAsia"/>
          <w:szCs w:val="24"/>
        </w:rPr>
        <w:t>主な要因は、</w:t>
      </w:r>
      <w:r w:rsidR="00C81325">
        <w:rPr>
          <w:rFonts w:hAnsi="ＭＳ 明朝" w:hint="eastAsia"/>
          <w:szCs w:val="24"/>
        </w:rPr>
        <w:t>市民病院</w:t>
      </w:r>
      <w:r w:rsidR="00C81325" w:rsidRPr="001F3E7A">
        <w:rPr>
          <w:rFonts w:hAnsi="ＭＳ 明朝" w:hint="eastAsia"/>
          <w:szCs w:val="24"/>
        </w:rPr>
        <w:t>事業</w:t>
      </w:r>
      <w:r w:rsidR="00C14A7D" w:rsidRPr="002E61E9">
        <w:rPr>
          <w:rFonts w:hAnsi="ＭＳ 明朝" w:hint="eastAsia"/>
          <w:szCs w:val="24"/>
        </w:rPr>
        <w:t>会計</w:t>
      </w:r>
      <w:r w:rsidR="00C81325" w:rsidRPr="002E61E9">
        <w:rPr>
          <w:rFonts w:hAnsi="ＭＳ 明朝" w:hint="eastAsia"/>
          <w:szCs w:val="24"/>
        </w:rPr>
        <w:t>繰出金、</w:t>
      </w:r>
      <w:r w:rsidR="00D31E2A" w:rsidRPr="002E61E9">
        <w:rPr>
          <w:rFonts w:hAnsi="ＭＳ 明朝" w:hint="eastAsia"/>
          <w:szCs w:val="24"/>
        </w:rPr>
        <w:t>富山県高岡看護専門学</w:t>
      </w:r>
      <w:r w:rsidR="00B00650" w:rsidRPr="002E61E9">
        <w:rPr>
          <w:rFonts w:hAnsi="ＭＳ 明朝" w:hint="eastAsia"/>
          <w:szCs w:val="24"/>
        </w:rPr>
        <w:t>校運営補助金</w:t>
      </w:r>
      <w:r w:rsidR="002B04D0" w:rsidRPr="002E61E9">
        <w:rPr>
          <w:rFonts w:hAnsi="ＭＳ 明朝" w:hint="eastAsia"/>
          <w:szCs w:val="24"/>
        </w:rPr>
        <w:t>、水道事業会計繰出金</w:t>
      </w:r>
      <w:r w:rsidR="00B00650" w:rsidRPr="002E61E9">
        <w:rPr>
          <w:rFonts w:hAnsi="ＭＳ 明朝" w:hint="eastAsia"/>
          <w:szCs w:val="24"/>
        </w:rPr>
        <w:t>等が減少したものの</w:t>
      </w:r>
      <w:r w:rsidR="00B00650">
        <w:rPr>
          <w:rFonts w:hAnsi="ＭＳ 明朝" w:hint="eastAsia"/>
          <w:szCs w:val="24"/>
        </w:rPr>
        <w:t>、新高岡ストックヤード整備事業費及び</w:t>
      </w:r>
      <w:r w:rsidR="00D67ADE">
        <w:rPr>
          <w:rFonts w:hAnsi="ＭＳ 明朝" w:hint="eastAsia"/>
          <w:szCs w:val="24"/>
        </w:rPr>
        <w:t>高</w:t>
      </w:r>
      <w:r w:rsidR="00D67ADE" w:rsidRPr="004873C2">
        <w:rPr>
          <w:rFonts w:hAnsi="ＭＳ 明朝" w:hint="eastAsia"/>
          <w:szCs w:val="24"/>
        </w:rPr>
        <w:t>岡</w:t>
      </w:r>
      <w:r w:rsidR="00017D00" w:rsidRPr="004873C2">
        <w:rPr>
          <w:rFonts w:hAnsi="ＭＳ 明朝" w:hint="eastAsia"/>
          <w:szCs w:val="24"/>
        </w:rPr>
        <w:t>地区</w:t>
      </w:r>
      <w:r w:rsidR="00D67ADE" w:rsidRPr="004873C2">
        <w:rPr>
          <w:rFonts w:hAnsi="ＭＳ 明朝" w:hint="eastAsia"/>
          <w:szCs w:val="24"/>
        </w:rPr>
        <w:t>広域圏事務組合（ごみ共同処理）分担金が増</w:t>
      </w:r>
      <w:r w:rsidR="00D67ADE">
        <w:rPr>
          <w:rFonts w:hAnsi="ＭＳ 明朝" w:hint="eastAsia"/>
          <w:szCs w:val="24"/>
        </w:rPr>
        <w:t>加したことなど</w:t>
      </w:r>
      <w:r w:rsidR="00EA54C2" w:rsidRPr="00D31E2A">
        <w:rPr>
          <w:rFonts w:hAnsi="ＭＳ 明朝" w:hint="eastAsia"/>
          <w:szCs w:val="24"/>
        </w:rPr>
        <w:t>によるものである。</w:t>
      </w:r>
    </w:p>
    <w:p w:rsidR="00821B8F" w:rsidRDefault="00D31E2A" w:rsidP="00821B8F">
      <w:pPr>
        <w:kinsoku w:val="0"/>
        <w:overflowPunct w:val="0"/>
        <w:snapToGrid w:val="0"/>
        <w:spacing w:line="240" w:lineRule="auto"/>
        <w:rPr>
          <w:rFonts w:hAnsi="ＭＳ 明朝"/>
          <w:szCs w:val="24"/>
        </w:rPr>
      </w:pPr>
      <w:r w:rsidRPr="00D364E8">
        <w:rPr>
          <w:rFonts w:hAnsi="ＭＳ 明朝" w:hint="eastAsia"/>
          <w:szCs w:val="24"/>
        </w:rPr>
        <w:t xml:space="preserve">　農林水産業</w:t>
      </w:r>
      <w:r w:rsidR="00164CD8" w:rsidRPr="00D364E8">
        <w:rPr>
          <w:rFonts w:hAnsi="ＭＳ 明朝" w:hint="eastAsia"/>
          <w:szCs w:val="24"/>
        </w:rPr>
        <w:t>費の</w:t>
      </w:r>
      <w:r w:rsidR="00930752" w:rsidRPr="00D364E8">
        <w:rPr>
          <w:rFonts w:hAnsi="ＭＳ 明朝" w:hint="eastAsia"/>
          <w:szCs w:val="24"/>
        </w:rPr>
        <w:t>増加</w:t>
      </w:r>
      <w:r w:rsidR="00164CD8" w:rsidRPr="00D364E8">
        <w:rPr>
          <w:rFonts w:hAnsi="ＭＳ 明朝" w:hint="eastAsia"/>
          <w:szCs w:val="24"/>
        </w:rPr>
        <w:t>の主な要因は、</w:t>
      </w:r>
      <w:r w:rsidR="00C81325">
        <w:rPr>
          <w:rFonts w:hAnsi="ＭＳ 明朝" w:hint="eastAsia"/>
          <w:szCs w:val="24"/>
        </w:rPr>
        <w:t>農業センター管理委託事業費、</w:t>
      </w:r>
      <w:r w:rsidR="00D364E8" w:rsidRPr="00D364E8">
        <w:rPr>
          <w:rFonts w:hAnsi="ＭＳ 明朝" w:hint="eastAsia"/>
          <w:szCs w:val="24"/>
        </w:rPr>
        <w:t>県単林道整備事業費</w:t>
      </w:r>
      <w:r w:rsidR="00930752" w:rsidRPr="00D364E8">
        <w:rPr>
          <w:rFonts w:hAnsi="ＭＳ 明朝" w:hint="eastAsia"/>
          <w:szCs w:val="24"/>
        </w:rPr>
        <w:t>等</w:t>
      </w:r>
      <w:r w:rsidR="007F6F37" w:rsidRPr="00D364E8">
        <w:rPr>
          <w:rFonts w:hAnsi="ＭＳ 明朝" w:hint="eastAsia"/>
          <w:szCs w:val="24"/>
        </w:rPr>
        <w:t>が</w:t>
      </w:r>
      <w:r w:rsidR="00930752" w:rsidRPr="00D364E8">
        <w:rPr>
          <w:rFonts w:hAnsi="ＭＳ 明朝" w:hint="eastAsia"/>
          <w:szCs w:val="24"/>
        </w:rPr>
        <w:t>減少</w:t>
      </w:r>
      <w:r w:rsidR="00E44D5E" w:rsidRPr="00D364E8">
        <w:rPr>
          <w:rFonts w:hAnsi="ＭＳ 明朝" w:hint="eastAsia"/>
          <w:szCs w:val="24"/>
        </w:rPr>
        <w:t>したものの、</w:t>
      </w:r>
      <w:r w:rsidR="00C81325">
        <w:rPr>
          <w:rFonts w:hAnsi="ＭＳ 明朝" w:hint="eastAsia"/>
          <w:szCs w:val="24"/>
        </w:rPr>
        <w:t>自然休養村施設維持管理事業費、</w:t>
      </w:r>
      <w:r w:rsidR="00D364E8" w:rsidRPr="00D364E8">
        <w:rPr>
          <w:rFonts w:hAnsi="ＭＳ 明朝" w:hint="eastAsia"/>
          <w:szCs w:val="24"/>
        </w:rPr>
        <w:t>団体営林道事業費、農村会館施設解体事業費</w:t>
      </w:r>
      <w:r w:rsidR="00164CD8" w:rsidRPr="00D364E8">
        <w:rPr>
          <w:rFonts w:hAnsi="ＭＳ 明朝" w:hint="eastAsia"/>
          <w:szCs w:val="24"/>
        </w:rPr>
        <w:t>等</w:t>
      </w:r>
      <w:r w:rsidR="00821B8F" w:rsidRPr="00D364E8">
        <w:rPr>
          <w:rFonts w:hAnsi="ＭＳ 明朝" w:hint="eastAsia"/>
          <w:szCs w:val="24"/>
        </w:rPr>
        <w:t>が</w:t>
      </w:r>
      <w:r w:rsidR="00930752" w:rsidRPr="00D364E8">
        <w:rPr>
          <w:rFonts w:hAnsi="ＭＳ 明朝" w:hint="eastAsia"/>
          <w:szCs w:val="24"/>
        </w:rPr>
        <w:t>増加</w:t>
      </w:r>
      <w:r w:rsidR="00821B8F" w:rsidRPr="00D364E8">
        <w:rPr>
          <w:rFonts w:hAnsi="ＭＳ 明朝" w:hint="eastAsia"/>
          <w:szCs w:val="24"/>
        </w:rPr>
        <w:t>したことによるものである。</w:t>
      </w:r>
    </w:p>
    <w:p w:rsidR="00821B8F" w:rsidRPr="00D364E8" w:rsidRDefault="00D364E8" w:rsidP="00821B8F">
      <w:pPr>
        <w:kinsoku w:val="0"/>
        <w:overflowPunct w:val="0"/>
        <w:snapToGrid w:val="0"/>
        <w:spacing w:line="240" w:lineRule="auto"/>
        <w:rPr>
          <w:rFonts w:hAnsi="ＭＳ 明朝"/>
          <w:szCs w:val="24"/>
          <w:highlight w:val="yellow"/>
        </w:rPr>
      </w:pPr>
      <w:r>
        <w:rPr>
          <w:rFonts w:hAnsi="ＭＳ 明朝" w:hint="eastAsia"/>
          <w:szCs w:val="24"/>
        </w:rPr>
        <w:t xml:space="preserve">　</w:t>
      </w:r>
      <w:r w:rsidRPr="003C5589">
        <w:rPr>
          <w:rFonts w:hAnsi="ＭＳ 明朝" w:hint="eastAsia"/>
          <w:spacing w:val="1"/>
          <w:w w:val="97"/>
          <w:szCs w:val="24"/>
          <w:fitText w:val="9360" w:id="2013957121"/>
        </w:rPr>
        <w:t>消防費の増加の主な要因は、消防施設整備事業費が増加したこと</w:t>
      </w:r>
      <w:r w:rsidR="003C5589" w:rsidRPr="003C5589">
        <w:rPr>
          <w:rFonts w:hAnsi="ＭＳ 明朝" w:hint="eastAsia"/>
          <w:spacing w:val="1"/>
          <w:w w:val="97"/>
          <w:szCs w:val="24"/>
          <w:fitText w:val="9360" w:id="2013957121"/>
        </w:rPr>
        <w:t>など</w:t>
      </w:r>
      <w:r w:rsidRPr="003C5589">
        <w:rPr>
          <w:rFonts w:hAnsi="ＭＳ 明朝" w:hint="eastAsia"/>
          <w:spacing w:val="1"/>
          <w:w w:val="97"/>
          <w:szCs w:val="24"/>
          <w:fitText w:val="9360" w:id="2013957121"/>
        </w:rPr>
        <w:t>によるものである</w:t>
      </w:r>
      <w:r w:rsidRPr="003C5589">
        <w:rPr>
          <w:rFonts w:hAnsi="ＭＳ 明朝" w:hint="eastAsia"/>
          <w:spacing w:val="-9"/>
          <w:w w:val="97"/>
          <w:szCs w:val="24"/>
          <w:fitText w:val="9360" w:id="2013957121"/>
        </w:rPr>
        <w:t>。</w:t>
      </w:r>
    </w:p>
    <w:p w:rsidR="00E3679A" w:rsidRPr="00A721E4" w:rsidRDefault="00E3679A" w:rsidP="00935FD8">
      <w:pPr>
        <w:kinsoku w:val="0"/>
        <w:overflowPunct w:val="0"/>
        <w:snapToGrid w:val="0"/>
        <w:spacing w:line="240" w:lineRule="auto"/>
        <w:jc w:val="left"/>
        <w:rPr>
          <w:rFonts w:hAnsi="ＭＳ 明朝"/>
          <w:szCs w:val="24"/>
        </w:rPr>
      </w:pPr>
    </w:p>
    <w:p w:rsidR="00E3679A" w:rsidRPr="00D364E8" w:rsidRDefault="00E3679A" w:rsidP="00DC50CB">
      <w:pPr>
        <w:kinsoku w:val="0"/>
        <w:overflowPunct w:val="0"/>
        <w:snapToGrid w:val="0"/>
        <w:spacing w:line="240" w:lineRule="auto"/>
        <w:rPr>
          <w:rFonts w:hAnsi="ＭＳ 明朝"/>
          <w:szCs w:val="24"/>
        </w:rPr>
      </w:pPr>
    </w:p>
    <w:p w:rsidR="008F7EDB" w:rsidRDefault="008F7EDB" w:rsidP="00DC50CB">
      <w:pPr>
        <w:spacing w:line="240" w:lineRule="auto"/>
        <w:rPr>
          <w:rFonts w:hAnsi="ＭＳ 明朝"/>
          <w:szCs w:val="24"/>
        </w:rPr>
      </w:pPr>
    </w:p>
    <w:p w:rsidR="00D364E8" w:rsidRPr="00A9426D" w:rsidRDefault="00D364E8" w:rsidP="00DC50CB">
      <w:pPr>
        <w:spacing w:line="240" w:lineRule="auto"/>
        <w:rPr>
          <w:rFonts w:hAnsi="ＭＳ 明朝"/>
          <w:szCs w:val="24"/>
        </w:rPr>
      </w:pPr>
    </w:p>
    <w:p w:rsidR="003E7FE5" w:rsidRPr="0062344B" w:rsidRDefault="0062344B" w:rsidP="00DC50CB">
      <w:pPr>
        <w:spacing w:line="240" w:lineRule="auto"/>
        <w:rPr>
          <w:rFonts w:ascii="ＭＳ ゴシック" w:eastAsia="ＭＳ ゴシック" w:hAnsi="ＭＳ ゴシック"/>
          <w:szCs w:val="24"/>
        </w:rPr>
      </w:pPr>
      <w:r w:rsidRPr="0062344B">
        <w:rPr>
          <w:rFonts w:ascii="ＭＳ ゴシック" w:eastAsia="ＭＳ ゴシック" w:hAnsi="ＭＳ ゴシック" w:hint="eastAsia"/>
          <w:szCs w:val="24"/>
        </w:rPr>
        <w:t>款</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決</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算</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状</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況</w:t>
      </w:r>
    </w:p>
    <w:p w:rsidR="00255786" w:rsidRDefault="0062344B" w:rsidP="00E358CF">
      <w:pPr>
        <w:spacing w:line="240" w:lineRule="auto"/>
        <w:ind w:firstLineChars="3250" w:firstLine="7800"/>
        <w:rPr>
          <w:rFonts w:hAnsi="ＭＳ 明朝"/>
          <w:szCs w:val="24"/>
        </w:rPr>
      </w:pPr>
      <w:r>
        <w:rPr>
          <w:rFonts w:hAnsi="ＭＳ 明朝" w:hint="eastAsia"/>
          <w:szCs w:val="24"/>
        </w:rPr>
        <w:t>（単位：千円・％）</w:t>
      </w:r>
    </w:p>
    <w:bookmarkStart w:id="2" w:name="_MON_1438691926"/>
    <w:bookmarkEnd w:id="2"/>
    <w:p w:rsidR="008463AA" w:rsidRDefault="00C20482" w:rsidP="00737779">
      <w:pPr>
        <w:spacing w:line="240" w:lineRule="auto"/>
        <w:rPr>
          <w:rFonts w:hAnsi="ＭＳ 明朝"/>
          <w:szCs w:val="24"/>
        </w:rPr>
      </w:pPr>
      <w:r w:rsidRPr="0020002D">
        <w:rPr>
          <w:rFonts w:hAnsi="ＭＳ 明朝"/>
          <w:szCs w:val="24"/>
        </w:rPr>
        <w:object w:dxaOrig="10035" w:dyaOrig="9126">
          <v:shape id="_x0000_i1026" type="#_x0000_t75" style="width:479.65pt;height:433pt" o:ole="">
            <v:imagedata r:id="rId11" o:title=""/>
          </v:shape>
          <o:OLEObject Type="Embed" ProgID="Excel.Sheet.12" ShapeID="_x0000_i1026" DrawAspect="Content" ObjectID="_1656141894" r:id="rId12"/>
        </w:object>
      </w:r>
    </w:p>
    <w:p w:rsidR="00737779" w:rsidRDefault="00737779" w:rsidP="00737779">
      <w:pPr>
        <w:spacing w:line="240" w:lineRule="auto"/>
        <w:rPr>
          <w:rFonts w:hAnsi="ＭＳ 明朝"/>
          <w:szCs w:val="24"/>
        </w:rPr>
      </w:pPr>
    </w:p>
    <w:p w:rsidR="00796611" w:rsidRPr="00564AE4" w:rsidRDefault="00D364E8" w:rsidP="00EC0D56">
      <w:pPr>
        <w:kinsoku w:val="0"/>
        <w:overflowPunct w:val="0"/>
        <w:snapToGrid w:val="0"/>
        <w:spacing w:line="240" w:lineRule="auto"/>
        <w:ind w:firstLineChars="100" w:firstLine="240"/>
        <w:rPr>
          <w:rFonts w:hAnsi="ＭＳ 明朝"/>
          <w:szCs w:val="24"/>
        </w:rPr>
      </w:pPr>
      <w:r w:rsidRPr="00564AE4">
        <w:rPr>
          <w:rFonts w:hAnsi="ＭＳ 明朝" w:hint="eastAsia"/>
          <w:szCs w:val="24"/>
        </w:rPr>
        <w:t>土木</w:t>
      </w:r>
      <w:r w:rsidR="004F696C" w:rsidRPr="00564AE4">
        <w:rPr>
          <w:rFonts w:hAnsi="ＭＳ 明朝" w:hint="eastAsia"/>
          <w:szCs w:val="24"/>
        </w:rPr>
        <w:t>費の減少の主な要因は、</w:t>
      </w:r>
      <w:r w:rsidRPr="00564AE4">
        <w:rPr>
          <w:rFonts w:hAnsi="ＭＳ 明朝" w:hint="eastAsia"/>
          <w:szCs w:val="24"/>
        </w:rPr>
        <w:t>末広町西地区整備推進</w:t>
      </w:r>
      <w:r w:rsidR="004F696C" w:rsidRPr="00564AE4">
        <w:rPr>
          <w:rFonts w:hAnsi="ＭＳ 明朝" w:hint="eastAsia"/>
          <w:szCs w:val="24"/>
        </w:rPr>
        <w:t>事業費</w:t>
      </w:r>
      <w:r w:rsidR="00564AE4" w:rsidRPr="00564AE4">
        <w:rPr>
          <w:rFonts w:hAnsi="ＭＳ 明朝" w:hint="eastAsia"/>
          <w:szCs w:val="24"/>
        </w:rPr>
        <w:t>等</w:t>
      </w:r>
      <w:r w:rsidR="00EC0D56" w:rsidRPr="00564AE4">
        <w:rPr>
          <w:rFonts w:hAnsi="ＭＳ 明朝" w:hint="eastAsia"/>
          <w:szCs w:val="24"/>
        </w:rPr>
        <w:t>が増加したものの、</w:t>
      </w:r>
      <w:r w:rsidR="00564AE4" w:rsidRPr="00564AE4">
        <w:rPr>
          <w:rFonts w:hAnsi="ＭＳ 明朝" w:hint="eastAsia"/>
          <w:szCs w:val="24"/>
        </w:rPr>
        <w:t>除雪事業費</w:t>
      </w:r>
      <w:r w:rsidR="00334B70" w:rsidRPr="00564AE4">
        <w:rPr>
          <w:rFonts w:hAnsi="ＭＳ 明朝" w:hint="eastAsia"/>
          <w:szCs w:val="24"/>
        </w:rPr>
        <w:t>、</w:t>
      </w:r>
      <w:r w:rsidR="00564AE4" w:rsidRPr="00564AE4">
        <w:rPr>
          <w:rFonts w:hAnsi="ＭＳ 明朝" w:hint="eastAsia"/>
          <w:szCs w:val="24"/>
        </w:rPr>
        <w:t>（仮称）道の駅雨晴整備事業費、交通ネットワーク整備</w:t>
      </w:r>
      <w:r w:rsidR="00334B70" w:rsidRPr="00564AE4">
        <w:rPr>
          <w:rFonts w:hAnsi="ＭＳ 明朝" w:hint="eastAsia"/>
          <w:szCs w:val="24"/>
        </w:rPr>
        <w:t>事業費</w:t>
      </w:r>
      <w:r w:rsidR="00564AE4" w:rsidRPr="00564AE4">
        <w:rPr>
          <w:rFonts w:hAnsi="ＭＳ 明朝" w:hint="eastAsia"/>
          <w:szCs w:val="24"/>
        </w:rPr>
        <w:t>等</w:t>
      </w:r>
      <w:r w:rsidR="00334B70" w:rsidRPr="00564AE4">
        <w:rPr>
          <w:rFonts w:hAnsi="ＭＳ 明朝" w:hint="eastAsia"/>
          <w:szCs w:val="24"/>
        </w:rPr>
        <w:t>が</w:t>
      </w:r>
      <w:r w:rsidR="004F696C" w:rsidRPr="00564AE4">
        <w:rPr>
          <w:rFonts w:hAnsi="ＭＳ 明朝" w:hint="eastAsia"/>
          <w:szCs w:val="24"/>
        </w:rPr>
        <w:t>減少した</w:t>
      </w:r>
      <w:r w:rsidR="00E447AA" w:rsidRPr="00564AE4">
        <w:rPr>
          <w:rFonts w:hAnsi="ＭＳ 明朝" w:hint="eastAsia"/>
          <w:szCs w:val="24"/>
        </w:rPr>
        <w:t>ことに</w:t>
      </w:r>
      <w:r w:rsidR="00885FDC" w:rsidRPr="00564AE4">
        <w:rPr>
          <w:rFonts w:hAnsi="ＭＳ 明朝" w:hint="eastAsia"/>
          <w:szCs w:val="24"/>
        </w:rPr>
        <w:t>よるものである。</w:t>
      </w:r>
    </w:p>
    <w:p w:rsidR="00564AE4" w:rsidRPr="00AB365F" w:rsidRDefault="00564AE4" w:rsidP="00AB365F">
      <w:pPr>
        <w:kinsoku w:val="0"/>
        <w:overflowPunct w:val="0"/>
        <w:snapToGrid w:val="0"/>
        <w:spacing w:line="240" w:lineRule="auto"/>
        <w:ind w:firstLineChars="100" w:firstLine="240"/>
        <w:rPr>
          <w:rFonts w:hAnsi="ＭＳ 明朝"/>
          <w:szCs w:val="24"/>
        </w:rPr>
      </w:pPr>
      <w:r w:rsidRPr="00564AE4">
        <w:rPr>
          <w:rFonts w:hAnsi="ＭＳ 明朝" w:hint="eastAsia"/>
          <w:szCs w:val="24"/>
        </w:rPr>
        <w:t>教育</w:t>
      </w:r>
      <w:r w:rsidR="00796611" w:rsidRPr="00564AE4">
        <w:rPr>
          <w:rFonts w:hAnsi="ＭＳ 明朝" w:hint="eastAsia"/>
          <w:szCs w:val="24"/>
        </w:rPr>
        <w:t>費の減少の主な要因</w:t>
      </w:r>
      <w:r w:rsidR="00796611" w:rsidRPr="004873C2">
        <w:rPr>
          <w:rFonts w:hAnsi="ＭＳ 明朝" w:hint="eastAsia"/>
          <w:szCs w:val="24"/>
        </w:rPr>
        <w:t>は、</w:t>
      </w:r>
      <w:r w:rsidR="00017D00" w:rsidRPr="004873C2">
        <w:rPr>
          <w:rFonts w:hAnsi="ＭＳ 明朝" w:hint="eastAsia"/>
          <w:szCs w:val="24"/>
        </w:rPr>
        <w:t>小中学校の空調設備整備事業費、</w:t>
      </w:r>
      <w:r w:rsidR="00C8238E" w:rsidRPr="004873C2">
        <w:rPr>
          <w:rFonts w:hAnsi="ＭＳ 明朝" w:hint="eastAsia"/>
          <w:szCs w:val="24"/>
        </w:rPr>
        <w:t>体育施設改修等整備事業費</w:t>
      </w:r>
      <w:r w:rsidRPr="004873C2">
        <w:rPr>
          <w:rFonts w:hAnsi="ＭＳ 明朝" w:hint="eastAsia"/>
          <w:szCs w:val="24"/>
        </w:rPr>
        <w:t>等</w:t>
      </w:r>
      <w:r w:rsidR="005A30DA" w:rsidRPr="004873C2">
        <w:rPr>
          <w:rFonts w:hAnsi="ＭＳ 明朝" w:hint="eastAsia"/>
          <w:szCs w:val="24"/>
        </w:rPr>
        <w:t>が増加したものの、</w:t>
      </w:r>
      <w:r w:rsidR="00017D00" w:rsidRPr="004873C2">
        <w:rPr>
          <w:rFonts w:hAnsi="ＭＳ 明朝" w:hint="eastAsia"/>
          <w:szCs w:val="24"/>
        </w:rPr>
        <w:t>志貴野中学校校舎改築事業費及び</w:t>
      </w:r>
      <w:r w:rsidR="00C8238E" w:rsidRPr="004873C2">
        <w:rPr>
          <w:rFonts w:hAnsi="ＭＳ 明朝" w:hint="eastAsia"/>
          <w:szCs w:val="24"/>
        </w:rPr>
        <w:t>野村小学校体育館改築事業費</w:t>
      </w:r>
      <w:r w:rsidR="00CC3FCE" w:rsidRPr="004873C2">
        <w:rPr>
          <w:rFonts w:hAnsi="ＭＳ 明朝" w:hint="eastAsia"/>
          <w:szCs w:val="24"/>
        </w:rPr>
        <w:t>が</w:t>
      </w:r>
      <w:r w:rsidR="00C8238E" w:rsidRPr="004873C2">
        <w:rPr>
          <w:rFonts w:hAnsi="ＭＳ 明朝" w:hint="eastAsia"/>
          <w:szCs w:val="24"/>
        </w:rPr>
        <w:t>事業の完了に伴い</w:t>
      </w:r>
      <w:r w:rsidR="00CC3FCE" w:rsidRPr="004873C2">
        <w:rPr>
          <w:rFonts w:hAnsi="ＭＳ 明朝" w:hint="eastAsia"/>
          <w:szCs w:val="24"/>
        </w:rPr>
        <w:t>減少したこと</w:t>
      </w:r>
      <w:r w:rsidR="003C5589">
        <w:rPr>
          <w:rFonts w:hAnsi="ＭＳ 明朝" w:hint="eastAsia"/>
          <w:szCs w:val="24"/>
        </w:rPr>
        <w:t>など</w:t>
      </w:r>
      <w:r w:rsidR="00CC3FCE" w:rsidRPr="00564AE4">
        <w:rPr>
          <w:rFonts w:hAnsi="ＭＳ 明朝" w:hint="eastAsia"/>
          <w:szCs w:val="24"/>
        </w:rPr>
        <w:t>によるものである。</w:t>
      </w:r>
    </w:p>
    <w:p w:rsidR="00885FDC" w:rsidRDefault="00564AE4" w:rsidP="00EA54C2">
      <w:pPr>
        <w:spacing w:line="240" w:lineRule="auto"/>
        <w:ind w:firstLineChars="100" w:firstLine="240"/>
        <w:rPr>
          <w:rFonts w:hAnsi="ＭＳ 明朝"/>
          <w:szCs w:val="24"/>
        </w:rPr>
      </w:pPr>
      <w:r w:rsidRPr="00AB365F">
        <w:rPr>
          <w:rFonts w:hAnsi="ＭＳ 明朝" w:hint="eastAsia"/>
          <w:szCs w:val="24"/>
        </w:rPr>
        <w:t>公債費の減少</w:t>
      </w:r>
      <w:r w:rsidR="00DD5684" w:rsidRPr="00E80ABC">
        <w:rPr>
          <w:rFonts w:hAnsi="ＭＳ 明朝" w:hint="eastAsia"/>
          <w:szCs w:val="24"/>
        </w:rPr>
        <w:t>の</w:t>
      </w:r>
      <w:r w:rsidR="00DE1A41" w:rsidRPr="00E80ABC">
        <w:rPr>
          <w:rFonts w:hAnsi="ＭＳ 明朝" w:hint="eastAsia"/>
          <w:szCs w:val="24"/>
        </w:rPr>
        <w:t>主な</w:t>
      </w:r>
      <w:r w:rsidR="00D31E2A" w:rsidRPr="00E80ABC">
        <w:rPr>
          <w:rFonts w:hAnsi="ＭＳ 明朝" w:hint="eastAsia"/>
          <w:szCs w:val="24"/>
        </w:rPr>
        <w:t>要因</w:t>
      </w:r>
      <w:r w:rsidR="00D31E2A" w:rsidRPr="00AB365F">
        <w:rPr>
          <w:rFonts w:hAnsi="ＭＳ 明朝" w:hint="eastAsia"/>
          <w:szCs w:val="24"/>
        </w:rPr>
        <w:t>は</w:t>
      </w:r>
      <w:r w:rsidR="00D31E2A" w:rsidRPr="00E80ABC">
        <w:rPr>
          <w:rFonts w:hAnsi="ＭＳ 明朝" w:hint="eastAsia"/>
          <w:szCs w:val="24"/>
        </w:rPr>
        <w:t>、</w:t>
      </w:r>
      <w:r w:rsidR="00F952D5" w:rsidRPr="00E80ABC">
        <w:rPr>
          <w:rFonts w:hAnsi="ＭＳ 明朝" w:hint="eastAsia"/>
          <w:szCs w:val="24"/>
        </w:rPr>
        <w:t>借換債発行額の減少と借換えによる元金償還額の平準化により</w:t>
      </w:r>
      <w:r w:rsidR="00D31E2A" w:rsidRPr="00E80ABC">
        <w:rPr>
          <w:rFonts w:hAnsi="ＭＳ 明朝" w:hint="eastAsia"/>
          <w:szCs w:val="24"/>
        </w:rPr>
        <w:t>、</w:t>
      </w:r>
      <w:r w:rsidRPr="00E80ABC">
        <w:rPr>
          <w:rFonts w:hAnsi="ＭＳ 明朝" w:hint="eastAsia"/>
          <w:szCs w:val="24"/>
        </w:rPr>
        <w:t>長期債の元金償還</w:t>
      </w:r>
      <w:r w:rsidR="00D31E2A" w:rsidRPr="00E80ABC">
        <w:rPr>
          <w:rFonts w:hAnsi="ＭＳ 明朝" w:hint="eastAsia"/>
          <w:szCs w:val="24"/>
        </w:rPr>
        <w:t>が</w:t>
      </w:r>
      <w:r w:rsidRPr="00E80ABC">
        <w:rPr>
          <w:rFonts w:hAnsi="ＭＳ 明朝" w:hint="eastAsia"/>
          <w:szCs w:val="24"/>
        </w:rPr>
        <w:t>減少</w:t>
      </w:r>
      <w:r w:rsidR="00D31E2A" w:rsidRPr="00E80ABC">
        <w:rPr>
          <w:rFonts w:hAnsi="ＭＳ 明朝" w:hint="eastAsia"/>
          <w:szCs w:val="24"/>
        </w:rPr>
        <w:t>し</w:t>
      </w:r>
      <w:r w:rsidR="00D31E2A" w:rsidRPr="00E92578">
        <w:rPr>
          <w:rFonts w:hAnsi="ＭＳ 明朝" w:hint="eastAsia"/>
          <w:szCs w:val="24"/>
        </w:rPr>
        <w:t>たこ</w:t>
      </w:r>
      <w:r w:rsidR="00D31E2A" w:rsidRPr="00476864">
        <w:rPr>
          <w:rFonts w:hAnsi="ＭＳ 明朝" w:hint="eastAsia"/>
          <w:szCs w:val="24"/>
        </w:rPr>
        <w:t>とによるものである。</w:t>
      </w:r>
    </w:p>
    <w:p w:rsidR="00885FDC" w:rsidRPr="00DE1A41" w:rsidRDefault="00885FDC" w:rsidP="002D62AE">
      <w:pPr>
        <w:spacing w:line="240" w:lineRule="auto"/>
        <w:rPr>
          <w:rFonts w:hAnsi="ＭＳ 明朝"/>
          <w:szCs w:val="24"/>
        </w:rPr>
      </w:pPr>
    </w:p>
    <w:p w:rsidR="00E92578" w:rsidRDefault="00E92578" w:rsidP="00DC50CB">
      <w:pPr>
        <w:spacing w:line="240" w:lineRule="auto"/>
        <w:rPr>
          <w:rFonts w:hAnsi="ＭＳ 明朝"/>
          <w:szCs w:val="24"/>
        </w:rPr>
      </w:pPr>
    </w:p>
    <w:p w:rsidR="001E1429" w:rsidRDefault="001E1429" w:rsidP="00DC50CB">
      <w:pPr>
        <w:spacing w:line="240" w:lineRule="auto"/>
        <w:rPr>
          <w:rFonts w:hAnsi="ＭＳ 明朝"/>
          <w:szCs w:val="24"/>
        </w:rPr>
      </w:pPr>
    </w:p>
    <w:p w:rsidR="00A365E6" w:rsidRPr="00A365E6" w:rsidRDefault="002D62AE" w:rsidP="00954FDD">
      <w:pPr>
        <w:kinsoku w:val="0"/>
        <w:overflowPunct w:val="0"/>
        <w:snapToGrid w:val="0"/>
        <w:spacing w:line="240" w:lineRule="auto"/>
        <w:ind w:right="240"/>
        <w:jc w:val="right"/>
        <w:rPr>
          <w:rFonts w:ascii="ＭＳ ゴシック" w:eastAsia="ＭＳ ゴシック" w:hAnsi="ＭＳ ゴシック"/>
          <w:szCs w:val="24"/>
        </w:rPr>
      </w:pPr>
      <w:r w:rsidRPr="00A365E6">
        <w:rPr>
          <w:rFonts w:ascii="ＭＳ ゴシック" w:eastAsia="ＭＳ ゴシック" w:hAnsi="ＭＳ ゴシック" w:hint="eastAsia"/>
          <w:szCs w:val="24"/>
        </w:rPr>
        <w:lastRenderedPageBreak/>
        <w:t>一　般　会　計　歳　出　款　別</w:t>
      </w:r>
    </w:p>
    <w:p w:rsidR="00A365E6" w:rsidRPr="00A365E6" w:rsidRDefault="00A365E6" w:rsidP="00A365E6">
      <w:pPr>
        <w:kinsoku w:val="0"/>
        <w:overflowPunct w:val="0"/>
        <w:snapToGrid w:val="0"/>
        <w:spacing w:line="240" w:lineRule="auto"/>
        <w:rPr>
          <w:rFonts w:hAnsi="ＭＳ 明朝"/>
          <w:szCs w:val="24"/>
        </w:rPr>
      </w:pPr>
    </w:p>
    <w:bookmarkStart w:id="3" w:name="_MON_1439014604"/>
    <w:bookmarkEnd w:id="3"/>
    <w:p w:rsidR="00DC60DF" w:rsidRDefault="00D53DCE" w:rsidP="002D62AE">
      <w:pPr>
        <w:kinsoku w:val="0"/>
        <w:overflowPunct w:val="0"/>
        <w:snapToGrid w:val="0"/>
        <w:spacing w:line="240" w:lineRule="auto"/>
        <w:rPr>
          <w:rFonts w:hAnsi="ＭＳ 明朝"/>
          <w:szCs w:val="24"/>
        </w:rPr>
      </w:pPr>
      <w:r w:rsidRPr="00A365E6">
        <w:rPr>
          <w:rFonts w:hAnsi="ＭＳ 明朝"/>
          <w:szCs w:val="24"/>
        </w:rPr>
        <w:object w:dxaOrig="10174" w:dyaOrig="12784">
          <v:shape id="_x0000_i1027" type="#_x0000_t75" style="width:482.2pt;height:650.55pt" o:ole="">
            <v:imagedata r:id="rId13" o:title=""/>
          </v:shape>
          <o:OLEObject Type="Embed" ProgID="Excel.Sheet.12" ShapeID="_x0000_i1027" DrawAspect="Content" ObjectID="_1656141895" r:id="rId14"/>
        </w:object>
      </w:r>
    </w:p>
    <w:p w:rsidR="000A30DD" w:rsidRDefault="000A30DD" w:rsidP="002D62AE">
      <w:pPr>
        <w:kinsoku w:val="0"/>
        <w:overflowPunct w:val="0"/>
        <w:snapToGrid w:val="0"/>
        <w:spacing w:line="240" w:lineRule="auto"/>
        <w:rPr>
          <w:rFonts w:hAnsi="ＭＳ 明朝"/>
          <w:szCs w:val="24"/>
        </w:rPr>
      </w:pPr>
    </w:p>
    <w:p w:rsidR="002D62AE" w:rsidRPr="00A365E6" w:rsidRDefault="00A365E6" w:rsidP="00A365E6">
      <w:pPr>
        <w:kinsoku w:val="0"/>
        <w:overflowPunct w:val="0"/>
        <w:snapToGrid w:val="0"/>
        <w:spacing w:line="240" w:lineRule="auto"/>
        <w:ind w:firstLineChars="100" w:firstLine="240"/>
        <w:rPr>
          <w:rFonts w:ascii="ＭＳ ゴシック" w:eastAsia="ＭＳ ゴシック" w:hAnsi="ＭＳ ゴシック"/>
          <w:szCs w:val="24"/>
        </w:rPr>
      </w:pPr>
      <w:r w:rsidRPr="00A365E6">
        <w:rPr>
          <w:rFonts w:ascii="ＭＳ ゴシック" w:eastAsia="ＭＳ ゴシック" w:hAnsi="ＭＳ ゴシック" w:hint="eastAsia"/>
          <w:szCs w:val="24"/>
        </w:rPr>
        <w:lastRenderedPageBreak/>
        <w:t>・</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覧</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表</w:t>
      </w:r>
    </w:p>
    <w:p w:rsidR="00A365E6" w:rsidRPr="004D0199" w:rsidRDefault="00A365E6" w:rsidP="00EC0D56">
      <w:pPr>
        <w:kinsoku w:val="0"/>
        <w:overflowPunct w:val="0"/>
        <w:snapToGrid w:val="0"/>
        <w:spacing w:line="240" w:lineRule="auto"/>
        <w:ind w:firstLineChars="3300" w:firstLine="7590"/>
        <w:jc w:val="left"/>
        <w:rPr>
          <w:rFonts w:hAnsi="ＭＳ 明朝"/>
          <w:sz w:val="23"/>
          <w:szCs w:val="23"/>
        </w:rPr>
      </w:pPr>
      <w:r w:rsidRPr="004D0199">
        <w:rPr>
          <w:rFonts w:hAnsi="ＭＳ 明朝" w:hint="eastAsia"/>
          <w:sz w:val="23"/>
          <w:szCs w:val="23"/>
        </w:rPr>
        <w:t>（単位：千円・％）</w:t>
      </w:r>
      <w:bookmarkStart w:id="4" w:name="_MON_1439031668"/>
      <w:bookmarkEnd w:id="4"/>
      <w:r w:rsidR="00D53DCE" w:rsidRPr="0020002D">
        <w:rPr>
          <w:rFonts w:hAnsi="ＭＳ 明朝"/>
          <w:szCs w:val="24"/>
        </w:rPr>
        <w:object w:dxaOrig="9470" w:dyaOrig="12784">
          <v:shape id="_x0000_i1028" type="#_x0000_t75" style="width:477.15pt;height:655.1pt" o:ole="">
            <v:imagedata r:id="rId15" o:title=""/>
          </v:shape>
          <o:OLEObject Type="Embed" ProgID="Excel.Sheet.12" ShapeID="_x0000_i1028" DrawAspect="Content" ObjectID="_1656141896" r:id="rId16"/>
        </w:object>
      </w:r>
    </w:p>
    <w:p w:rsidR="006C2985" w:rsidRDefault="00C1585A" w:rsidP="00C1585A">
      <w:pPr>
        <w:kinsoku w:val="0"/>
        <w:overflowPunct w:val="0"/>
        <w:snapToGrid w:val="0"/>
        <w:spacing w:line="240" w:lineRule="auto"/>
        <w:rPr>
          <w:sz w:val="20"/>
        </w:rPr>
      </w:pPr>
      <w:r>
        <w:rPr>
          <w:rFonts w:hint="eastAsia"/>
          <w:sz w:val="20"/>
        </w:rPr>
        <w:t xml:space="preserve">　</w:t>
      </w:r>
    </w:p>
    <w:p w:rsidR="00AD7A36" w:rsidRDefault="00AD7A36" w:rsidP="00C1585A">
      <w:pPr>
        <w:kinsoku w:val="0"/>
        <w:overflowPunct w:val="0"/>
        <w:snapToGrid w:val="0"/>
        <w:spacing w:line="240" w:lineRule="auto"/>
        <w:rPr>
          <w:sz w:val="20"/>
        </w:rPr>
      </w:pPr>
    </w:p>
    <w:p w:rsidR="00304CBC" w:rsidRPr="00C1585A" w:rsidRDefault="00C1585A" w:rsidP="00C1585A">
      <w:pPr>
        <w:kinsoku w:val="0"/>
        <w:overflowPunct w:val="0"/>
        <w:snapToGrid w:val="0"/>
        <w:spacing w:line="240" w:lineRule="auto"/>
        <w:rPr>
          <w:sz w:val="20"/>
        </w:rPr>
      </w:pPr>
      <w:r>
        <w:rPr>
          <w:rFonts w:hint="eastAsia"/>
          <w:sz w:val="20"/>
        </w:rPr>
        <w:lastRenderedPageBreak/>
        <w:t xml:space="preserve">　　</w:t>
      </w:r>
      <w:r w:rsidR="00304CBC" w:rsidRPr="00040971">
        <w:rPr>
          <w:rFonts w:ascii="ＭＳ ゴシック" w:eastAsia="ＭＳ ゴシック" w:hAnsi="ＭＳ ゴシック" w:hint="eastAsia"/>
          <w:spacing w:val="14"/>
          <w:kern w:val="2"/>
          <w:szCs w:val="24"/>
        </w:rPr>
        <w:t>⑵　繰出金の状況</w:t>
      </w:r>
    </w:p>
    <w:p w:rsidR="00304CBC" w:rsidRPr="00225904" w:rsidRDefault="00164CD8" w:rsidP="00164CD8">
      <w:pPr>
        <w:kinsoku w:val="0"/>
        <w:overflowPunct w:val="0"/>
        <w:snapToGrid w:val="0"/>
        <w:spacing w:line="240" w:lineRule="auto"/>
        <w:ind w:leftChars="300" w:left="720" w:firstLineChars="100" w:firstLine="270"/>
        <w:rPr>
          <w:rFonts w:hAnsi="ＭＳ 明朝"/>
          <w:spacing w:val="14"/>
          <w:kern w:val="2"/>
          <w:szCs w:val="24"/>
        </w:rPr>
      </w:pPr>
      <w:r w:rsidRPr="004375F0">
        <w:rPr>
          <w:rFonts w:hAnsi="ＭＳ 明朝" w:hint="eastAsia"/>
          <w:spacing w:val="15"/>
          <w:szCs w:val="24"/>
          <w:fitText w:val="8640" w:id="941934336"/>
        </w:rPr>
        <w:t>特別会計への繰出金は、国民健康保険事業会計等</w:t>
      </w:r>
      <w:r w:rsidR="00304CBC" w:rsidRPr="004375F0">
        <w:rPr>
          <w:rFonts w:hAnsi="ＭＳ 明朝" w:hint="eastAsia"/>
          <w:spacing w:val="15"/>
          <w:szCs w:val="24"/>
          <w:fitText w:val="8640" w:id="941934336"/>
        </w:rPr>
        <w:t>の５事業会計に対して</w:t>
      </w:r>
    </w:p>
    <w:p w:rsidR="00304CBC" w:rsidRPr="00225904" w:rsidRDefault="00D0628C" w:rsidP="00894C15">
      <w:pPr>
        <w:kinsoku w:val="0"/>
        <w:overflowPunct w:val="0"/>
        <w:snapToGrid w:val="0"/>
        <w:spacing w:line="240" w:lineRule="auto"/>
        <w:ind w:leftChars="300" w:left="720"/>
        <w:rPr>
          <w:rFonts w:hAnsi="ＭＳ 明朝"/>
          <w:spacing w:val="8"/>
          <w:kern w:val="2"/>
          <w:szCs w:val="24"/>
        </w:rPr>
      </w:pPr>
      <w:r>
        <w:rPr>
          <w:rFonts w:hAnsi="ＭＳ 明朝" w:hint="eastAsia"/>
          <w:spacing w:val="14"/>
          <w:kern w:val="2"/>
          <w:szCs w:val="24"/>
        </w:rPr>
        <w:t>4,</w:t>
      </w:r>
      <w:r w:rsidR="004375F0">
        <w:rPr>
          <w:rFonts w:hAnsi="ＭＳ 明朝" w:hint="eastAsia"/>
          <w:spacing w:val="14"/>
          <w:kern w:val="2"/>
          <w:szCs w:val="24"/>
        </w:rPr>
        <w:t>280</w:t>
      </w:r>
      <w:r>
        <w:rPr>
          <w:rFonts w:hAnsi="ＭＳ 明朝" w:hint="eastAsia"/>
          <w:spacing w:val="14"/>
          <w:kern w:val="2"/>
          <w:szCs w:val="24"/>
        </w:rPr>
        <w:t>,</w:t>
      </w:r>
      <w:r w:rsidR="004375F0">
        <w:rPr>
          <w:rFonts w:hAnsi="ＭＳ 明朝" w:hint="eastAsia"/>
          <w:spacing w:val="14"/>
          <w:kern w:val="2"/>
          <w:szCs w:val="24"/>
        </w:rPr>
        <w:t>532</w:t>
      </w:r>
      <w:r w:rsidR="00304CBC" w:rsidRPr="00225904">
        <w:rPr>
          <w:rFonts w:hAnsi="ＭＳ 明朝" w:hint="eastAsia"/>
          <w:spacing w:val="14"/>
          <w:kern w:val="2"/>
          <w:szCs w:val="24"/>
        </w:rPr>
        <w:t>千円</w:t>
      </w:r>
      <w:r w:rsidR="00304CBC" w:rsidRPr="00225904">
        <w:rPr>
          <w:rFonts w:hAnsi="ＭＳ 明朝" w:hint="eastAsia"/>
          <w:spacing w:val="8"/>
          <w:kern w:val="2"/>
          <w:szCs w:val="24"/>
        </w:rPr>
        <w:t>を繰</w:t>
      </w:r>
      <w:r w:rsidR="00EF416C" w:rsidRPr="00225904">
        <w:rPr>
          <w:rFonts w:hAnsi="ＭＳ 明朝" w:hint="eastAsia"/>
          <w:spacing w:val="8"/>
          <w:kern w:val="2"/>
          <w:szCs w:val="24"/>
        </w:rPr>
        <w:t>り</w:t>
      </w:r>
      <w:r w:rsidR="00304CBC" w:rsidRPr="00225904">
        <w:rPr>
          <w:rFonts w:hAnsi="ＭＳ 明朝" w:hint="eastAsia"/>
          <w:spacing w:val="8"/>
          <w:kern w:val="2"/>
          <w:szCs w:val="24"/>
        </w:rPr>
        <w:t>出しており、前年度に比べ</w:t>
      </w:r>
      <w:r w:rsidR="004375F0">
        <w:rPr>
          <w:rFonts w:hAnsi="ＭＳ 明朝" w:hint="eastAsia"/>
          <w:spacing w:val="8"/>
          <w:kern w:val="2"/>
          <w:szCs w:val="24"/>
        </w:rPr>
        <w:t>250</w:t>
      </w:r>
      <w:r w:rsidR="00945374">
        <w:rPr>
          <w:rFonts w:hAnsi="ＭＳ 明朝" w:hint="eastAsia"/>
          <w:spacing w:val="8"/>
          <w:kern w:val="2"/>
          <w:szCs w:val="24"/>
        </w:rPr>
        <w:t>,</w:t>
      </w:r>
      <w:r w:rsidR="004375F0">
        <w:rPr>
          <w:rFonts w:hAnsi="ＭＳ 明朝" w:hint="eastAsia"/>
          <w:spacing w:val="8"/>
          <w:kern w:val="2"/>
          <w:szCs w:val="24"/>
        </w:rPr>
        <w:t>715</w:t>
      </w:r>
      <w:r w:rsidR="00304CBC" w:rsidRPr="00225904">
        <w:rPr>
          <w:rFonts w:hAnsi="ＭＳ 明朝" w:hint="eastAsia"/>
          <w:spacing w:val="8"/>
          <w:kern w:val="2"/>
          <w:szCs w:val="24"/>
        </w:rPr>
        <w:t>千円(</w:t>
      </w:r>
      <w:r w:rsidR="00945374">
        <w:rPr>
          <w:rFonts w:hAnsi="ＭＳ 明朝" w:hint="eastAsia"/>
          <w:spacing w:val="8"/>
          <w:kern w:val="2"/>
          <w:szCs w:val="24"/>
        </w:rPr>
        <w:t>△</w:t>
      </w:r>
      <w:r w:rsidR="004375F0">
        <w:rPr>
          <w:rFonts w:hAnsi="ＭＳ 明朝" w:hint="eastAsia"/>
          <w:spacing w:val="8"/>
          <w:kern w:val="2"/>
          <w:szCs w:val="24"/>
        </w:rPr>
        <w:t>5</w:t>
      </w:r>
      <w:r w:rsidR="00C76C6A" w:rsidRPr="00225904">
        <w:rPr>
          <w:rFonts w:hAnsi="ＭＳ 明朝" w:hint="eastAsia"/>
          <w:spacing w:val="8"/>
          <w:kern w:val="2"/>
          <w:szCs w:val="24"/>
        </w:rPr>
        <w:t>.</w:t>
      </w:r>
      <w:r w:rsidR="004375F0">
        <w:rPr>
          <w:rFonts w:hAnsi="ＭＳ 明朝" w:hint="eastAsia"/>
          <w:spacing w:val="8"/>
          <w:kern w:val="2"/>
          <w:szCs w:val="24"/>
        </w:rPr>
        <w:t>5</w:t>
      </w:r>
      <w:r w:rsidR="00304CBC" w:rsidRPr="00225904">
        <w:rPr>
          <w:rFonts w:hAnsi="ＭＳ 明朝" w:hint="eastAsia"/>
          <w:spacing w:val="8"/>
          <w:kern w:val="2"/>
          <w:szCs w:val="24"/>
        </w:rPr>
        <w:t>％)</w:t>
      </w:r>
      <w:r w:rsidR="00945374">
        <w:rPr>
          <w:rFonts w:hAnsi="ＭＳ 明朝" w:hint="eastAsia"/>
          <w:spacing w:val="8"/>
          <w:kern w:val="2"/>
          <w:szCs w:val="24"/>
        </w:rPr>
        <w:t>減少</w:t>
      </w:r>
      <w:r w:rsidR="00304CBC" w:rsidRPr="00225904">
        <w:rPr>
          <w:rFonts w:hAnsi="ＭＳ 明朝" w:hint="eastAsia"/>
          <w:spacing w:val="8"/>
          <w:kern w:val="2"/>
          <w:szCs w:val="24"/>
        </w:rPr>
        <w:t>している。</w:t>
      </w:r>
    </w:p>
    <w:p w:rsidR="006144E8" w:rsidRDefault="00304CBC" w:rsidP="006144E8">
      <w:pPr>
        <w:kinsoku w:val="0"/>
        <w:overflowPunct w:val="0"/>
        <w:snapToGrid w:val="0"/>
        <w:spacing w:line="240" w:lineRule="auto"/>
        <w:ind w:leftChars="100" w:left="740" w:hangingChars="250" w:hanging="500"/>
        <w:jc w:val="distribute"/>
        <w:rPr>
          <w:rFonts w:hAnsi="ＭＳ 明朝"/>
          <w:szCs w:val="24"/>
        </w:rPr>
      </w:pPr>
      <w:r w:rsidRPr="00225904">
        <w:rPr>
          <w:rFonts w:hAnsi="ＭＳ 明朝" w:hint="eastAsia"/>
          <w:spacing w:val="-20"/>
          <w:szCs w:val="24"/>
        </w:rPr>
        <w:t xml:space="preserve">　</w:t>
      </w:r>
      <w:r w:rsidR="00863F42" w:rsidRPr="00225904">
        <w:rPr>
          <w:rFonts w:hAnsi="ＭＳ 明朝" w:hint="eastAsia"/>
          <w:spacing w:val="-20"/>
          <w:szCs w:val="24"/>
        </w:rPr>
        <w:t xml:space="preserve">　　</w:t>
      </w:r>
      <w:r w:rsidR="00894C15" w:rsidRPr="00225904">
        <w:rPr>
          <w:rFonts w:hAnsi="ＭＳ 明朝" w:hint="eastAsia"/>
          <w:spacing w:val="-20"/>
          <w:szCs w:val="24"/>
        </w:rPr>
        <w:t xml:space="preserve"> </w:t>
      </w:r>
      <w:r w:rsidR="00863F42" w:rsidRPr="00225904">
        <w:rPr>
          <w:rFonts w:hAnsi="ＭＳ 明朝" w:hint="eastAsia"/>
          <w:szCs w:val="24"/>
        </w:rPr>
        <w:t>これは主に、</w:t>
      </w:r>
      <w:r w:rsidR="00225904" w:rsidRPr="00225904">
        <w:rPr>
          <w:rFonts w:hAnsi="ＭＳ 明朝" w:hint="eastAsia"/>
          <w:szCs w:val="24"/>
        </w:rPr>
        <w:t>介護</w:t>
      </w:r>
      <w:r w:rsidR="00C25DBA" w:rsidRPr="00225904">
        <w:rPr>
          <w:rFonts w:hAnsi="ＭＳ 明朝" w:hint="eastAsia"/>
          <w:szCs w:val="24"/>
        </w:rPr>
        <w:t>保険事業会計で</w:t>
      </w:r>
      <w:r w:rsidR="004375F0">
        <w:rPr>
          <w:rFonts w:hAnsi="ＭＳ 明朝" w:hint="eastAsia"/>
          <w:szCs w:val="24"/>
        </w:rPr>
        <w:t>19</w:t>
      </w:r>
      <w:r w:rsidR="00945374">
        <w:rPr>
          <w:rFonts w:hAnsi="ＭＳ 明朝" w:hint="eastAsia"/>
          <w:szCs w:val="24"/>
        </w:rPr>
        <w:t>,</w:t>
      </w:r>
      <w:r w:rsidR="004375F0">
        <w:rPr>
          <w:rFonts w:hAnsi="ＭＳ 明朝" w:hint="eastAsia"/>
          <w:szCs w:val="24"/>
        </w:rPr>
        <w:t>740</w:t>
      </w:r>
      <w:r w:rsidR="00C25DBA" w:rsidRPr="00225904">
        <w:rPr>
          <w:rFonts w:hAnsi="ＭＳ 明朝" w:hint="eastAsia"/>
          <w:szCs w:val="24"/>
        </w:rPr>
        <w:t>千円(</w:t>
      </w:r>
      <w:r w:rsidR="004375F0">
        <w:rPr>
          <w:rFonts w:hAnsi="ＭＳ 明朝" w:hint="eastAsia"/>
          <w:szCs w:val="24"/>
        </w:rPr>
        <w:t>0</w:t>
      </w:r>
      <w:r w:rsidR="00C25DBA" w:rsidRPr="00225904">
        <w:rPr>
          <w:rFonts w:hAnsi="ＭＳ 明朝" w:hint="eastAsia"/>
          <w:szCs w:val="24"/>
        </w:rPr>
        <w:t>.</w:t>
      </w:r>
      <w:r w:rsidR="004375F0">
        <w:rPr>
          <w:rFonts w:hAnsi="ＭＳ 明朝" w:hint="eastAsia"/>
          <w:szCs w:val="24"/>
        </w:rPr>
        <w:t>8</w:t>
      </w:r>
      <w:r w:rsidR="00C25DBA" w:rsidRPr="00225904">
        <w:rPr>
          <w:rFonts w:hAnsi="ＭＳ 明朝" w:hint="eastAsia"/>
          <w:szCs w:val="24"/>
        </w:rPr>
        <w:t>％)、</w:t>
      </w:r>
      <w:r w:rsidR="004375F0">
        <w:rPr>
          <w:rFonts w:hAnsi="ＭＳ 明朝" w:hint="eastAsia"/>
          <w:szCs w:val="24"/>
        </w:rPr>
        <w:t>後期高齢者医療</w:t>
      </w:r>
      <w:r w:rsidR="00863F42" w:rsidRPr="00225904">
        <w:rPr>
          <w:rFonts w:hAnsi="ＭＳ 明朝" w:hint="eastAsia"/>
          <w:szCs w:val="24"/>
        </w:rPr>
        <w:t>事業会</w:t>
      </w:r>
      <w:r w:rsidR="006B46EB" w:rsidRPr="00225904">
        <w:rPr>
          <w:rFonts w:hAnsi="ＭＳ 明朝" w:hint="eastAsia"/>
          <w:szCs w:val="24"/>
        </w:rPr>
        <w:t>計</w:t>
      </w:r>
      <w:r w:rsidR="00894C15" w:rsidRPr="00225904">
        <w:rPr>
          <w:rFonts w:hAnsi="ＭＳ 明朝" w:hint="eastAsia"/>
          <w:szCs w:val="24"/>
        </w:rPr>
        <w:t>で</w:t>
      </w:r>
      <w:r w:rsidR="004375F0">
        <w:rPr>
          <w:rFonts w:hAnsi="ＭＳ 明朝" w:hint="eastAsia"/>
          <w:szCs w:val="24"/>
        </w:rPr>
        <w:t>11</w:t>
      </w:r>
      <w:r w:rsidR="00945374">
        <w:rPr>
          <w:rFonts w:hAnsi="ＭＳ 明朝" w:hint="eastAsia"/>
          <w:szCs w:val="24"/>
        </w:rPr>
        <w:t>,</w:t>
      </w:r>
      <w:r w:rsidR="004375F0">
        <w:rPr>
          <w:rFonts w:hAnsi="ＭＳ 明朝" w:hint="eastAsia"/>
          <w:szCs w:val="24"/>
        </w:rPr>
        <w:t>911</w:t>
      </w:r>
      <w:r w:rsidR="00894C15" w:rsidRPr="00225904">
        <w:rPr>
          <w:rFonts w:hAnsi="ＭＳ 明朝" w:hint="eastAsia"/>
          <w:szCs w:val="24"/>
        </w:rPr>
        <w:t>千円(</w:t>
      </w:r>
      <w:r w:rsidR="004375F0">
        <w:rPr>
          <w:rFonts w:hAnsi="ＭＳ 明朝" w:hint="eastAsia"/>
          <w:szCs w:val="24"/>
        </w:rPr>
        <w:t>2</w:t>
      </w:r>
      <w:r w:rsidR="00C76C6A" w:rsidRPr="00225904">
        <w:rPr>
          <w:rFonts w:hAnsi="ＭＳ 明朝" w:hint="eastAsia"/>
          <w:szCs w:val="24"/>
        </w:rPr>
        <w:t>.</w:t>
      </w:r>
      <w:r w:rsidR="004375F0">
        <w:rPr>
          <w:rFonts w:hAnsi="ＭＳ 明朝" w:hint="eastAsia"/>
          <w:szCs w:val="24"/>
        </w:rPr>
        <w:t>4</w:t>
      </w:r>
      <w:r w:rsidR="00894C15" w:rsidRPr="00225904">
        <w:rPr>
          <w:rFonts w:hAnsi="ＭＳ 明朝" w:hint="eastAsia"/>
          <w:szCs w:val="24"/>
        </w:rPr>
        <w:t>％)それぞれ増加した</w:t>
      </w:r>
      <w:r w:rsidR="00945374" w:rsidRPr="00225904">
        <w:rPr>
          <w:rFonts w:hAnsi="ＭＳ 明朝" w:hint="eastAsia"/>
          <w:szCs w:val="24"/>
        </w:rPr>
        <w:t>ものの、</w:t>
      </w:r>
      <w:r w:rsidR="004375F0">
        <w:rPr>
          <w:rFonts w:hAnsi="ＭＳ 明朝" w:hint="eastAsia"/>
          <w:szCs w:val="24"/>
        </w:rPr>
        <w:t>駐車場</w:t>
      </w:r>
      <w:r w:rsidR="00945374">
        <w:rPr>
          <w:rFonts w:hAnsi="ＭＳ 明朝" w:hint="eastAsia"/>
          <w:szCs w:val="24"/>
        </w:rPr>
        <w:t>事業会計で</w:t>
      </w:r>
      <w:r w:rsidR="004375F0">
        <w:rPr>
          <w:rFonts w:hAnsi="ＭＳ 明朝" w:hint="eastAsia"/>
          <w:szCs w:val="24"/>
        </w:rPr>
        <w:t>236</w:t>
      </w:r>
      <w:r w:rsidR="00945374">
        <w:rPr>
          <w:rFonts w:hAnsi="ＭＳ 明朝" w:hint="eastAsia"/>
          <w:szCs w:val="24"/>
        </w:rPr>
        <w:t>,</w:t>
      </w:r>
      <w:r w:rsidR="004375F0">
        <w:rPr>
          <w:rFonts w:hAnsi="ＭＳ 明朝" w:hint="eastAsia"/>
          <w:szCs w:val="24"/>
        </w:rPr>
        <w:t>929</w:t>
      </w:r>
      <w:r w:rsidR="00945374" w:rsidRPr="00225904">
        <w:rPr>
          <w:rFonts w:hAnsi="ＭＳ 明朝" w:hint="eastAsia"/>
          <w:szCs w:val="24"/>
        </w:rPr>
        <w:t>千円</w:t>
      </w:r>
    </w:p>
    <w:p w:rsidR="00894C15" w:rsidRPr="00533946" w:rsidRDefault="00945374" w:rsidP="006144E8">
      <w:pPr>
        <w:kinsoku w:val="0"/>
        <w:overflowPunct w:val="0"/>
        <w:snapToGrid w:val="0"/>
        <w:spacing w:line="240" w:lineRule="auto"/>
        <w:ind w:leftChars="300" w:left="840" w:hangingChars="50" w:hanging="120"/>
        <w:jc w:val="left"/>
        <w:rPr>
          <w:rFonts w:hAnsi="ＭＳ 明朝"/>
          <w:szCs w:val="24"/>
        </w:rPr>
      </w:pPr>
      <w:r w:rsidRPr="00225904">
        <w:rPr>
          <w:rFonts w:hAnsi="ＭＳ 明朝" w:hint="eastAsia"/>
          <w:szCs w:val="24"/>
        </w:rPr>
        <w:t>(△</w:t>
      </w:r>
      <w:r w:rsidR="004375F0">
        <w:rPr>
          <w:rFonts w:hAnsi="ＭＳ 明朝" w:hint="eastAsia"/>
          <w:szCs w:val="24"/>
        </w:rPr>
        <w:t>66</w:t>
      </w:r>
      <w:r w:rsidRPr="00225904">
        <w:rPr>
          <w:rFonts w:hAnsi="ＭＳ 明朝" w:hint="eastAsia"/>
          <w:szCs w:val="24"/>
        </w:rPr>
        <w:t>.</w:t>
      </w:r>
      <w:r w:rsidR="004375F0">
        <w:rPr>
          <w:rFonts w:hAnsi="ＭＳ 明朝" w:hint="eastAsia"/>
          <w:szCs w:val="24"/>
        </w:rPr>
        <w:t>1</w:t>
      </w:r>
      <w:r w:rsidRPr="00225904">
        <w:rPr>
          <w:rFonts w:hAnsi="ＭＳ 明朝" w:hint="eastAsia"/>
          <w:szCs w:val="24"/>
        </w:rPr>
        <w:t>％)</w:t>
      </w:r>
      <w:r w:rsidR="00BA48E0">
        <w:rPr>
          <w:rFonts w:hAnsi="ＭＳ 明朝" w:hint="eastAsia"/>
          <w:szCs w:val="24"/>
        </w:rPr>
        <w:t>、</w:t>
      </w:r>
      <w:r w:rsidR="004375F0">
        <w:rPr>
          <w:rFonts w:hAnsi="ＭＳ 明朝" w:hint="eastAsia"/>
          <w:szCs w:val="24"/>
        </w:rPr>
        <w:t>国民健康保険事業会計</w:t>
      </w:r>
      <w:r w:rsidRPr="00225904">
        <w:rPr>
          <w:rFonts w:hAnsi="ＭＳ 明朝" w:hint="eastAsia"/>
          <w:szCs w:val="24"/>
        </w:rPr>
        <w:t>で</w:t>
      </w:r>
      <w:r w:rsidR="004375F0">
        <w:rPr>
          <w:rFonts w:hAnsi="ＭＳ 明朝" w:hint="eastAsia"/>
          <w:szCs w:val="24"/>
        </w:rPr>
        <w:t>41</w:t>
      </w:r>
      <w:r>
        <w:rPr>
          <w:rFonts w:hAnsi="ＭＳ 明朝" w:hint="eastAsia"/>
          <w:szCs w:val="24"/>
        </w:rPr>
        <w:t>,</w:t>
      </w:r>
      <w:r w:rsidR="004375F0">
        <w:rPr>
          <w:rFonts w:hAnsi="ＭＳ 明朝" w:hint="eastAsia"/>
          <w:szCs w:val="24"/>
        </w:rPr>
        <w:t>879</w:t>
      </w:r>
      <w:r w:rsidRPr="00225904">
        <w:rPr>
          <w:rFonts w:hAnsi="ＭＳ 明朝" w:hint="eastAsia"/>
          <w:szCs w:val="24"/>
        </w:rPr>
        <w:t>千円(△</w:t>
      </w:r>
      <w:r>
        <w:rPr>
          <w:rFonts w:hAnsi="ＭＳ 明朝" w:hint="eastAsia"/>
          <w:szCs w:val="24"/>
        </w:rPr>
        <w:t>3</w:t>
      </w:r>
      <w:r w:rsidRPr="00225904">
        <w:rPr>
          <w:rFonts w:hAnsi="ＭＳ 明朝" w:hint="eastAsia"/>
          <w:szCs w:val="24"/>
        </w:rPr>
        <w:t>.</w:t>
      </w:r>
      <w:r w:rsidR="004375F0">
        <w:rPr>
          <w:rFonts w:hAnsi="ＭＳ 明朝" w:hint="eastAsia"/>
          <w:szCs w:val="24"/>
        </w:rPr>
        <w:t>5</w:t>
      </w:r>
      <w:r w:rsidRPr="00225904">
        <w:rPr>
          <w:rFonts w:hAnsi="ＭＳ 明朝" w:hint="eastAsia"/>
          <w:szCs w:val="24"/>
        </w:rPr>
        <w:t>％)</w:t>
      </w:r>
      <w:r w:rsidR="00EA54C2" w:rsidRPr="00E447AA">
        <w:rPr>
          <w:rFonts w:hAnsi="ＭＳ 明朝" w:hint="eastAsia"/>
          <w:szCs w:val="24"/>
        </w:rPr>
        <w:t>それぞれ</w:t>
      </w:r>
      <w:r w:rsidRPr="00225904">
        <w:rPr>
          <w:rFonts w:hAnsi="ＭＳ 明朝" w:hint="eastAsia"/>
          <w:szCs w:val="24"/>
        </w:rPr>
        <w:t>減少したことによるものである。</w:t>
      </w:r>
    </w:p>
    <w:p w:rsidR="00304CBC" w:rsidRPr="00945374" w:rsidRDefault="00304CBC" w:rsidP="00304CBC">
      <w:pPr>
        <w:kinsoku w:val="0"/>
        <w:overflowPunct w:val="0"/>
        <w:snapToGrid w:val="0"/>
        <w:spacing w:line="240" w:lineRule="auto"/>
        <w:ind w:leftChars="300" w:left="720"/>
        <w:jc w:val="left"/>
        <w:rPr>
          <w:rFonts w:hAnsi="ＭＳ 明朝"/>
          <w:szCs w:val="24"/>
        </w:rPr>
      </w:pPr>
    </w:p>
    <w:p w:rsidR="00894C15" w:rsidRPr="00426405" w:rsidRDefault="00894C15" w:rsidP="00304CBC">
      <w:pPr>
        <w:kinsoku w:val="0"/>
        <w:overflowPunct w:val="0"/>
        <w:snapToGrid w:val="0"/>
        <w:spacing w:line="240" w:lineRule="auto"/>
        <w:ind w:leftChars="300" w:left="720"/>
        <w:jc w:val="left"/>
        <w:rPr>
          <w:rFonts w:hAnsi="ＭＳ 明朝"/>
          <w:szCs w:val="24"/>
        </w:rPr>
      </w:pPr>
    </w:p>
    <w:p w:rsidR="00304CBC" w:rsidRPr="00894C15" w:rsidRDefault="00304CBC" w:rsidP="00304CBC">
      <w:pPr>
        <w:kinsoku w:val="0"/>
        <w:overflowPunct w:val="0"/>
        <w:snapToGrid w:val="0"/>
        <w:spacing w:line="240" w:lineRule="auto"/>
        <w:rPr>
          <w:rFonts w:hAnsi="ＭＳ 明朝"/>
          <w:szCs w:val="24"/>
        </w:rPr>
      </w:pPr>
    </w:p>
    <w:p w:rsidR="00304CBC" w:rsidRPr="00C92B14" w:rsidRDefault="00304CBC" w:rsidP="00304CBC">
      <w:pPr>
        <w:kinsoku w:val="0"/>
        <w:overflowPunct w:val="0"/>
        <w:snapToGrid w:val="0"/>
        <w:spacing w:line="240" w:lineRule="auto"/>
        <w:ind w:firstLineChars="100" w:firstLine="268"/>
        <w:rPr>
          <w:rFonts w:asciiTheme="majorEastAsia" w:eastAsiaTheme="majorEastAsia" w:hAnsiTheme="majorEastAsia"/>
          <w:szCs w:val="24"/>
        </w:rPr>
      </w:pPr>
      <w:r w:rsidRPr="00C92B14">
        <w:rPr>
          <w:rFonts w:asciiTheme="majorEastAsia" w:eastAsiaTheme="majorEastAsia" w:hAnsiTheme="majorEastAsia" w:hint="eastAsia"/>
          <w:spacing w:val="14"/>
          <w:kern w:val="2"/>
          <w:szCs w:val="24"/>
        </w:rPr>
        <w:t>一般会計から特別会計への繰出金</w:t>
      </w:r>
    </w:p>
    <w:p w:rsidR="00304CBC" w:rsidRPr="00270726" w:rsidRDefault="00304CBC" w:rsidP="006F0C08">
      <w:pPr>
        <w:kinsoku w:val="0"/>
        <w:overflowPunct w:val="0"/>
        <w:snapToGrid w:val="0"/>
        <w:spacing w:line="240" w:lineRule="auto"/>
        <w:ind w:firstLineChars="3150" w:firstLine="7560"/>
        <w:jc w:val="right"/>
        <w:rPr>
          <w:rFonts w:hAnsi="ＭＳ 明朝"/>
          <w:szCs w:val="24"/>
        </w:rPr>
      </w:pPr>
      <w:r>
        <w:rPr>
          <w:rFonts w:hAnsi="ＭＳ 明朝" w:hint="eastAsia"/>
          <w:szCs w:val="24"/>
        </w:rPr>
        <w:t>（単位：千円・％）</w:t>
      </w:r>
    </w:p>
    <w:bookmarkStart w:id="5" w:name="_MON_1500220446"/>
    <w:bookmarkEnd w:id="5"/>
    <w:p w:rsidR="00304CBC" w:rsidRDefault="00C63495" w:rsidP="00304CBC">
      <w:pPr>
        <w:spacing w:line="240" w:lineRule="auto"/>
        <w:rPr>
          <w:rFonts w:hAnsi="ＭＳ 明朝"/>
          <w:szCs w:val="24"/>
        </w:rPr>
      </w:pPr>
      <w:r w:rsidRPr="0020002D">
        <w:rPr>
          <w:rFonts w:hAnsi="ＭＳ 明朝"/>
          <w:szCs w:val="24"/>
        </w:rPr>
        <w:object w:dxaOrig="10186" w:dyaOrig="5042">
          <v:shape id="_x0000_i1029" type="#_x0000_t75" style="width:479.65pt;height:238.8pt" o:ole="">
            <v:imagedata r:id="rId17" o:title=""/>
          </v:shape>
          <o:OLEObject Type="Embed" ProgID="Excel.Sheet.12" ShapeID="_x0000_i1029" DrawAspect="Content" ObjectID="_1656141897" r:id="rId18"/>
        </w:object>
      </w:r>
    </w:p>
    <w:p w:rsidR="00304CBC" w:rsidRDefault="00304CBC" w:rsidP="00304CBC">
      <w:pPr>
        <w:spacing w:line="240" w:lineRule="auto"/>
        <w:rPr>
          <w:rFonts w:hAnsi="ＭＳ 明朝"/>
          <w:szCs w:val="24"/>
        </w:rPr>
      </w:pPr>
    </w:p>
    <w:p w:rsidR="00304CBC" w:rsidRDefault="00304CBC" w:rsidP="00986458">
      <w:pPr>
        <w:spacing w:line="240" w:lineRule="auto"/>
        <w:rPr>
          <w:rFonts w:hAnsi="ＭＳ 明朝"/>
          <w:szCs w:val="24"/>
        </w:rPr>
      </w:pPr>
    </w:p>
    <w:sectPr w:rsidR="00304CBC" w:rsidSect="00690F08">
      <w:footerReference w:type="default" r:id="rId19"/>
      <w:pgSz w:w="11906" w:h="16838" w:code="9"/>
      <w:pgMar w:top="1134" w:right="1134" w:bottom="1134" w:left="1134" w:header="737" w:footer="680" w:gutter="0"/>
      <w:pgNumType w:fmt="numberInDash" w:start="24"/>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65A" w:rsidRDefault="0049365A" w:rsidP="00255786">
      <w:pPr>
        <w:spacing w:line="240" w:lineRule="auto"/>
      </w:pPr>
      <w:r>
        <w:separator/>
      </w:r>
    </w:p>
  </w:endnote>
  <w:endnote w:type="continuationSeparator" w:id="0">
    <w:p w:rsidR="0049365A" w:rsidRDefault="0049365A" w:rsidP="00255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0DD" w:rsidRDefault="000A30DD">
    <w:pPr>
      <w:pStyle w:val="a8"/>
      <w:jc w:val="center"/>
    </w:pPr>
  </w:p>
  <w:p w:rsidR="000A30DD" w:rsidRDefault="008B0030">
    <w:pPr>
      <w:pStyle w:val="a8"/>
    </w:pPr>
    <w:r>
      <w:rPr>
        <w:rFonts w:hint="eastAsia"/>
      </w:rPr>
      <w:t xml:space="preserve">                                     </w:t>
    </w:r>
    <w:r>
      <w:fldChar w:fldCharType="begin"/>
    </w:r>
    <w:r>
      <w:instrText>PAGE   \* MERGEFORMAT</w:instrText>
    </w:r>
    <w:r>
      <w:fldChar w:fldCharType="separate"/>
    </w:r>
    <w:r w:rsidRPr="008B0030">
      <w:rPr>
        <w:noProof/>
        <w:lang w:val="ja-JP"/>
      </w:rPr>
      <w:t>-</w:t>
    </w:r>
    <w:r>
      <w:rPr>
        <w:noProof/>
      </w:rPr>
      <w:t xml:space="preserve"> 27 -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65A" w:rsidRDefault="0049365A" w:rsidP="00255786">
      <w:pPr>
        <w:spacing w:line="240" w:lineRule="auto"/>
      </w:pPr>
      <w:r>
        <w:separator/>
      </w:r>
    </w:p>
  </w:footnote>
  <w:footnote w:type="continuationSeparator" w:id="0">
    <w:p w:rsidR="0049365A" w:rsidRDefault="0049365A" w:rsidP="0025578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E1061"/>
    <w:multiLevelType w:val="hybridMultilevel"/>
    <w:tmpl w:val="379A58C0"/>
    <w:lvl w:ilvl="0" w:tplc="0A5835FA">
      <w:start w:val="1"/>
      <w:numFmt w:val="decimalEnclosedParen"/>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375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4B83"/>
    <w:rsid w:val="000039DC"/>
    <w:rsid w:val="00004538"/>
    <w:rsid w:val="00010829"/>
    <w:rsid w:val="00010908"/>
    <w:rsid w:val="00014F3F"/>
    <w:rsid w:val="00017D00"/>
    <w:rsid w:val="00022002"/>
    <w:rsid w:val="000307AE"/>
    <w:rsid w:val="00036AF2"/>
    <w:rsid w:val="00040622"/>
    <w:rsid w:val="00040971"/>
    <w:rsid w:val="000432B6"/>
    <w:rsid w:val="0005124F"/>
    <w:rsid w:val="00052264"/>
    <w:rsid w:val="00057710"/>
    <w:rsid w:val="00060DC4"/>
    <w:rsid w:val="0007101A"/>
    <w:rsid w:val="0007131E"/>
    <w:rsid w:val="000749FA"/>
    <w:rsid w:val="00075E74"/>
    <w:rsid w:val="00077303"/>
    <w:rsid w:val="0008184B"/>
    <w:rsid w:val="000864ED"/>
    <w:rsid w:val="00086728"/>
    <w:rsid w:val="00093A0F"/>
    <w:rsid w:val="00097F9D"/>
    <w:rsid w:val="000A30DD"/>
    <w:rsid w:val="000A3482"/>
    <w:rsid w:val="000A36DB"/>
    <w:rsid w:val="000A383B"/>
    <w:rsid w:val="000B4B13"/>
    <w:rsid w:val="000C1AAB"/>
    <w:rsid w:val="000C351C"/>
    <w:rsid w:val="000C4CD5"/>
    <w:rsid w:val="000C5110"/>
    <w:rsid w:val="000E3EF6"/>
    <w:rsid w:val="000F0726"/>
    <w:rsid w:val="000F3636"/>
    <w:rsid w:val="00100F68"/>
    <w:rsid w:val="00110BE3"/>
    <w:rsid w:val="001232BD"/>
    <w:rsid w:val="00123B93"/>
    <w:rsid w:val="00125723"/>
    <w:rsid w:val="00126FB0"/>
    <w:rsid w:val="0013064C"/>
    <w:rsid w:val="00136C4C"/>
    <w:rsid w:val="001571F7"/>
    <w:rsid w:val="00157408"/>
    <w:rsid w:val="00157529"/>
    <w:rsid w:val="00160DFA"/>
    <w:rsid w:val="0016279C"/>
    <w:rsid w:val="00164CD8"/>
    <w:rsid w:val="0016574A"/>
    <w:rsid w:val="001708FE"/>
    <w:rsid w:val="001745EA"/>
    <w:rsid w:val="00182661"/>
    <w:rsid w:val="00187A10"/>
    <w:rsid w:val="00197E24"/>
    <w:rsid w:val="001A0A71"/>
    <w:rsid w:val="001A3825"/>
    <w:rsid w:val="001A47BF"/>
    <w:rsid w:val="001A7C77"/>
    <w:rsid w:val="001B1BA4"/>
    <w:rsid w:val="001B3995"/>
    <w:rsid w:val="001C20F2"/>
    <w:rsid w:val="001D2BEE"/>
    <w:rsid w:val="001D683C"/>
    <w:rsid w:val="001D6DB7"/>
    <w:rsid w:val="001E0F7A"/>
    <w:rsid w:val="001E1429"/>
    <w:rsid w:val="001E7CE8"/>
    <w:rsid w:val="001F3E7A"/>
    <w:rsid w:val="0020002D"/>
    <w:rsid w:val="0020719E"/>
    <w:rsid w:val="00217F7F"/>
    <w:rsid w:val="002217B9"/>
    <w:rsid w:val="002231E7"/>
    <w:rsid w:val="00225763"/>
    <w:rsid w:val="00225904"/>
    <w:rsid w:val="002273E9"/>
    <w:rsid w:val="002302DF"/>
    <w:rsid w:val="00232714"/>
    <w:rsid w:val="00234B6F"/>
    <w:rsid w:val="00234EDB"/>
    <w:rsid w:val="00236FDE"/>
    <w:rsid w:val="00243119"/>
    <w:rsid w:val="002448D8"/>
    <w:rsid w:val="00245E54"/>
    <w:rsid w:val="00251B0A"/>
    <w:rsid w:val="0025399C"/>
    <w:rsid w:val="00253F9B"/>
    <w:rsid w:val="00255786"/>
    <w:rsid w:val="00257C6A"/>
    <w:rsid w:val="00262A79"/>
    <w:rsid w:val="00264D9C"/>
    <w:rsid w:val="00270726"/>
    <w:rsid w:val="00271AD4"/>
    <w:rsid w:val="00272916"/>
    <w:rsid w:val="00275793"/>
    <w:rsid w:val="00285984"/>
    <w:rsid w:val="00293CE6"/>
    <w:rsid w:val="002959FA"/>
    <w:rsid w:val="002A6270"/>
    <w:rsid w:val="002B04D0"/>
    <w:rsid w:val="002C01E2"/>
    <w:rsid w:val="002C1393"/>
    <w:rsid w:val="002C225B"/>
    <w:rsid w:val="002C4D2E"/>
    <w:rsid w:val="002D3248"/>
    <w:rsid w:val="002D62AE"/>
    <w:rsid w:val="002E03DB"/>
    <w:rsid w:val="002E0E87"/>
    <w:rsid w:val="002E61E9"/>
    <w:rsid w:val="002F11D5"/>
    <w:rsid w:val="003003B1"/>
    <w:rsid w:val="00304CBC"/>
    <w:rsid w:val="00311D03"/>
    <w:rsid w:val="00312C98"/>
    <w:rsid w:val="00315325"/>
    <w:rsid w:val="00334B70"/>
    <w:rsid w:val="00334B95"/>
    <w:rsid w:val="003353F4"/>
    <w:rsid w:val="00336651"/>
    <w:rsid w:val="00353919"/>
    <w:rsid w:val="00356968"/>
    <w:rsid w:val="00362BD0"/>
    <w:rsid w:val="00370F62"/>
    <w:rsid w:val="00372608"/>
    <w:rsid w:val="00373E0F"/>
    <w:rsid w:val="003745C3"/>
    <w:rsid w:val="003818C2"/>
    <w:rsid w:val="003838C6"/>
    <w:rsid w:val="00386B48"/>
    <w:rsid w:val="00391058"/>
    <w:rsid w:val="00397AF8"/>
    <w:rsid w:val="003B2FB9"/>
    <w:rsid w:val="003C5589"/>
    <w:rsid w:val="003C5F70"/>
    <w:rsid w:val="003D060D"/>
    <w:rsid w:val="003D7FF4"/>
    <w:rsid w:val="003E7FE5"/>
    <w:rsid w:val="003F1D09"/>
    <w:rsid w:val="00401DA8"/>
    <w:rsid w:val="00414245"/>
    <w:rsid w:val="00414ACC"/>
    <w:rsid w:val="00415059"/>
    <w:rsid w:val="0041527E"/>
    <w:rsid w:val="00417FA9"/>
    <w:rsid w:val="00426405"/>
    <w:rsid w:val="0042749A"/>
    <w:rsid w:val="00431FDA"/>
    <w:rsid w:val="00432FF3"/>
    <w:rsid w:val="00434718"/>
    <w:rsid w:val="00434CBE"/>
    <w:rsid w:val="004375F0"/>
    <w:rsid w:val="00442A56"/>
    <w:rsid w:val="00444E87"/>
    <w:rsid w:val="004477B2"/>
    <w:rsid w:val="004542D7"/>
    <w:rsid w:val="00461D6A"/>
    <w:rsid w:val="00476864"/>
    <w:rsid w:val="00477D0B"/>
    <w:rsid w:val="00484D77"/>
    <w:rsid w:val="0048517B"/>
    <w:rsid w:val="004873C2"/>
    <w:rsid w:val="0049365A"/>
    <w:rsid w:val="004C2A49"/>
    <w:rsid w:val="004D0199"/>
    <w:rsid w:val="004D0B50"/>
    <w:rsid w:val="004D42A1"/>
    <w:rsid w:val="004D7457"/>
    <w:rsid w:val="004E2C8F"/>
    <w:rsid w:val="004E2DA6"/>
    <w:rsid w:val="004F696C"/>
    <w:rsid w:val="005055FB"/>
    <w:rsid w:val="00507A20"/>
    <w:rsid w:val="00522F91"/>
    <w:rsid w:val="0052455A"/>
    <w:rsid w:val="00533946"/>
    <w:rsid w:val="005344A4"/>
    <w:rsid w:val="00536DEE"/>
    <w:rsid w:val="00540382"/>
    <w:rsid w:val="0055129C"/>
    <w:rsid w:val="005552A3"/>
    <w:rsid w:val="005555BC"/>
    <w:rsid w:val="005563E9"/>
    <w:rsid w:val="00564AE4"/>
    <w:rsid w:val="00572AEA"/>
    <w:rsid w:val="00580764"/>
    <w:rsid w:val="00583D7C"/>
    <w:rsid w:val="00584961"/>
    <w:rsid w:val="00591DC4"/>
    <w:rsid w:val="005946C5"/>
    <w:rsid w:val="0059493A"/>
    <w:rsid w:val="005A30DA"/>
    <w:rsid w:val="005A747F"/>
    <w:rsid w:val="005B0961"/>
    <w:rsid w:val="005B689A"/>
    <w:rsid w:val="005C6322"/>
    <w:rsid w:val="005C6C37"/>
    <w:rsid w:val="005C79E3"/>
    <w:rsid w:val="005D2D54"/>
    <w:rsid w:val="005F263B"/>
    <w:rsid w:val="005F5EE8"/>
    <w:rsid w:val="005F7B33"/>
    <w:rsid w:val="006072C0"/>
    <w:rsid w:val="006144E8"/>
    <w:rsid w:val="00615306"/>
    <w:rsid w:val="0061673A"/>
    <w:rsid w:val="006169B6"/>
    <w:rsid w:val="0061758A"/>
    <w:rsid w:val="00621B2A"/>
    <w:rsid w:val="0062344B"/>
    <w:rsid w:val="00625626"/>
    <w:rsid w:val="006264D2"/>
    <w:rsid w:val="006331D4"/>
    <w:rsid w:val="006350DD"/>
    <w:rsid w:val="006404E2"/>
    <w:rsid w:val="00654FC7"/>
    <w:rsid w:val="00660222"/>
    <w:rsid w:val="00661400"/>
    <w:rsid w:val="0066694B"/>
    <w:rsid w:val="006709F1"/>
    <w:rsid w:val="00670C51"/>
    <w:rsid w:val="0067194E"/>
    <w:rsid w:val="006731A9"/>
    <w:rsid w:val="00675679"/>
    <w:rsid w:val="00677410"/>
    <w:rsid w:val="006822E4"/>
    <w:rsid w:val="00684AA2"/>
    <w:rsid w:val="00690F08"/>
    <w:rsid w:val="006928E0"/>
    <w:rsid w:val="00692B80"/>
    <w:rsid w:val="0069724D"/>
    <w:rsid w:val="006A53A0"/>
    <w:rsid w:val="006A6C44"/>
    <w:rsid w:val="006A6F69"/>
    <w:rsid w:val="006B3CDD"/>
    <w:rsid w:val="006B46EB"/>
    <w:rsid w:val="006B7AF6"/>
    <w:rsid w:val="006C2985"/>
    <w:rsid w:val="006D2A63"/>
    <w:rsid w:val="006E3959"/>
    <w:rsid w:val="006E4868"/>
    <w:rsid w:val="006F0C08"/>
    <w:rsid w:val="006F72B1"/>
    <w:rsid w:val="0070219E"/>
    <w:rsid w:val="00711008"/>
    <w:rsid w:val="00715148"/>
    <w:rsid w:val="00720D83"/>
    <w:rsid w:val="00720DC2"/>
    <w:rsid w:val="00737779"/>
    <w:rsid w:val="007612C7"/>
    <w:rsid w:val="0076296C"/>
    <w:rsid w:val="00765420"/>
    <w:rsid w:val="00766415"/>
    <w:rsid w:val="00766C5A"/>
    <w:rsid w:val="00772FAE"/>
    <w:rsid w:val="00777919"/>
    <w:rsid w:val="00780503"/>
    <w:rsid w:val="00796611"/>
    <w:rsid w:val="007A75FE"/>
    <w:rsid w:val="007B05E8"/>
    <w:rsid w:val="007B5FC8"/>
    <w:rsid w:val="007B62CB"/>
    <w:rsid w:val="007C5675"/>
    <w:rsid w:val="007C5A44"/>
    <w:rsid w:val="007D5C91"/>
    <w:rsid w:val="007E44CD"/>
    <w:rsid w:val="007E46BA"/>
    <w:rsid w:val="007E5EC0"/>
    <w:rsid w:val="007E6D71"/>
    <w:rsid w:val="007F6F37"/>
    <w:rsid w:val="00802FDB"/>
    <w:rsid w:val="00804F46"/>
    <w:rsid w:val="00811C79"/>
    <w:rsid w:val="00817E84"/>
    <w:rsid w:val="00821B8F"/>
    <w:rsid w:val="0083230F"/>
    <w:rsid w:val="008359B4"/>
    <w:rsid w:val="00837817"/>
    <w:rsid w:val="008463AA"/>
    <w:rsid w:val="00846C3F"/>
    <w:rsid w:val="00847E9D"/>
    <w:rsid w:val="008562DE"/>
    <w:rsid w:val="00860DA1"/>
    <w:rsid w:val="00863F42"/>
    <w:rsid w:val="008648B0"/>
    <w:rsid w:val="00867E83"/>
    <w:rsid w:val="00872EA2"/>
    <w:rsid w:val="008779CE"/>
    <w:rsid w:val="00882E5D"/>
    <w:rsid w:val="00884518"/>
    <w:rsid w:val="00885963"/>
    <w:rsid w:val="00885FDC"/>
    <w:rsid w:val="00887348"/>
    <w:rsid w:val="008915FE"/>
    <w:rsid w:val="00894C15"/>
    <w:rsid w:val="008953F7"/>
    <w:rsid w:val="00896AC2"/>
    <w:rsid w:val="008A0F98"/>
    <w:rsid w:val="008A14EF"/>
    <w:rsid w:val="008A5C5D"/>
    <w:rsid w:val="008B0030"/>
    <w:rsid w:val="008B74AE"/>
    <w:rsid w:val="008C1445"/>
    <w:rsid w:val="008C58A7"/>
    <w:rsid w:val="008D09D2"/>
    <w:rsid w:val="008E7A62"/>
    <w:rsid w:val="008F33D1"/>
    <w:rsid w:val="008F3EDB"/>
    <w:rsid w:val="008F6C0E"/>
    <w:rsid w:val="008F7EDB"/>
    <w:rsid w:val="009136B9"/>
    <w:rsid w:val="009245A4"/>
    <w:rsid w:val="0092507A"/>
    <w:rsid w:val="009250B5"/>
    <w:rsid w:val="00926CFD"/>
    <w:rsid w:val="00930752"/>
    <w:rsid w:val="00935979"/>
    <w:rsid w:val="00935FD8"/>
    <w:rsid w:val="00935FFA"/>
    <w:rsid w:val="00940888"/>
    <w:rsid w:val="00940C93"/>
    <w:rsid w:val="00945374"/>
    <w:rsid w:val="00952E82"/>
    <w:rsid w:val="00953201"/>
    <w:rsid w:val="00954FDD"/>
    <w:rsid w:val="00962E0A"/>
    <w:rsid w:val="00964306"/>
    <w:rsid w:val="0096675B"/>
    <w:rsid w:val="00981576"/>
    <w:rsid w:val="00984C89"/>
    <w:rsid w:val="00986458"/>
    <w:rsid w:val="00997607"/>
    <w:rsid w:val="009A3A49"/>
    <w:rsid w:val="009B311F"/>
    <w:rsid w:val="009C6818"/>
    <w:rsid w:val="009D1570"/>
    <w:rsid w:val="009E4B14"/>
    <w:rsid w:val="009E5570"/>
    <w:rsid w:val="00A01F67"/>
    <w:rsid w:val="00A03EF6"/>
    <w:rsid w:val="00A059D9"/>
    <w:rsid w:val="00A07F3F"/>
    <w:rsid w:val="00A12A8C"/>
    <w:rsid w:val="00A13A21"/>
    <w:rsid w:val="00A13D80"/>
    <w:rsid w:val="00A14B1F"/>
    <w:rsid w:val="00A14E64"/>
    <w:rsid w:val="00A224E2"/>
    <w:rsid w:val="00A365E6"/>
    <w:rsid w:val="00A44A0B"/>
    <w:rsid w:val="00A44E93"/>
    <w:rsid w:val="00A463BC"/>
    <w:rsid w:val="00A53042"/>
    <w:rsid w:val="00A548EC"/>
    <w:rsid w:val="00A57805"/>
    <w:rsid w:val="00A6708F"/>
    <w:rsid w:val="00A721E4"/>
    <w:rsid w:val="00A742A2"/>
    <w:rsid w:val="00A74648"/>
    <w:rsid w:val="00A75391"/>
    <w:rsid w:val="00A833D9"/>
    <w:rsid w:val="00A83DAE"/>
    <w:rsid w:val="00A84744"/>
    <w:rsid w:val="00A90C8C"/>
    <w:rsid w:val="00A90CC4"/>
    <w:rsid w:val="00A9426D"/>
    <w:rsid w:val="00AB21FD"/>
    <w:rsid w:val="00AB365F"/>
    <w:rsid w:val="00AC0D4E"/>
    <w:rsid w:val="00AD760A"/>
    <w:rsid w:val="00AD7A36"/>
    <w:rsid w:val="00AE2703"/>
    <w:rsid w:val="00AF4385"/>
    <w:rsid w:val="00B00650"/>
    <w:rsid w:val="00B10223"/>
    <w:rsid w:val="00B2463B"/>
    <w:rsid w:val="00B3023C"/>
    <w:rsid w:val="00B31D91"/>
    <w:rsid w:val="00B35E57"/>
    <w:rsid w:val="00B47237"/>
    <w:rsid w:val="00B50D23"/>
    <w:rsid w:val="00B55124"/>
    <w:rsid w:val="00B60D86"/>
    <w:rsid w:val="00B6379B"/>
    <w:rsid w:val="00B645F9"/>
    <w:rsid w:val="00B64FA3"/>
    <w:rsid w:val="00B67DAE"/>
    <w:rsid w:val="00B71B06"/>
    <w:rsid w:val="00B86D49"/>
    <w:rsid w:val="00B90FA5"/>
    <w:rsid w:val="00BA089D"/>
    <w:rsid w:val="00BA4810"/>
    <w:rsid w:val="00BA48E0"/>
    <w:rsid w:val="00BD1340"/>
    <w:rsid w:val="00BD4BD4"/>
    <w:rsid w:val="00BE10FE"/>
    <w:rsid w:val="00BE295E"/>
    <w:rsid w:val="00BE7E1A"/>
    <w:rsid w:val="00BF0B68"/>
    <w:rsid w:val="00BF758F"/>
    <w:rsid w:val="00C10690"/>
    <w:rsid w:val="00C14A7D"/>
    <w:rsid w:val="00C1585A"/>
    <w:rsid w:val="00C1598A"/>
    <w:rsid w:val="00C16FD6"/>
    <w:rsid w:val="00C20196"/>
    <w:rsid w:val="00C20482"/>
    <w:rsid w:val="00C25DBA"/>
    <w:rsid w:val="00C3423B"/>
    <w:rsid w:val="00C46A56"/>
    <w:rsid w:val="00C56426"/>
    <w:rsid w:val="00C63495"/>
    <w:rsid w:val="00C71DFC"/>
    <w:rsid w:val="00C71ECE"/>
    <w:rsid w:val="00C73C8A"/>
    <w:rsid w:val="00C75818"/>
    <w:rsid w:val="00C76C6A"/>
    <w:rsid w:val="00C81325"/>
    <w:rsid w:val="00C815FE"/>
    <w:rsid w:val="00C8220D"/>
    <w:rsid w:val="00C8238E"/>
    <w:rsid w:val="00C92B14"/>
    <w:rsid w:val="00C96678"/>
    <w:rsid w:val="00CA26AA"/>
    <w:rsid w:val="00CB1657"/>
    <w:rsid w:val="00CB4B11"/>
    <w:rsid w:val="00CC3FCE"/>
    <w:rsid w:val="00CD7FA6"/>
    <w:rsid w:val="00CF0CB4"/>
    <w:rsid w:val="00D03BC9"/>
    <w:rsid w:val="00D0628C"/>
    <w:rsid w:val="00D10EA7"/>
    <w:rsid w:val="00D1612A"/>
    <w:rsid w:val="00D2270B"/>
    <w:rsid w:val="00D22726"/>
    <w:rsid w:val="00D241C3"/>
    <w:rsid w:val="00D31E2A"/>
    <w:rsid w:val="00D364E8"/>
    <w:rsid w:val="00D40067"/>
    <w:rsid w:val="00D406A2"/>
    <w:rsid w:val="00D4491C"/>
    <w:rsid w:val="00D45317"/>
    <w:rsid w:val="00D53DCE"/>
    <w:rsid w:val="00D55FB2"/>
    <w:rsid w:val="00D67ADE"/>
    <w:rsid w:val="00D7451C"/>
    <w:rsid w:val="00D91257"/>
    <w:rsid w:val="00D91F67"/>
    <w:rsid w:val="00DA2044"/>
    <w:rsid w:val="00DB07D7"/>
    <w:rsid w:val="00DB7E3E"/>
    <w:rsid w:val="00DC1DB9"/>
    <w:rsid w:val="00DC50CB"/>
    <w:rsid w:val="00DC60DF"/>
    <w:rsid w:val="00DD0C22"/>
    <w:rsid w:val="00DD10E2"/>
    <w:rsid w:val="00DD35E5"/>
    <w:rsid w:val="00DD5684"/>
    <w:rsid w:val="00DE1A41"/>
    <w:rsid w:val="00DF68C1"/>
    <w:rsid w:val="00DF71C4"/>
    <w:rsid w:val="00DF7EDB"/>
    <w:rsid w:val="00E00596"/>
    <w:rsid w:val="00E00642"/>
    <w:rsid w:val="00E01DDE"/>
    <w:rsid w:val="00E056B3"/>
    <w:rsid w:val="00E07625"/>
    <w:rsid w:val="00E2184A"/>
    <w:rsid w:val="00E23113"/>
    <w:rsid w:val="00E278A6"/>
    <w:rsid w:val="00E34E0A"/>
    <w:rsid w:val="00E34F00"/>
    <w:rsid w:val="00E358CF"/>
    <w:rsid w:val="00E3679A"/>
    <w:rsid w:val="00E421A3"/>
    <w:rsid w:val="00E447AA"/>
    <w:rsid w:val="00E44D5E"/>
    <w:rsid w:val="00E6241F"/>
    <w:rsid w:val="00E70C0A"/>
    <w:rsid w:val="00E717E8"/>
    <w:rsid w:val="00E75789"/>
    <w:rsid w:val="00E779AB"/>
    <w:rsid w:val="00E80256"/>
    <w:rsid w:val="00E80ABC"/>
    <w:rsid w:val="00E92578"/>
    <w:rsid w:val="00E96DBC"/>
    <w:rsid w:val="00EA54C2"/>
    <w:rsid w:val="00EA6698"/>
    <w:rsid w:val="00EB55D4"/>
    <w:rsid w:val="00EC0D56"/>
    <w:rsid w:val="00EC4E07"/>
    <w:rsid w:val="00EC52A5"/>
    <w:rsid w:val="00ED4B83"/>
    <w:rsid w:val="00EE1D47"/>
    <w:rsid w:val="00EF33DB"/>
    <w:rsid w:val="00EF416C"/>
    <w:rsid w:val="00EF5C0B"/>
    <w:rsid w:val="00EF7803"/>
    <w:rsid w:val="00F06ADF"/>
    <w:rsid w:val="00F11BD5"/>
    <w:rsid w:val="00F208BF"/>
    <w:rsid w:val="00F37954"/>
    <w:rsid w:val="00F47316"/>
    <w:rsid w:val="00F50560"/>
    <w:rsid w:val="00F51468"/>
    <w:rsid w:val="00F60A27"/>
    <w:rsid w:val="00F70226"/>
    <w:rsid w:val="00F73588"/>
    <w:rsid w:val="00F764A9"/>
    <w:rsid w:val="00F810D6"/>
    <w:rsid w:val="00F8340E"/>
    <w:rsid w:val="00F92026"/>
    <w:rsid w:val="00F952D5"/>
    <w:rsid w:val="00FC1344"/>
    <w:rsid w:val="00FC62A9"/>
    <w:rsid w:val="00FC666F"/>
    <w:rsid w:val="00FD035C"/>
    <w:rsid w:val="00FD0561"/>
    <w:rsid w:val="00FE55C7"/>
    <w:rsid w:val="00FF0007"/>
    <w:rsid w:val="00FF411A"/>
    <w:rsid w:val="00FF65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5809">
      <v:textbox inset="5.85pt,.7pt,5.85pt,.7pt"/>
    </o:shapedefaults>
    <o:shapelayout v:ext="edit">
      <o:idmap v:ext="edit" data="1"/>
    </o:shapelayout>
  </w:shapeDefaults>
  <w:decimalSymbol w:val="."/>
  <w:listSeparator w:val=","/>
  <w14:docId w14:val="6AEE0D91"/>
  <w15:docId w15:val="{49BD651B-392F-472C-9548-9186D5AA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unhideWhenUsed/>
    <w:rsid w:val="00255786"/>
    <w:pPr>
      <w:tabs>
        <w:tab w:val="center" w:pos="4252"/>
        <w:tab w:val="right" w:pos="8504"/>
      </w:tabs>
      <w:snapToGrid w:val="0"/>
    </w:pPr>
  </w:style>
  <w:style w:type="character" w:customStyle="1" w:styleId="a7">
    <w:name w:val="ヘッダー (文字)"/>
    <w:basedOn w:val="a0"/>
    <w:link w:val="a6"/>
    <w:uiPriority w:val="99"/>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 w:type="paragraph" w:styleId="aa">
    <w:name w:val="List Paragraph"/>
    <w:basedOn w:val="a"/>
    <w:uiPriority w:val="34"/>
    <w:qFormat/>
    <w:rsid w:val="00285984"/>
    <w:pPr>
      <w:ind w:leftChars="400" w:left="840"/>
    </w:pPr>
  </w:style>
  <w:style w:type="character" w:styleId="ab">
    <w:name w:val="Strong"/>
    <w:basedOn w:val="a0"/>
    <w:uiPriority w:val="22"/>
    <w:qFormat/>
    <w:rsid w:val="00690F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3.emf"/><Relationship Id="rId18" Type="http://schemas.openxmlformats.org/officeDocument/2006/relationships/package" Target="embeddings/Microsoft_Excel_______5.xlsx"/><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Microsoft_Excel_______2.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Excel_______4.xls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package" Target="embeddings/Microsoft_Excel_______1.xlsx"/><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package" Target="embeddings/Microsoft_Excel_______3.xlsx"/></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___.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0"/>
      <c:rotY val="0"/>
      <c:rAngAx val="0"/>
      <c:perspective val="0"/>
    </c:view3D>
    <c:floor>
      <c:thickness val="0"/>
    </c:floor>
    <c:sideWall>
      <c:thickness val="0"/>
    </c:sideWall>
    <c:backWall>
      <c:thickness val="0"/>
    </c:backWall>
    <c:plotArea>
      <c:layout>
        <c:manualLayout>
          <c:layoutTarget val="inner"/>
          <c:xMode val="edge"/>
          <c:yMode val="edge"/>
          <c:x val="8.0233952237451792E-2"/>
          <c:y val="0.29355603276863118"/>
          <c:w val="0.86069505200738816"/>
          <c:h val="0.62624231411632991"/>
        </c:manualLayout>
      </c:layout>
      <c:pie3DChart>
        <c:varyColors val="1"/>
        <c:ser>
          <c:idx val="1"/>
          <c:order val="0"/>
          <c:tx>
            <c:strRef>
              <c:f>Sheet1!$A$2</c:f>
              <c:strCache>
                <c:ptCount val="1"/>
              </c:strCache>
            </c:strRef>
          </c:tx>
          <c:spPr>
            <a:solidFill>
              <a:srgbClr val="993366"/>
            </a:solidFill>
            <a:ln w="12700">
              <a:solidFill>
                <a:srgbClr val="000000"/>
              </a:solidFill>
              <a:prstDash val="solid"/>
            </a:ln>
          </c:spPr>
          <c:explosion val="6"/>
          <c:dPt>
            <c:idx val="0"/>
            <c:bubble3D val="0"/>
            <c:explosion val="4"/>
            <c:spPr>
              <a:solidFill>
                <a:srgbClr val="9999FF"/>
              </a:solidFill>
              <a:ln w="12700">
                <a:solidFill>
                  <a:srgbClr val="000000"/>
                </a:solidFill>
                <a:prstDash val="solid"/>
              </a:ln>
            </c:spPr>
            <c:extLst>
              <c:ext xmlns:c16="http://schemas.microsoft.com/office/drawing/2014/chart" uri="{C3380CC4-5D6E-409C-BE32-E72D297353CC}">
                <c16:uniqueId val="{00000000-CD70-4983-AE1D-E6F1C8ECB2CD}"/>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1-CD70-4983-AE1D-E6F1C8ECB2CD}"/>
              </c:ext>
            </c:extLst>
          </c:dPt>
          <c:dPt>
            <c:idx val="3"/>
            <c:bubble3D val="0"/>
            <c:spPr>
              <a:solidFill>
                <a:srgbClr val="CCFFFF"/>
              </a:solidFill>
              <a:ln w="12700">
                <a:solidFill>
                  <a:srgbClr val="000000"/>
                </a:solidFill>
                <a:prstDash val="solid"/>
              </a:ln>
            </c:spPr>
            <c:extLst>
              <c:ext xmlns:c16="http://schemas.microsoft.com/office/drawing/2014/chart" uri="{C3380CC4-5D6E-409C-BE32-E72D297353CC}">
                <c16:uniqueId val="{00000002-CD70-4983-AE1D-E6F1C8ECB2CD}"/>
              </c:ext>
            </c:extLst>
          </c:dPt>
          <c:dPt>
            <c:idx val="4"/>
            <c:bubble3D val="0"/>
            <c:spPr>
              <a:solidFill>
                <a:srgbClr val="660066"/>
              </a:solidFill>
              <a:ln w="12700">
                <a:solidFill>
                  <a:srgbClr val="000000"/>
                </a:solidFill>
                <a:prstDash val="solid"/>
              </a:ln>
            </c:spPr>
            <c:extLst>
              <c:ext xmlns:c16="http://schemas.microsoft.com/office/drawing/2014/chart" uri="{C3380CC4-5D6E-409C-BE32-E72D297353CC}">
                <c16:uniqueId val="{00000003-CD70-4983-AE1D-E6F1C8ECB2CD}"/>
              </c:ext>
            </c:extLst>
          </c:dPt>
          <c:dPt>
            <c:idx val="5"/>
            <c:bubble3D val="0"/>
            <c:spPr>
              <a:solidFill>
                <a:srgbClr val="FF8080"/>
              </a:solidFill>
              <a:ln w="12700">
                <a:solidFill>
                  <a:srgbClr val="000000"/>
                </a:solidFill>
                <a:prstDash val="solid"/>
              </a:ln>
            </c:spPr>
            <c:extLst>
              <c:ext xmlns:c16="http://schemas.microsoft.com/office/drawing/2014/chart" uri="{C3380CC4-5D6E-409C-BE32-E72D297353CC}">
                <c16:uniqueId val="{00000004-CD70-4983-AE1D-E6F1C8ECB2CD}"/>
              </c:ext>
            </c:extLst>
          </c:dPt>
          <c:dPt>
            <c:idx val="6"/>
            <c:bubble3D val="0"/>
            <c:spPr>
              <a:solidFill>
                <a:srgbClr val="0066CC"/>
              </a:solidFill>
              <a:ln w="12700">
                <a:solidFill>
                  <a:srgbClr val="000000"/>
                </a:solidFill>
                <a:prstDash val="solid"/>
              </a:ln>
            </c:spPr>
            <c:extLst>
              <c:ext xmlns:c16="http://schemas.microsoft.com/office/drawing/2014/chart" uri="{C3380CC4-5D6E-409C-BE32-E72D297353CC}">
                <c16:uniqueId val="{00000005-CD70-4983-AE1D-E6F1C8ECB2CD}"/>
              </c:ext>
            </c:extLst>
          </c:dPt>
          <c:dPt>
            <c:idx val="7"/>
            <c:bubble3D val="0"/>
            <c:spPr>
              <a:solidFill>
                <a:srgbClr val="CCCCFF"/>
              </a:solidFill>
              <a:ln w="12700">
                <a:solidFill>
                  <a:srgbClr val="000000"/>
                </a:solidFill>
                <a:prstDash val="solid"/>
              </a:ln>
            </c:spPr>
            <c:extLst>
              <c:ext xmlns:c16="http://schemas.microsoft.com/office/drawing/2014/chart" uri="{C3380CC4-5D6E-409C-BE32-E72D297353CC}">
                <c16:uniqueId val="{00000006-CD70-4983-AE1D-E6F1C8ECB2CD}"/>
              </c:ext>
            </c:extLst>
          </c:dPt>
          <c:dPt>
            <c:idx val="8"/>
            <c:bubble3D val="0"/>
            <c:spPr>
              <a:solidFill>
                <a:srgbClr val="000080"/>
              </a:solidFill>
              <a:ln w="12700">
                <a:solidFill>
                  <a:srgbClr val="000000"/>
                </a:solidFill>
                <a:prstDash val="solid"/>
              </a:ln>
            </c:spPr>
            <c:extLst>
              <c:ext xmlns:c16="http://schemas.microsoft.com/office/drawing/2014/chart" uri="{C3380CC4-5D6E-409C-BE32-E72D297353CC}">
                <c16:uniqueId val="{00000007-CD70-4983-AE1D-E6F1C8ECB2CD}"/>
              </c:ext>
            </c:extLst>
          </c:dPt>
          <c:dPt>
            <c:idx val="9"/>
            <c:bubble3D val="0"/>
            <c:spPr>
              <a:solidFill>
                <a:srgbClr val="FF00FF"/>
              </a:solidFill>
              <a:ln w="12700">
                <a:solidFill>
                  <a:srgbClr val="000000"/>
                </a:solidFill>
                <a:prstDash val="solid"/>
              </a:ln>
            </c:spPr>
            <c:extLst>
              <c:ext xmlns:c16="http://schemas.microsoft.com/office/drawing/2014/chart" uri="{C3380CC4-5D6E-409C-BE32-E72D297353CC}">
                <c16:uniqueId val="{00000008-CD70-4983-AE1D-E6F1C8ECB2CD}"/>
              </c:ext>
            </c:extLst>
          </c:dPt>
          <c:dLbls>
            <c:dLbl>
              <c:idx val="0"/>
              <c:layout>
                <c:manualLayout>
                  <c:x val="-0.22420887203914341"/>
                  <c:y val="5.1866453756219129E-2"/>
                </c:manualLayout>
              </c:layout>
              <c:tx>
                <c:rich>
                  <a:bodyPr/>
                  <a:lstStyle/>
                  <a:p>
                    <a:r>
                      <a:rPr lang="ja-JP" altLang="en-US"/>
                      <a:t>民生費</a:t>
                    </a:r>
                    <a:r>
                      <a:rPr lang="en-US" altLang="ja-JP"/>
                      <a:t>32.7(29.4)</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D70-4983-AE1D-E6F1C8ECB2CD}"/>
                </c:ext>
              </c:extLst>
            </c:dLbl>
            <c:dLbl>
              <c:idx val="1"/>
              <c:layout>
                <c:manualLayout>
                  <c:x val="-0.18145021224198826"/>
                  <c:y val="-0.20738334281641438"/>
                </c:manualLayout>
              </c:layout>
              <c:tx>
                <c:rich>
                  <a:bodyPr/>
                  <a:lstStyle/>
                  <a:p>
                    <a:r>
                      <a:rPr lang="ja-JP" altLang="en-US"/>
                      <a:t>公債費</a:t>
                    </a:r>
                    <a:r>
                      <a:rPr lang="en-US" altLang="ja-JP"/>
                      <a:t>19.1(23.7)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CD70-4983-AE1D-E6F1C8ECB2CD}"/>
                </c:ext>
              </c:extLst>
            </c:dLbl>
            <c:dLbl>
              <c:idx val="2"/>
              <c:layout>
                <c:manualLayout>
                  <c:x val="1.3170668481254658E-2"/>
                  <c:y val="-0.28363391638982188"/>
                </c:manualLayout>
              </c:layout>
              <c:tx>
                <c:rich>
                  <a:bodyPr/>
                  <a:lstStyle/>
                  <a:p>
                    <a:r>
                      <a:rPr lang="ja-JP" altLang="en-US"/>
                      <a:t>総務費</a:t>
                    </a:r>
                    <a:r>
                      <a:rPr lang="en-US" altLang="ja-JP"/>
                      <a:t>7.8(7.3</a:t>
                    </a:r>
                    <a:r>
                      <a:rPr lang="ja-JP" altLang="en-US"/>
                      <a:t>）</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D70-4983-AE1D-E6F1C8ECB2CD}"/>
                </c:ext>
              </c:extLst>
            </c:dLbl>
            <c:dLbl>
              <c:idx val="3"/>
              <c:layout>
                <c:manualLayout>
                  <c:x val="0.26785732801918277"/>
                  <c:y val="-6.6887163580076972E-2"/>
                </c:manualLayout>
              </c:layout>
              <c:tx>
                <c:rich>
                  <a:bodyPr/>
                  <a:lstStyle/>
                  <a:p>
                    <a:r>
                      <a:rPr lang="ja-JP" altLang="en-US"/>
                      <a:t>土木費</a:t>
                    </a:r>
                    <a:r>
                      <a:rPr lang="en-US" altLang="ja-JP"/>
                      <a:t>14.2(15.0)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D70-4983-AE1D-E6F1C8ECB2CD}"/>
                </c:ext>
              </c:extLst>
            </c:dLbl>
            <c:dLbl>
              <c:idx val="4"/>
              <c:layout>
                <c:manualLayout>
                  <c:x val="0.1062992125984252"/>
                  <c:y val="1.1549535329062888E-2"/>
                </c:manualLayout>
              </c:layout>
              <c:tx>
                <c:rich>
                  <a:bodyPr/>
                  <a:lstStyle/>
                  <a:p>
                    <a:r>
                      <a:rPr lang="ja-JP" altLang="en-US"/>
                      <a:t>衛生費</a:t>
                    </a:r>
                    <a:r>
                      <a:rPr lang="en-US" altLang="ja-JP"/>
                      <a:t>7.3(6.3)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CD70-4983-AE1D-E6F1C8ECB2CD}"/>
                </c:ext>
              </c:extLst>
            </c:dLbl>
            <c:dLbl>
              <c:idx val="5"/>
              <c:layout>
                <c:manualLayout>
                  <c:x val="6.386993292505104E-2"/>
                  <c:y val="1.2372299616394104E-2"/>
                </c:manualLayout>
              </c:layout>
              <c:tx>
                <c:rich>
                  <a:bodyPr/>
                  <a:lstStyle/>
                  <a:p>
                    <a:r>
                      <a:rPr lang="ja-JP" altLang="en-US"/>
                      <a:t>教育費</a:t>
                    </a:r>
                    <a:r>
                      <a:rPr lang="en-US" altLang="ja-JP"/>
                      <a:t>6.4(7.6)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D70-4983-AE1D-E6F1C8ECB2CD}"/>
                </c:ext>
              </c:extLst>
            </c:dLbl>
            <c:dLbl>
              <c:idx val="6"/>
              <c:layout>
                <c:manualLayout>
                  <c:x val="-5.2109620556689933E-2"/>
                  <c:y val="-2.9933496075228452E-2"/>
                </c:manualLayout>
              </c:layout>
              <c:tx>
                <c:rich>
                  <a:bodyPr/>
                  <a:lstStyle/>
                  <a:p>
                    <a:r>
                      <a:rPr lang="ja-JP" altLang="en-US"/>
                      <a:t>商工費</a:t>
                    </a:r>
                    <a:r>
                      <a:rPr lang="en-US" altLang="ja-JP"/>
                      <a:t>6.2(5.7)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CD70-4983-AE1D-E6F1C8ECB2CD}"/>
                </c:ext>
              </c:extLst>
            </c:dLbl>
            <c:dLbl>
              <c:idx val="7"/>
              <c:layout>
                <c:manualLayout>
                  <c:x val="-0.13754576974174523"/>
                  <c:y val="-0.102092273430858"/>
                </c:manualLayout>
              </c:layout>
              <c:tx>
                <c:rich>
                  <a:bodyPr/>
                  <a:lstStyle/>
                  <a:p>
                    <a:r>
                      <a:rPr lang="ja-JP" altLang="en-US"/>
                      <a:t>消防費</a:t>
                    </a:r>
                    <a:r>
                      <a:rPr lang="en-US" altLang="ja-JP"/>
                      <a:t>3.9(3.0)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CD70-4983-AE1D-E6F1C8ECB2CD}"/>
                </c:ext>
              </c:extLst>
            </c:dLbl>
            <c:dLbl>
              <c:idx val="8"/>
              <c:layout>
                <c:manualLayout>
                  <c:x val="-6.6176079841872112E-2"/>
                  <c:y val="-0.15492734736829591"/>
                </c:manualLayout>
              </c:layout>
              <c:tx>
                <c:rich>
                  <a:bodyPr/>
                  <a:lstStyle/>
                  <a:p>
                    <a:r>
                      <a:rPr lang="ja-JP" altLang="en-US"/>
                      <a:t>農林水産業費</a:t>
                    </a:r>
                    <a:r>
                      <a:rPr lang="en-US" altLang="ja-JP"/>
                      <a:t>1.5(1.2)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D70-4983-AE1D-E6F1C8ECB2CD}"/>
                </c:ext>
              </c:extLst>
            </c:dLbl>
            <c:dLbl>
              <c:idx val="9"/>
              <c:layout>
                <c:manualLayout>
                  <c:x val="0.12584270719788199"/>
                  <c:y val="-0.15814604078074027"/>
                </c:manualLayout>
              </c:layout>
              <c:tx>
                <c:rich>
                  <a:bodyPr/>
                  <a:lstStyle/>
                  <a:p>
                    <a:r>
                      <a:rPr lang="ja-JP" altLang="en-US"/>
                      <a:t>その他</a:t>
                    </a:r>
                    <a:r>
                      <a:rPr lang="en-US" altLang="ja-JP"/>
                      <a:t>0.9(0.8)</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CD70-4983-AE1D-E6F1C8ECB2CD}"/>
                </c:ext>
              </c:extLst>
            </c:dLbl>
            <c:spPr>
              <a:solidFill>
                <a:srgbClr val="FFFFFF"/>
              </a:solidFill>
              <a:ln w="25400">
                <a:noFill/>
              </a:ln>
            </c:spPr>
            <c:txPr>
              <a:bodyPr/>
              <a:lstStyle/>
              <a:p>
                <a:pPr>
                  <a:defRPr sz="9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1"/>
            <c:extLst>
              <c:ext xmlns:c15="http://schemas.microsoft.com/office/drawing/2012/chart" uri="{CE6537A1-D6FC-4f65-9D91-7224C49458BB}"/>
            </c:extLst>
          </c:dLbls>
          <c:cat>
            <c:strRef>
              <c:f>Sheet1!$B$1:$K$1</c:f>
              <c:strCache>
                <c:ptCount val="10"/>
                <c:pt idx="0">
                  <c:v>民生費</c:v>
                </c:pt>
                <c:pt idx="1">
                  <c:v>公債費</c:v>
                </c:pt>
                <c:pt idx="2">
                  <c:v>土木費</c:v>
                </c:pt>
                <c:pt idx="3">
                  <c:v>総務費</c:v>
                </c:pt>
                <c:pt idx="4">
                  <c:v>衛生費</c:v>
                </c:pt>
                <c:pt idx="5">
                  <c:v>教育費</c:v>
                </c:pt>
                <c:pt idx="6">
                  <c:v>商工費</c:v>
                </c:pt>
                <c:pt idx="7">
                  <c:v>消防費</c:v>
                </c:pt>
                <c:pt idx="8">
                  <c:v>農林水産業費</c:v>
                </c:pt>
                <c:pt idx="9">
                  <c:v>その他</c:v>
                </c:pt>
              </c:strCache>
            </c:strRef>
          </c:cat>
          <c:val>
            <c:numRef>
              <c:f>Sheet1!$B$2:$K$2</c:f>
              <c:numCache>
                <c:formatCode>0.0_ </c:formatCode>
                <c:ptCount val="10"/>
                <c:pt idx="0" formatCode="General">
                  <c:v>32.700000000000003</c:v>
                </c:pt>
                <c:pt idx="1">
                  <c:v>19.100000000000001</c:v>
                </c:pt>
                <c:pt idx="2" formatCode="General">
                  <c:v>14.2</c:v>
                </c:pt>
                <c:pt idx="3">
                  <c:v>7.8</c:v>
                </c:pt>
                <c:pt idx="4">
                  <c:v>7.3</c:v>
                </c:pt>
                <c:pt idx="5">
                  <c:v>6.4</c:v>
                </c:pt>
                <c:pt idx="6">
                  <c:v>6.2</c:v>
                </c:pt>
                <c:pt idx="7">
                  <c:v>3.9</c:v>
                </c:pt>
                <c:pt idx="8">
                  <c:v>1.5</c:v>
                </c:pt>
                <c:pt idx="9">
                  <c:v>0.9</c:v>
                </c:pt>
              </c:numCache>
            </c:numRef>
          </c:val>
          <c:extLst>
            <c:ext xmlns:c16="http://schemas.microsoft.com/office/drawing/2014/chart" uri="{C3380CC4-5D6E-409C-BE32-E72D297353CC}">
              <c16:uniqueId val="{0000000A-CD70-4983-AE1D-E6F1C8ECB2CD}"/>
            </c:ext>
          </c:extLst>
        </c:ser>
        <c:dLbls>
          <c:showLegendKey val="0"/>
          <c:showVal val="1"/>
          <c:showCatName val="1"/>
          <c:showSerName val="0"/>
          <c:showPercent val="0"/>
          <c:showBubbleSize val="0"/>
          <c:showLeaderLines val="1"/>
        </c:dLbls>
      </c:pie3DChart>
      <c:spPr>
        <a:noFill/>
        <a:ln w="25400">
          <a:noFill/>
        </a:ln>
      </c:spPr>
    </c:plotArea>
    <c:plotVisOnly val="1"/>
    <c:dispBlanksAs val="zero"/>
    <c:showDLblsOverMax val="0"/>
  </c:chart>
  <c:spPr>
    <a:noFill/>
    <a:ln>
      <a:noFill/>
    </a:ln>
  </c:spPr>
  <c:txPr>
    <a:bodyPr/>
    <a:lstStyle/>
    <a:p>
      <a:pPr>
        <a:defRPr sz="1025" b="0" i="0" u="none" strike="noStrike" baseline="0">
          <a:solidFill>
            <a:srgbClr val="000000"/>
          </a:solidFill>
          <a:latin typeface="ＭＳ 明朝"/>
          <a:ea typeface="ＭＳ 明朝"/>
          <a:cs typeface="ＭＳ 明朝"/>
        </a:defRPr>
      </a:pPr>
      <a:endParaRPr lang="ja-JP"/>
    </a:p>
  </c:txPr>
  <c:externalData r:id="rId1">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242DF0-045F-4511-A156-3FCAA137F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4498</TotalTime>
  <Pages>6</Pages>
  <Words>237</Words>
  <Characters>1354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210</cp:revision>
  <cp:lastPrinted>2019-08-16T00:41:00Z</cp:lastPrinted>
  <dcterms:created xsi:type="dcterms:W3CDTF">2013-09-11T05:53:00Z</dcterms:created>
  <dcterms:modified xsi:type="dcterms:W3CDTF">2020-07-13T01:36:00Z</dcterms:modified>
</cp:coreProperties>
</file>