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C22" w:rsidRPr="00255786" w:rsidRDefault="006C5124" w:rsidP="00DD0C22">
      <w:pPr>
        <w:kinsoku w:val="0"/>
        <w:overflowPunct w:val="0"/>
        <w:snapToGrid w:val="0"/>
        <w:spacing w:line="240" w:lineRule="auto"/>
        <w:ind w:firstLineChars="100" w:firstLine="240"/>
        <w:rPr>
          <w:rFonts w:ascii="ＭＳ ゴシック" w:eastAsia="ＭＳ ゴシック" w:hAnsi="ＭＳ ゴシック"/>
          <w:color w:val="0070C0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３　その他の事項</w:t>
      </w:r>
    </w:p>
    <w:p w:rsidR="006C5124" w:rsidRPr="00A95A45" w:rsidRDefault="00BA3E6E" w:rsidP="00D63A11">
      <w:pPr>
        <w:pStyle w:val="ab"/>
        <w:numPr>
          <w:ilvl w:val="0"/>
          <w:numId w:val="1"/>
        </w:numPr>
        <w:kinsoku w:val="0"/>
        <w:overflowPunct w:val="0"/>
        <w:snapToGrid w:val="0"/>
        <w:spacing w:line="240" w:lineRule="auto"/>
        <w:ind w:leftChars="0"/>
        <w:rPr>
          <w:rFonts w:ascii="ＭＳ ゴシック" w:eastAsia="ＭＳ ゴシック" w:hAnsi="ＭＳ ゴシック"/>
          <w:kern w:val="2"/>
          <w:szCs w:val="24"/>
        </w:rPr>
      </w:pPr>
      <w:r>
        <w:rPr>
          <w:rFonts w:ascii="ＭＳ ゴシック" w:eastAsia="ＭＳ ゴシック" w:hAnsi="ＭＳ ゴシック" w:hint="eastAsia"/>
          <w:kern w:val="2"/>
          <w:szCs w:val="24"/>
        </w:rPr>
        <w:t xml:space="preserve"> </w:t>
      </w:r>
      <w:r w:rsidR="006C5124" w:rsidRPr="00A95A45">
        <w:rPr>
          <w:rFonts w:ascii="ＭＳ ゴシック" w:eastAsia="ＭＳ ゴシック" w:hAnsi="ＭＳ ゴシック" w:hint="eastAsia"/>
          <w:kern w:val="2"/>
          <w:szCs w:val="24"/>
        </w:rPr>
        <w:t>翌年度繰越事業</w:t>
      </w:r>
    </w:p>
    <w:p w:rsidR="0049390A" w:rsidRPr="003437E6" w:rsidRDefault="0049390A" w:rsidP="0049390A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kern w:val="2"/>
          <w:szCs w:val="24"/>
        </w:rPr>
      </w:pPr>
      <w:r w:rsidRPr="00D95E38">
        <w:rPr>
          <w:rFonts w:hAnsi="ＭＳ 明朝" w:hint="eastAsia"/>
          <w:kern w:val="2"/>
          <w:szCs w:val="24"/>
        </w:rPr>
        <w:t>当年度から翌年度へ繰り越された事業は、継続費逓次繰</w:t>
      </w:r>
      <w:r w:rsidRPr="003437E6">
        <w:rPr>
          <w:rFonts w:hAnsi="ＭＳ 明朝" w:hint="eastAsia"/>
          <w:kern w:val="2"/>
          <w:szCs w:val="24"/>
        </w:rPr>
        <w:t>越</w:t>
      </w:r>
      <w:r w:rsidR="008B6533">
        <w:rPr>
          <w:rFonts w:hAnsi="ＭＳ 明朝" w:hint="eastAsia"/>
          <w:kern w:val="2"/>
          <w:szCs w:val="24"/>
        </w:rPr>
        <w:t>1</w:t>
      </w:r>
      <w:r w:rsidR="006C5124" w:rsidRPr="003437E6">
        <w:rPr>
          <w:rFonts w:hAnsi="ＭＳ 明朝" w:hint="eastAsia"/>
          <w:kern w:val="2"/>
          <w:szCs w:val="24"/>
        </w:rPr>
        <w:t>件、繰越明許費</w:t>
      </w:r>
      <w:r w:rsidR="00A95291">
        <w:rPr>
          <w:rFonts w:hAnsi="ＭＳ 明朝" w:hint="eastAsia"/>
          <w:kern w:val="2"/>
          <w:szCs w:val="24"/>
        </w:rPr>
        <w:t>41</w:t>
      </w:r>
      <w:r w:rsidR="006C5124" w:rsidRPr="003437E6">
        <w:rPr>
          <w:rFonts w:hAnsi="ＭＳ 明朝" w:hint="eastAsia"/>
          <w:kern w:val="2"/>
          <w:szCs w:val="24"/>
        </w:rPr>
        <w:t>件</w:t>
      </w:r>
    </w:p>
    <w:p w:rsidR="006C5124" w:rsidRPr="003437E6" w:rsidRDefault="006C5124" w:rsidP="0049390A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kern w:val="2"/>
          <w:szCs w:val="24"/>
        </w:rPr>
      </w:pPr>
      <w:r w:rsidRPr="003437E6">
        <w:rPr>
          <w:rFonts w:hAnsi="ＭＳ 明朝" w:hint="eastAsia"/>
          <w:kern w:val="2"/>
          <w:szCs w:val="24"/>
        </w:rPr>
        <w:t>となっている。</w:t>
      </w:r>
    </w:p>
    <w:p w:rsidR="006C5124" w:rsidRDefault="006C5124" w:rsidP="00721192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kern w:val="2"/>
          <w:szCs w:val="24"/>
        </w:rPr>
      </w:pPr>
      <w:r w:rsidRPr="00721192">
        <w:rPr>
          <w:rFonts w:hAnsi="ＭＳ 明朝" w:hint="eastAsia"/>
          <w:kern w:val="2"/>
          <w:szCs w:val="24"/>
        </w:rPr>
        <w:t>繰越明許費の主な理由は</w:t>
      </w:r>
      <w:r w:rsidRPr="005F3933">
        <w:rPr>
          <w:rFonts w:hAnsi="ＭＳ 明朝" w:hint="eastAsia"/>
          <w:kern w:val="2"/>
          <w:szCs w:val="24"/>
        </w:rPr>
        <w:t>、</w:t>
      </w:r>
      <w:r w:rsidR="005F3933" w:rsidRPr="005F3933">
        <w:rPr>
          <w:rFonts w:hAnsi="ＭＳ 明朝" w:hint="eastAsia"/>
          <w:kern w:val="2"/>
          <w:szCs w:val="24"/>
        </w:rPr>
        <w:t>国の補正予算を活用した事業であり、年度内の完了が困難となったこと</w:t>
      </w:r>
      <w:r w:rsidR="00D138CB" w:rsidRPr="005F3933">
        <w:rPr>
          <w:rFonts w:hAnsi="ＭＳ 明朝" w:hint="eastAsia"/>
          <w:kern w:val="2"/>
          <w:szCs w:val="24"/>
        </w:rPr>
        <w:t>や</w:t>
      </w:r>
      <w:r w:rsidR="000A616B" w:rsidRPr="005F3933">
        <w:rPr>
          <w:rFonts w:hAnsi="ＭＳ 明朝" w:hint="eastAsia"/>
          <w:kern w:val="2"/>
          <w:szCs w:val="24"/>
        </w:rPr>
        <w:t>、</w:t>
      </w:r>
      <w:r w:rsidR="007C4C51" w:rsidRPr="005F3933">
        <w:rPr>
          <w:rFonts w:hAnsi="ＭＳ 明朝" w:hint="eastAsia"/>
          <w:kern w:val="2"/>
          <w:szCs w:val="24"/>
        </w:rPr>
        <w:t>地元</w:t>
      </w:r>
      <w:r w:rsidR="000A616B" w:rsidRPr="00CB082A">
        <w:rPr>
          <w:rFonts w:hAnsi="ＭＳ 明朝" w:hint="eastAsia"/>
          <w:kern w:val="2"/>
          <w:szCs w:val="24"/>
        </w:rPr>
        <w:t>及び関係機関</w:t>
      </w:r>
      <w:r w:rsidR="007C4C51" w:rsidRPr="00CB082A">
        <w:rPr>
          <w:rFonts w:hAnsi="ＭＳ 明朝" w:hint="eastAsia"/>
          <w:kern w:val="2"/>
          <w:szCs w:val="24"/>
        </w:rPr>
        <w:t>との調整・協議に不測の日数を要した</w:t>
      </w:r>
      <w:r w:rsidR="00A95A45" w:rsidRPr="00CB082A">
        <w:rPr>
          <w:rFonts w:hAnsi="ＭＳ 明朝" w:hint="eastAsia"/>
          <w:kern w:val="2"/>
          <w:szCs w:val="24"/>
        </w:rPr>
        <w:t>ことなどによるもの</w:t>
      </w:r>
      <w:r w:rsidR="007C4C51" w:rsidRPr="00CB082A">
        <w:rPr>
          <w:rFonts w:hAnsi="ＭＳ 明朝" w:hint="eastAsia"/>
          <w:kern w:val="2"/>
          <w:szCs w:val="24"/>
        </w:rPr>
        <w:t>である。</w:t>
      </w:r>
    </w:p>
    <w:p w:rsidR="006C5124" w:rsidRPr="00FD62F4" w:rsidRDefault="006C5124" w:rsidP="006C5124">
      <w:pPr>
        <w:kinsoku w:val="0"/>
        <w:overflowPunct w:val="0"/>
        <w:snapToGrid w:val="0"/>
        <w:spacing w:line="240" w:lineRule="auto"/>
        <w:rPr>
          <w:rFonts w:hAnsi="ＭＳ 明朝"/>
          <w:color w:val="FF0000"/>
          <w:kern w:val="2"/>
          <w:szCs w:val="24"/>
        </w:rPr>
      </w:pPr>
    </w:p>
    <w:p w:rsidR="00253E4A" w:rsidRPr="006C5124" w:rsidRDefault="00BA6657" w:rsidP="006C5124">
      <w:pPr>
        <w:kinsoku w:val="0"/>
        <w:overflowPunct w:val="0"/>
        <w:snapToGrid w:val="0"/>
        <w:spacing w:line="240" w:lineRule="auto"/>
        <w:rPr>
          <w:rFonts w:hAnsi="ＭＳ 明朝"/>
          <w:kern w:val="2"/>
          <w:szCs w:val="24"/>
        </w:rPr>
      </w:pPr>
      <w:r>
        <w:rPr>
          <w:rFonts w:hAnsi="ＭＳ 明朝" w:hint="eastAsia"/>
          <w:kern w:val="2"/>
          <w:szCs w:val="24"/>
        </w:rPr>
        <w:t>.</w:t>
      </w:r>
    </w:p>
    <w:p w:rsidR="006C5124" w:rsidRPr="00C57D77" w:rsidRDefault="006C5124" w:rsidP="006C5124">
      <w:pPr>
        <w:kinsoku w:val="0"/>
        <w:overflowPunct w:val="0"/>
        <w:snapToGrid w:val="0"/>
        <w:spacing w:line="240" w:lineRule="auto"/>
        <w:ind w:firstLineChars="100" w:firstLine="240"/>
        <w:rPr>
          <w:rFonts w:asciiTheme="majorEastAsia" w:eastAsiaTheme="majorEastAsia" w:hAnsiTheme="majorEastAsia"/>
          <w:kern w:val="2"/>
          <w:szCs w:val="24"/>
        </w:rPr>
      </w:pPr>
      <w:r w:rsidRPr="00C57D77">
        <w:rPr>
          <w:rFonts w:asciiTheme="majorEastAsia" w:eastAsiaTheme="majorEastAsia" w:hAnsiTheme="majorEastAsia" w:hint="eastAsia"/>
          <w:kern w:val="2"/>
          <w:szCs w:val="24"/>
        </w:rPr>
        <w:t>継続費逓次繰越の内容</w:t>
      </w:r>
    </w:p>
    <w:p w:rsidR="00373E0F" w:rsidRDefault="00D13017" w:rsidP="00D13017">
      <w:pPr>
        <w:kinsoku w:val="0"/>
        <w:overflowPunct w:val="0"/>
        <w:snapToGrid w:val="0"/>
        <w:spacing w:line="240" w:lineRule="auto"/>
        <w:ind w:firstLineChars="3300" w:firstLine="7920"/>
        <w:jc w:val="right"/>
        <w:rPr>
          <w:rFonts w:hAnsi="ＭＳ 明朝"/>
          <w:snapToGrid w:val="0"/>
          <w:szCs w:val="24"/>
        </w:rPr>
      </w:pPr>
      <w:r>
        <w:rPr>
          <w:rFonts w:hAnsi="ＭＳ 明朝" w:hint="eastAsia"/>
          <w:snapToGrid w:val="0"/>
          <w:szCs w:val="24"/>
        </w:rPr>
        <w:t xml:space="preserve"> </w:t>
      </w:r>
      <w:r w:rsidR="00253E4A">
        <w:rPr>
          <w:rFonts w:hAnsi="ＭＳ 明朝" w:hint="eastAsia"/>
          <w:snapToGrid w:val="0"/>
          <w:szCs w:val="24"/>
        </w:rPr>
        <w:t>（単位：千円）</w:t>
      </w:r>
    </w:p>
    <w:bookmarkStart w:id="0" w:name="_MON_1439038390"/>
    <w:bookmarkEnd w:id="0"/>
    <w:p w:rsidR="00C57D77" w:rsidRDefault="002D461E" w:rsidP="00373E0F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713CAB">
        <w:rPr>
          <w:rFonts w:hAnsi="ＭＳ 明朝"/>
          <w:snapToGrid w:val="0"/>
          <w:szCs w:val="24"/>
        </w:rPr>
        <w:object w:dxaOrig="11252" w:dyaOrig="20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45pt;height:90.15pt" o:ole="">
            <v:imagedata r:id="rId8" o:title=""/>
          </v:shape>
          <o:OLEObject Type="Embed" ProgID="Excel.Sheet.12" ShapeID="_x0000_i1025" DrawAspect="Content" ObjectID="_1605100411" r:id="rId9"/>
        </w:object>
      </w:r>
    </w:p>
    <w:p w:rsidR="004F7332" w:rsidRDefault="004F7332" w:rsidP="00ED509D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napToGrid w:val="0"/>
          <w:szCs w:val="24"/>
        </w:rPr>
      </w:pPr>
    </w:p>
    <w:p w:rsidR="006C5124" w:rsidRDefault="00253E4A" w:rsidP="00373E0F">
      <w:pPr>
        <w:kinsoku w:val="0"/>
        <w:overflowPunct w:val="0"/>
        <w:snapToGrid w:val="0"/>
        <w:spacing w:line="240" w:lineRule="auto"/>
        <w:rPr>
          <w:rFonts w:ascii="ＭＳ ゴシック" w:eastAsia="ＭＳ ゴシック" w:hAnsi="ＭＳ ゴシック"/>
          <w:snapToGrid w:val="0"/>
          <w:szCs w:val="24"/>
        </w:rPr>
      </w:pPr>
      <w:r>
        <w:rPr>
          <w:rFonts w:hAnsi="ＭＳ 明朝" w:hint="eastAsia"/>
          <w:snapToGrid w:val="0"/>
          <w:szCs w:val="24"/>
        </w:rPr>
        <w:t xml:space="preserve">　</w:t>
      </w:r>
      <w:r w:rsidR="00ED509D" w:rsidRPr="000C202F">
        <w:rPr>
          <w:rFonts w:ascii="ＭＳ ゴシック" w:eastAsia="ＭＳ ゴシック" w:hAnsi="ＭＳ ゴシック" w:hint="eastAsia"/>
          <w:snapToGrid w:val="0"/>
          <w:szCs w:val="24"/>
        </w:rPr>
        <w:t>繰越明許費の内容</w:t>
      </w:r>
    </w:p>
    <w:p w:rsidR="00253E4A" w:rsidRPr="00A50A16" w:rsidRDefault="00ED509D" w:rsidP="00EB60D0">
      <w:pPr>
        <w:kinsoku w:val="0"/>
        <w:overflowPunct w:val="0"/>
        <w:snapToGrid w:val="0"/>
        <w:spacing w:line="240" w:lineRule="auto"/>
        <w:ind w:right="-143" w:firstLineChars="600" w:firstLine="1440"/>
        <w:rPr>
          <w:rFonts w:hAnsi="ＭＳ 明朝"/>
          <w:snapToGrid w:val="0"/>
          <w:szCs w:val="24"/>
        </w:rPr>
      </w:pPr>
      <w:r>
        <w:rPr>
          <w:rFonts w:hAnsi="ＭＳ 明朝" w:hint="eastAsia"/>
          <w:snapToGrid w:val="0"/>
          <w:szCs w:val="24"/>
        </w:rPr>
        <w:t xml:space="preserve">　　　　　　　　　　　　　　　　　　　　　　</w:t>
      </w:r>
      <w:r w:rsidR="00D13017">
        <w:rPr>
          <w:rFonts w:hAnsi="ＭＳ 明朝" w:hint="eastAsia"/>
          <w:snapToGrid w:val="0"/>
          <w:szCs w:val="24"/>
        </w:rPr>
        <w:t xml:space="preserve"> </w:t>
      </w:r>
      <w:r>
        <w:rPr>
          <w:rFonts w:hAnsi="ＭＳ 明朝" w:hint="eastAsia"/>
          <w:snapToGrid w:val="0"/>
          <w:szCs w:val="24"/>
        </w:rPr>
        <w:t xml:space="preserve">　　　　　（単位：千</w:t>
      </w:r>
      <w:r w:rsidR="00253E4A" w:rsidRPr="00A50A16">
        <w:rPr>
          <w:rFonts w:hAnsi="ＭＳ 明朝" w:hint="eastAsia"/>
          <w:snapToGrid w:val="0"/>
          <w:szCs w:val="24"/>
        </w:rPr>
        <w:t>円）</w:t>
      </w:r>
    </w:p>
    <w:bookmarkStart w:id="1" w:name="_MON_1439039813"/>
    <w:bookmarkEnd w:id="1"/>
    <w:p w:rsidR="00B274D4" w:rsidRDefault="00081E7A" w:rsidP="00982A65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713CAB">
        <w:rPr>
          <w:rFonts w:hAnsi="ＭＳ 明朝"/>
          <w:snapToGrid w:val="0"/>
          <w:szCs w:val="24"/>
        </w:rPr>
        <w:object w:dxaOrig="10630" w:dyaOrig="6959">
          <v:shape id="_x0000_i1026" type="#_x0000_t75" style="width:484.6pt;height:370.65pt" o:ole="">
            <v:imagedata r:id="rId10" o:title=""/>
          </v:shape>
          <o:OLEObject Type="Embed" ProgID="Excel.Sheet.12" ShapeID="_x0000_i1026" DrawAspect="Content" ObjectID="_1605100412" r:id="rId11"/>
        </w:object>
      </w:r>
      <w:bookmarkStart w:id="2" w:name="_MON_1439041678"/>
      <w:bookmarkEnd w:id="2"/>
    </w:p>
    <w:bookmarkStart w:id="3" w:name="_MON_1500129184"/>
    <w:bookmarkEnd w:id="3"/>
    <w:p w:rsidR="00982A65" w:rsidRDefault="00ED509D" w:rsidP="00982A65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713CAB">
        <w:rPr>
          <w:rFonts w:hAnsi="ＭＳ 明朝"/>
          <w:snapToGrid w:val="0"/>
          <w:szCs w:val="24"/>
        </w:rPr>
        <w:object w:dxaOrig="10561" w:dyaOrig="17763">
          <v:shape id="_x0000_i1027" type="#_x0000_t75" style="width:473.95pt;height:716.85pt" o:ole="">
            <v:imagedata r:id="rId12" o:title=""/>
          </v:shape>
          <o:OLEObject Type="Embed" ProgID="Excel.Sheet.12" ShapeID="_x0000_i1027" DrawAspect="Content" ObjectID="_1605100413" r:id="rId13"/>
        </w:object>
      </w:r>
    </w:p>
    <w:bookmarkStart w:id="4" w:name="_MON_1439100929"/>
    <w:bookmarkEnd w:id="4"/>
    <w:p w:rsidR="00293E8E" w:rsidRDefault="002877E0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713CAB">
        <w:rPr>
          <w:rFonts w:hAnsi="ＭＳ 明朝"/>
          <w:snapToGrid w:val="0"/>
          <w:szCs w:val="24"/>
        </w:rPr>
        <w:object w:dxaOrig="11707" w:dyaOrig="4927">
          <v:shape id="_x0000_i1028" type="#_x0000_t75" style="width:477.1pt;height:194.1pt" o:ole="">
            <v:imagedata r:id="rId14" o:title=""/>
          </v:shape>
          <o:OLEObject Type="Embed" ProgID="Excel.Sheet.12" ShapeID="_x0000_i1028" DrawAspect="Content" ObjectID="_1605100414" r:id="rId15"/>
        </w:object>
      </w:r>
      <w:r w:rsidR="00B81564">
        <w:rPr>
          <w:rFonts w:hAnsi="ＭＳ 明朝" w:hint="eastAsia"/>
          <w:snapToGrid w:val="0"/>
          <w:szCs w:val="24"/>
        </w:rPr>
        <w:t xml:space="preserve">　</w:t>
      </w:r>
    </w:p>
    <w:p w:rsidR="00293E8E" w:rsidRDefault="00293E8E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293E8E" w:rsidRDefault="00293E8E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6A13C4" w:rsidRPr="006A13C4" w:rsidRDefault="006A13C4" w:rsidP="006A13C4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kern w:val="2"/>
          <w:szCs w:val="24"/>
        </w:rPr>
      </w:pPr>
      <w:r w:rsidRPr="006A13C4">
        <w:rPr>
          <w:rFonts w:ascii="ＭＳ ゴシック" w:eastAsia="ＭＳ ゴシック" w:hAnsi="ＭＳ ゴシック" w:hint="eastAsia"/>
          <w:szCs w:val="24"/>
        </w:rPr>
        <w:lastRenderedPageBreak/>
        <w:t xml:space="preserve">⑵　</w:t>
      </w:r>
      <w:r w:rsidRPr="006A13C4">
        <w:rPr>
          <w:rFonts w:ascii="ＭＳ ゴシック" w:eastAsia="ＭＳ ゴシック" w:hAnsi="ＭＳ ゴシック" w:hint="eastAsia"/>
          <w:kern w:val="2"/>
          <w:szCs w:val="24"/>
        </w:rPr>
        <w:t>地方債</w:t>
      </w:r>
    </w:p>
    <w:p w:rsidR="006A13C4" w:rsidRPr="006A13C4" w:rsidRDefault="006A13C4" w:rsidP="006A13C4">
      <w:pPr>
        <w:pStyle w:val="aa"/>
        <w:wordWrap/>
        <w:spacing w:line="240" w:lineRule="auto"/>
        <w:ind w:leftChars="300" w:left="720" w:right="0" w:firstLineChars="100" w:firstLine="240"/>
        <w:rPr>
          <w:spacing w:val="0"/>
          <w:sz w:val="24"/>
          <w:szCs w:val="24"/>
        </w:rPr>
      </w:pPr>
      <w:r w:rsidRPr="006A13C4">
        <w:rPr>
          <w:rFonts w:hint="eastAsia"/>
          <w:spacing w:val="0"/>
          <w:sz w:val="24"/>
          <w:szCs w:val="24"/>
        </w:rPr>
        <w:t>起債の目的、限度額、起債の方法、利率及び償還の方法は</w:t>
      </w:r>
      <w:r w:rsidR="00C00192">
        <w:rPr>
          <w:rFonts w:hint="eastAsia"/>
          <w:spacing w:val="0"/>
          <w:sz w:val="24"/>
          <w:szCs w:val="24"/>
        </w:rPr>
        <w:t>、</w:t>
      </w:r>
      <w:r w:rsidRPr="006A13C4">
        <w:rPr>
          <w:rFonts w:hint="eastAsia"/>
          <w:spacing w:val="0"/>
          <w:sz w:val="24"/>
          <w:szCs w:val="24"/>
        </w:rPr>
        <w:t>予算の定めに従って</w:t>
      </w:r>
      <w:r w:rsidRPr="006A13C4">
        <w:rPr>
          <w:rFonts w:hint="eastAsia"/>
          <w:spacing w:val="0"/>
          <w:kern w:val="2"/>
          <w:sz w:val="24"/>
          <w:szCs w:val="24"/>
        </w:rPr>
        <w:t>行われていた。</w:t>
      </w:r>
    </w:p>
    <w:p w:rsidR="006A13C4" w:rsidRPr="006A13C4" w:rsidRDefault="006A13C4" w:rsidP="006A13C4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6A13C4" w:rsidRPr="006A13C4" w:rsidRDefault="006A13C4" w:rsidP="006A13C4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  <w:r w:rsidRPr="006A13C4">
        <w:rPr>
          <w:rFonts w:ascii="ＭＳ ゴシック" w:eastAsia="ＭＳ ゴシック" w:hAnsi="ＭＳ ゴシック" w:hint="eastAsia"/>
          <w:szCs w:val="24"/>
        </w:rPr>
        <w:t>⑶</w:t>
      </w:r>
      <w:r w:rsidRPr="006A13C4">
        <w:rPr>
          <w:rFonts w:ascii="ＭＳ ゴシック" w:eastAsia="ＭＳ ゴシック" w:hAnsi="ＭＳ ゴシック" w:hint="eastAsia"/>
          <w:kern w:val="2"/>
          <w:szCs w:val="24"/>
        </w:rPr>
        <w:t xml:space="preserve">　一時借入金</w:t>
      </w:r>
    </w:p>
    <w:p w:rsidR="00295F98" w:rsidRDefault="006A13C4" w:rsidP="00474C22">
      <w:pPr>
        <w:kinsoku w:val="0"/>
        <w:overflowPunct w:val="0"/>
        <w:snapToGrid w:val="0"/>
        <w:spacing w:line="240" w:lineRule="auto"/>
        <w:ind w:leftChars="300" w:left="720" w:firstLineChars="100" w:firstLine="233"/>
        <w:rPr>
          <w:rFonts w:hAnsi="ＭＳ 明朝"/>
          <w:kern w:val="2"/>
          <w:szCs w:val="24"/>
        </w:rPr>
      </w:pPr>
      <w:r w:rsidRPr="00474C22">
        <w:rPr>
          <w:rFonts w:hAnsi="ＭＳ 明朝" w:hint="eastAsia"/>
          <w:w w:val="97"/>
          <w:szCs w:val="24"/>
          <w:fitText w:val="8644" w:id="675554048"/>
        </w:rPr>
        <w:t>予算に定められた一時借入金の借入れの最高額は12,000,000千円であり、借入額</w:t>
      </w:r>
      <w:r w:rsidRPr="00474C22">
        <w:rPr>
          <w:rFonts w:hAnsi="ＭＳ 明朝" w:hint="eastAsia"/>
          <w:spacing w:val="20"/>
          <w:w w:val="97"/>
          <w:szCs w:val="24"/>
          <w:fitText w:val="8644" w:id="675554048"/>
        </w:rPr>
        <w:t>は</w:t>
      </w:r>
    </w:p>
    <w:p w:rsidR="006A13C4" w:rsidRPr="006A13C4" w:rsidRDefault="006A13C4" w:rsidP="00295F98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kern w:val="2"/>
          <w:szCs w:val="24"/>
        </w:rPr>
      </w:pPr>
      <w:r w:rsidRPr="006A13C4">
        <w:rPr>
          <w:rFonts w:hAnsi="ＭＳ 明朝" w:hint="eastAsia"/>
          <w:kern w:val="2"/>
          <w:szCs w:val="24"/>
        </w:rPr>
        <w:t>その範囲内であった。</w:t>
      </w:r>
    </w:p>
    <w:p w:rsidR="006A13C4" w:rsidRPr="006A13C4" w:rsidRDefault="006A13C4" w:rsidP="006A13C4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6A13C4" w:rsidRPr="006A13C4" w:rsidRDefault="006A13C4" w:rsidP="006A13C4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  <w:r w:rsidRPr="006A13C4">
        <w:rPr>
          <w:rFonts w:ascii="ＭＳ ゴシック" w:eastAsia="ＭＳ ゴシック" w:hAnsi="ＭＳ ゴシック" w:hint="eastAsia"/>
          <w:szCs w:val="24"/>
        </w:rPr>
        <w:t xml:space="preserve">⑷　</w:t>
      </w:r>
      <w:r w:rsidRPr="006A13C4">
        <w:rPr>
          <w:rFonts w:ascii="ＭＳ ゴシック" w:eastAsia="ＭＳ ゴシック" w:hAnsi="ＭＳ ゴシック" w:hint="eastAsia"/>
          <w:kern w:val="2"/>
          <w:szCs w:val="24"/>
        </w:rPr>
        <w:t>歳出予算の流用</w:t>
      </w:r>
    </w:p>
    <w:p w:rsidR="006A13C4" w:rsidRPr="006C364A" w:rsidRDefault="00AF2258" w:rsidP="00E913A5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left"/>
        <w:rPr>
          <w:rFonts w:hAnsi="ＭＳ 明朝"/>
          <w:kern w:val="2"/>
          <w:szCs w:val="24"/>
        </w:rPr>
      </w:pPr>
      <w:r>
        <w:rPr>
          <w:rFonts w:hAnsi="ＭＳ 明朝" w:hint="eastAsia"/>
          <w:kern w:val="2"/>
          <w:szCs w:val="24"/>
        </w:rPr>
        <w:t>予算の定めに従い、適正に処理されていた。</w:t>
      </w:r>
    </w:p>
    <w:p w:rsidR="006A13C4" w:rsidRPr="006C364A" w:rsidRDefault="006A13C4" w:rsidP="006A13C4">
      <w:pPr>
        <w:kinsoku w:val="0"/>
        <w:overflowPunct w:val="0"/>
        <w:snapToGrid w:val="0"/>
        <w:spacing w:line="240" w:lineRule="auto"/>
        <w:ind w:left="600" w:hangingChars="250" w:hanging="600"/>
        <w:rPr>
          <w:rFonts w:hAnsi="ＭＳ 明朝"/>
          <w:szCs w:val="24"/>
        </w:rPr>
      </w:pPr>
    </w:p>
    <w:p w:rsidR="006C5124" w:rsidRPr="006A13C4" w:rsidRDefault="006C5124" w:rsidP="006A13C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6C5124" w:rsidRPr="006A13C4" w:rsidRDefault="006C5124" w:rsidP="006A13C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6C5124" w:rsidRPr="006A13C4" w:rsidRDefault="006C5124" w:rsidP="006A13C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bookmarkStart w:id="5" w:name="_GoBack"/>
      <w:bookmarkEnd w:id="5"/>
    </w:p>
    <w:sectPr w:rsidR="006C5124" w:rsidRPr="006A13C4" w:rsidSect="00BC5DF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134" w:right="1134" w:bottom="1134" w:left="1134" w:header="737" w:footer="340" w:gutter="0"/>
      <w:pgNumType w:fmt="numberInDash" w:start="3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774" w:rsidRDefault="00F30774" w:rsidP="00255786">
      <w:pPr>
        <w:spacing w:line="240" w:lineRule="auto"/>
      </w:pPr>
      <w:r>
        <w:separator/>
      </w:r>
    </w:p>
  </w:endnote>
  <w:endnote w:type="continuationSeparator" w:id="0">
    <w:p w:rsidR="00F30774" w:rsidRDefault="00F30774" w:rsidP="002557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DF4" w:rsidRDefault="00BC5DF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DF4" w:rsidRPr="00BC5DF4" w:rsidRDefault="00BC5DF4">
    <w:pPr>
      <w:pStyle w:val="a8"/>
      <w:jc w:val="center"/>
      <w:rPr>
        <w:rStyle w:val="ac"/>
      </w:rPr>
    </w:pPr>
    <w:r w:rsidRPr="00BC5DF4">
      <w:rPr>
        <w:rStyle w:val="ac"/>
      </w:rPr>
      <w:fldChar w:fldCharType="begin"/>
    </w:r>
    <w:r w:rsidRPr="00BC5DF4">
      <w:rPr>
        <w:rStyle w:val="ac"/>
      </w:rPr>
      <w:instrText>PAGE   \* MERGEFORMAT</w:instrText>
    </w:r>
    <w:r w:rsidRPr="00BC5DF4">
      <w:rPr>
        <w:rStyle w:val="ac"/>
      </w:rPr>
      <w:fldChar w:fldCharType="separate"/>
    </w:r>
    <w:r w:rsidRPr="00BC5DF4">
      <w:rPr>
        <w:rStyle w:val="ac"/>
        <w:noProof/>
        <w:lang w:val="ja-JP"/>
      </w:rPr>
      <w:t>-</w:t>
    </w:r>
    <w:r>
      <w:rPr>
        <w:rStyle w:val="ac"/>
        <w:noProof/>
      </w:rPr>
      <w:t xml:space="preserve"> 33 -</w:t>
    </w:r>
    <w:r w:rsidRPr="00BC5DF4">
      <w:rPr>
        <w:rStyle w:val="ac"/>
      </w:rPr>
      <w:fldChar w:fldCharType="end"/>
    </w:r>
  </w:p>
  <w:p w:rsidR="00BC5DF4" w:rsidRDefault="00BC5DF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DF4" w:rsidRDefault="00BC5DF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774" w:rsidRDefault="00F30774" w:rsidP="00255786">
      <w:pPr>
        <w:spacing w:line="240" w:lineRule="auto"/>
      </w:pPr>
      <w:r>
        <w:separator/>
      </w:r>
    </w:p>
  </w:footnote>
  <w:footnote w:type="continuationSeparator" w:id="0">
    <w:p w:rsidR="00F30774" w:rsidRDefault="00F30774" w:rsidP="002557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DF4" w:rsidRDefault="00BC5DF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DF4" w:rsidRDefault="00BC5DF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DF4" w:rsidRDefault="00BC5DF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C361BF"/>
    <w:multiLevelType w:val="hybridMultilevel"/>
    <w:tmpl w:val="67F498EC"/>
    <w:lvl w:ilvl="0" w:tplc="4C36357C">
      <w:start w:val="1"/>
      <w:numFmt w:val="decimalEnclosedParen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9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4B83"/>
    <w:rsid w:val="0001409E"/>
    <w:rsid w:val="00021227"/>
    <w:rsid w:val="000307AE"/>
    <w:rsid w:val="00055895"/>
    <w:rsid w:val="00063CFB"/>
    <w:rsid w:val="0007101A"/>
    <w:rsid w:val="00077F5A"/>
    <w:rsid w:val="00081E7A"/>
    <w:rsid w:val="00091E83"/>
    <w:rsid w:val="000A3482"/>
    <w:rsid w:val="000A616B"/>
    <w:rsid w:val="000B0155"/>
    <w:rsid w:val="000C0E31"/>
    <w:rsid w:val="000C202F"/>
    <w:rsid w:val="000C48AE"/>
    <w:rsid w:val="000E1455"/>
    <w:rsid w:val="001215F4"/>
    <w:rsid w:val="00121CBB"/>
    <w:rsid w:val="00121E59"/>
    <w:rsid w:val="001272AA"/>
    <w:rsid w:val="00136C4C"/>
    <w:rsid w:val="0014117F"/>
    <w:rsid w:val="00150F5F"/>
    <w:rsid w:val="00157EA2"/>
    <w:rsid w:val="00160DFA"/>
    <w:rsid w:val="00185CE3"/>
    <w:rsid w:val="001942AE"/>
    <w:rsid w:val="001942B2"/>
    <w:rsid w:val="00197E24"/>
    <w:rsid w:val="001A5604"/>
    <w:rsid w:val="001B4C5E"/>
    <w:rsid w:val="001C20F2"/>
    <w:rsid w:val="001C7679"/>
    <w:rsid w:val="001D0C66"/>
    <w:rsid w:val="001E7CE8"/>
    <w:rsid w:val="00200E00"/>
    <w:rsid w:val="0020150B"/>
    <w:rsid w:val="0021160C"/>
    <w:rsid w:val="00217F7F"/>
    <w:rsid w:val="002257D8"/>
    <w:rsid w:val="00243119"/>
    <w:rsid w:val="00251B0A"/>
    <w:rsid w:val="00253282"/>
    <w:rsid w:val="00253E4A"/>
    <w:rsid w:val="00255786"/>
    <w:rsid w:val="00265D0A"/>
    <w:rsid w:val="00270726"/>
    <w:rsid w:val="002877E0"/>
    <w:rsid w:val="00293E8E"/>
    <w:rsid w:val="002959FA"/>
    <w:rsid w:val="00295F98"/>
    <w:rsid w:val="002B5231"/>
    <w:rsid w:val="002C13D1"/>
    <w:rsid w:val="002D461E"/>
    <w:rsid w:val="002D5B50"/>
    <w:rsid w:val="002D62AE"/>
    <w:rsid w:val="002E14AA"/>
    <w:rsid w:val="002E3691"/>
    <w:rsid w:val="00306C0C"/>
    <w:rsid w:val="00311D03"/>
    <w:rsid w:val="00323C6A"/>
    <w:rsid w:val="0033532C"/>
    <w:rsid w:val="003422F1"/>
    <w:rsid w:val="003437E6"/>
    <w:rsid w:val="003526FD"/>
    <w:rsid w:val="00353BE8"/>
    <w:rsid w:val="00370C14"/>
    <w:rsid w:val="00373E0F"/>
    <w:rsid w:val="00397AF8"/>
    <w:rsid w:val="003C59C2"/>
    <w:rsid w:val="003C5F70"/>
    <w:rsid w:val="003D2E09"/>
    <w:rsid w:val="003D7FF4"/>
    <w:rsid w:val="003E18C7"/>
    <w:rsid w:val="003E7FE5"/>
    <w:rsid w:val="003F05F8"/>
    <w:rsid w:val="00401036"/>
    <w:rsid w:val="00442977"/>
    <w:rsid w:val="00445A00"/>
    <w:rsid w:val="00473E23"/>
    <w:rsid w:val="00474C22"/>
    <w:rsid w:val="00482301"/>
    <w:rsid w:val="0049390A"/>
    <w:rsid w:val="004957C2"/>
    <w:rsid w:val="004C3515"/>
    <w:rsid w:val="004C69CD"/>
    <w:rsid w:val="004D2C79"/>
    <w:rsid w:val="004E0EEE"/>
    <w:rsid w:val="004E52E1"/>
    <w:rsid w:val="004F7332"/>
    <w:rsid w:val="00501309"/>
    <w:rsid w:val="00506C15"/>
    <w:rsid w:val="00530C64"/>
    <w:rsid w:val="00543FA5"/>
    <w:rsid w:val="00547C6F"/>
    <w:rsid w:val="00561478"/>
    <w:rsid w:val="00570205"/>
    <w:rsid w:val="0058106C"/>
    <w:rsid w:val="00583D7C"/>
    <w:rsid w:val="00585AB0"/>
    <w:rsid w:val="005879E7"/>
    <w:rsid w:val="005963E8"/>
    <w:rsid w:val="005A07F9"/>
    <w:rsid w:val="005A133F"/>
    <w:rsid w:val="005A22F8"/>
    <w:rsid w:val="005A543D"/>
    <w:rsid w:val="005B077A"/>
    <w:rsid w:val="005B08B9"/>
    <w:rsid w:val="005C2FCC"/>
    <w:rsid w:val="005E033F"/>
    <w:rsid w:val="005F3933"/>
    <w:rsid w:val="00616EC7"/>
    <w:rsid w:val="00621B2A"/>
    <w:rsid w:val="0062344B"/>
    <w:rsid w:val="00645404"/>
    <w:rsid w:val="0067194E"/>
    <w:rsid w:val="006845D7"/>
    <w:rsid w:val="00684BD6"/>
    <w:rsid w:val="00695258"/>
    <w:rsid w:val="00697DA3"/>
    <w:rsid w:val="006A0E52"/>
    <w:rsid w:val="006A13C4"/>
    <w:rsid w:val="006B0000"/>
    <w:rsid w:val="006B254A"/>
    <w:rsid w:val="006B3353"/>
    <w:rsid w:val="006B4995"/>
    <w:rsid w:val="006B7FEB"/>
    <w:rsid w:val="006C364A"/>
    <w:rsid w:val="006C5124"/>
    <w:rsid w:val="006E40E9"/>
    <w:rsid w:val="007042E1"/>
    <w:rsid w:val="00707C76"/>
    <w:rsid w:val="00711008"/>
    <w:rsid w:val="00713CAB"/>
    <w:rsid w:val="00720D83"/>
    <w:rsid w:val="00721192"/>
    <w:rsid w:val="00721BDB"/>
    <w:rsid w:val="007265A5"/>
    <w:rsid w:val="00727BC5"/>
    <w:rsid w:val="00734C86"/>
    <w:rsid w:val="0073585C"/>
    <w:rsid w:val="00736EBE"/>
    <w:rsid w:val="007545DB"/>
    <w:rsid w:val="00766C5A"/>
    <w:rsid w:val="0078304A"/>
    <w:rsid w:val="007A7763"/>
    <w:rsid w:val="007B6766"/>
    <w:rsid w:val="007C4C51"/>
    <w:rsid w:val="007D5C91"/>
    <w:rsid w:val="007F04EF"/>
    <w:rsid w:val="0080251E"/>
    <w:rsid w:val="00804F46"/>
    <w:rsid w:val="008054F6"/>
    <w:rsid w:val="008322A6"/>
    <w:rsid w:val="00835422"/>
    <w:rsid w:val="008433D6"/>
    <w:rsid w:val="008652B6"/>
    <w:rsid w:val="00873D30"/>
    <w:rsid w:val="00887348"/>
    <w:rsid w:val="008A14EF"/>
    <w:rsid w:val="008A5B11"/>
    <w:rsid w:val="008B500D"/>
    <w:rsid w:val="008B6533"/>
    <w:rsid w:val="008D58D6"/>
    <w:rsid w:val="008E1DA2"/>
    <w:rsid w:val="008E68A0"/>
    <w:rsid w:val="00904C00"/>
    <w:rsid w:val="009052DD"/>
    <w:rsid w:val="009136B9"/>
    <w:rsid w:val="00935616"/>
    <w:rsid w:val="00940888"/>
    <w:rsid w:val="00953201"/>
    <w:rsid w:val="00953375"/>
    <w:rsid w:val="009534F6"/>
    <w:rsid w:val="0095389F"/>
    <w:rsid w:val="00980700"/>
    <w:rsid w:val="00982A65"/>
    <w:rsid w:val="00986458"/>
    <w:rsid w:val="009B311F"/>
    <w:rsid w:val="009B4E70"/>
    <w:rsid w:val="009E7DB6"/>
    <w:rsid w:val="00A11946"/>
    <w:rsid w:val="00A13A21"/>
    <w:rsid w:val="00A14E64"/>
    <w:rsid w:val="00A2057A"/>
    <w:rsid w:val="00A2113C"/>
    <w:rsid w:val="00A365E6"/>
    <w:rsid w:val="00A50A16"/>
    <w:rsid w:val="00A71EE7"/>
    <w:rsid w:val="00A9426D"/>
    <w:rsid w:val="00A95291"/>
    <w:rsid w:val="00A95A45"/>
    <w:rsid w:val="00AB1FB6"/>
    <w:rsid w:val="00AB3A1B"/>
    <w:rsid w:val="00AB69E5"/>
    <w:rsid w:val="00AE4DA7"/>
    <w:rsid w:val="00AF2258"/>
    <w:rsid w:val="00AF701E"/>
    <w:rsid w:val="00AF7783"/>
    <w:rsid w:val="00B02B0E"/>
    <w:rsid w:val="00B104A9"/>
    <w:rsid w:val="00B10DC6"/>
    <w:rsid w:val="00B1297A"/>
    <w:rsid w:val="00B274D4"/>
    <w:rsid w:val="00B44045"/>
    <w:rsid w:val="00B450DF"/>
    <w:rsid w:val="00B50A3F"/>
    <w:rsid w:val="00B60D86"/>
    <w:rsid w:val="00B63DED"/>
    <w:rsid w:val="00B7259D"/>
    <w:rsid w:val="00B73E24"/>
    <w:rsid w:val="00B73FD7"/>
    <w:rsid w:val="00B808FE"/>
    <w:rsid w:val="00B81564"/>
    <w:rsid w:val="00BA3E6E"/>
    <w:rsid w:val="00BA6657"/>
    <w:rsid w:val="00BA7359"/>
    <w:rsid w:val="00BB331C"/>
    <w:rsid w:val="00BC5DF4"/>
    <w:rsid w:val="00BC73C2"/>
    <w:rsid w:val="00BD1340"/>
    <w:rsid w:val="00BD4BD4"/>
    <w:rsid w:val="00BD5F24"/>
    <w:rsid w:val="00BE533B"/>
    <w:rsid w:val="00C00192"/>
    <w:rsid w:val="00C03B21"/>
    <w:rsid w:val="00C07F4D"/>
    <w:rsid w:val="00C1537D"/>
    <w:rsid w:val="00C439F5"/>
    <w:rsid w:val="00C51B65"/>
    <w:rsid w:val="00C57D77"/>
    <w:rsid w:val="00C70E21"/>
    <w:rsid w:val="00C80F31"/>
    <w:rsid w:val="00C902D1"/>
    <w:rsid w:val="00C96678"/>
    <w:rsid w:val="00CA6860"/>
    <w:rsid w:val="00CB082A"/>
    <w:rsid w:val="00CE0F6A"/>
    <w:rsid w:val="00CE2747"/>
    <w:rsid w:val="00CE40FA"/>
    <w:rsid w:val="00D06F74"/>
    <w:rsid w:val="00D13017"/>
    <w:rsid w:val="00D138CB"/>
    <w:rsid w:val="00D15E1A"/>
    <w:rsid w:val="00D1612A"/>
    <w:rsid w:val="00D32887"/>
    <w:rsid w:val="00D36D34"/>
    <w:rsid w:val="00D50CED"/>
    <w:rsid w:val="00D63A11"/>
    <w:rsid w:val="00D70FE3"/>
    <w:rsid w:val="00D91257"/>
    <w:rsid w:val="00D95D4E"/>
    <w:rsid w:val="00D95E38"/>
    <w:rsid w:val="00DA42FD"/>
    <w:rsid w:val="00DA4AB3"/>
    <w:rsid w:val="00DA4B50"/>
    <w:rsid w:val="00DC1985"/>
    <w:rsid w:val="00DC50CB"/>
    <w:rsid w:val="00DC5D80"/>
    <w:rsid w:val="00DD0C22"/>
    <w:rsid w:val="00DD67EC"/>
    <w:rsid w:val="00DD74BD"/>
    <w:rsid w:val="00DF7258"/>
    <w:rsid w:val="00E05CC8"/>
    <w:rsid w:val="00E1068E"/>
    <w:rsid w:val="00E10E09"/>
    <w:rsid w:val="00E16B85"/>
    <w:rsid w:val="00E20AD1"/>
    <w:rsid w:val="00E31E48"/>
    <w:rsid w:val="00E43CC9"/>
    <w:rsid w:val="00E5655C"/>
    <w:rsid w:val="00E6241F"/>
    <w:rsid w:val="00E913A5"/>
    <w:rsid w:val="00EA0FA8"/>
    <w:rsid w:val="00EB402B"/>
    <w:rsid w:val="00EB60D0"/>
    <w:rsid w:val="00EC4E07"/>
    <w:rsid w:val="00EC52A5"/>
    <w:rsid w:val="00EC56D3"/>
    <w:rsid w:val="00ED38AC"/>
    <w:rsid w:val="00ED4B83"/>
    <w:rsid w:val="00ED509D"/>
    <w:rsid w:val="00ED5BF7"/>
    <w:rsid w:val="00EE559C"/>
    <w:rsid w:val="00EF0C12"/>
    <w:rsid w:val="00EF1F80"/>
    <w:rsid w:val="00EF7993"/>
    <w:rsid w:val="00F05EAD"/>
    <w:rsid w:val="00F103E1"/>
    <w:rsid w:val="00F208BF"/>
    <w:rsid w:val="00F25016"/>
    <w:rsid w:val="00F2669A"/>
    <w:rsid w:val="00F30774"/>
    <w:rsid w:val="00F339AE"/>
    <w:rsid w:val="00F70226"/>
    <w:rsid w:val="00F710A2"/>
    <w:rsid w:val="00FA24EA"/>
    <w:rsid w:val="00FB6D60"/>
    <w:rsid w:val="00FC62A9"/>
    <w:rsid w:val="00FD3699"/>
    <w:rsid w:val="00FD62F4"/>
    <w:rsid w:val="00FE2C95"/>
    <w:rsid w:val="00FF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>
      <v:textbox inset="5.85pt,.7pt,5.85pt,.7pt"/>
    </o:shapedefaults>
    <o:shapelayout v:ext="edit">
      <o:idmap v:ext="edit" data="1"/>
    </o:shapelayout>
  </w:shapeDefaults>
  <w:decimalSymbol w:val="."/>
  <w:listSeparator w:val=","/>
  <w15:docId w15:val="{4391AF4B-6089-442B-A543-17E745110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83"/>
    <w:pPr>
      <w:widowControl w:val="0"/>
      <w:autoSpaceDE w:val="0"/>
      <w:autoSpaceDN w:val="0"/>
      <w:spacing w:line="374" w:lineRule="atLeast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4B83"/>
    <w:rPr>
      <w:rFonts w:ascii="明朝体" w:eastAsia="明朝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0C22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0C22"/>
    <w:rPr>
      <w:rFonts w:ascii="Arial" w:eastAsia="ＭＳ ゴシック" w:hAnsi="Arial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55786"/>
    <w:rPr>
      <w:sz w:val="24"/>
    </w:rPr>
  </w:style>
  <w:style w:type="paragraph" w:styleId="a8">
    <w:name w:val="footer"/>
    <w:basedOn w:val="a"/>
    <w:link w:val="a9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5786"/>
    <w:rPr>
      <w:sz w:val="24"/>
    </w:rPr>
  </w:style>
  <w:style w:type="paragraph" w:styleId="aa">
    <w:name w:val="Block Text"/>
    <w:basedOn w:val="a"/>
    <w:rsid w:val="006A13C4"/>
    <w:pPr>
      <w:kinsoku w:val="0"/>
      <w:wordWrap w:val="0"/>
      <w:overflowPunct w:val="0"/>
      <w:snapToGrid w:val="0"/>
      <w:spacing w:line="396" w:lineRule="exact"/>
      <w:ind w:left="215" w:right="215"/>
    </w:pPr>
    <w:rPr>
      <w:rFonts w:hAnsi="ＭＳ 明朝"/>
      <w:spacing w:val="2"/>
      <w:sz w:val="21"/>
    </w:rPr>
  </w:style>
  <w:style w:type="paragraph" w:styleId="ab">
    <w:name w:val="List Paragraph"/>
    <w:basedOn w:val="a"/>
    <w:uiPriority w:val="34"/>
    <w:qFormat/>
    <w:rsid w:val="00D63A11"/>
    <w:pPr>
      <w:ind w:leftChars="400" w:left="840"/>
    </w:pPr>
  </w:style>
  <w:style w:type="character" w:styleId="ac">
    <w:name w:val="Strong"/>
    <w:basedOn w:val="a0"/>
    <w:uiPriority w:val="22"/>
    <w:qFormat/>
    <w:rsid w:val="00BC5D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Excel_______2.xlsx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______1.xlsx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______3.xlsx"/><Relationship Id="rId23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______.xlsx"/><Relationship Id="rId14" Type="http://schemas.openxmlformats.org/officeDocument/2006/relationships/image" Target="media/image4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8720BE-03F3-4050-9A91-AFB51C0E6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1536</TotalTime>
  <Pages>4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高岡市</dc:creator>
  <cp:lastModifiedBy>高岡市</cp:lastModifiedBy>
  <cp:revision>76</cp:revision>
  <cp:lastPrinted>2018-11-30T07:27:00Z</cp:lastPrinted>
  <dcterms:created xsi:type="dcterms:W3CDTF">2015-08-03T04:05:00Z</dcterms:created>
  <dcterms:modified xsi:type="dcterms:W3CDTF">2018-11-30T07:27:00Z</dcterms:modified>
</cp:coreProperties>
</file>