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E6" w:rsidRPr="00CD42E6" w:rsidRDefault="00F82BF6" w:rsidP="00DE5E12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財産の状況</w:t>
      </w:r>
    </w:p>
    <w:p w:rsidR="00F82BF6" w:rsidRPr="00F82BF6" w:rsidRDefault="00F82BF6" w:rsidP="00DE5E12">
      <w:pPr>
        <w:spacing w:line="240" w:lineRule="auto"/>
        <w:ind w:firstLineChars="100" w:firstLine="240"/>
        <w:rPr>
          <w:rFonts w:hAnsi="ＭＳ 明朝"/>
          <w:szCs w:val="24"/>
        </w:rPr>
      </w:pPr>
      <w:r w:rsidRPr="00F82BF6">
        <w:rPr>
          <w:rFonts w:hAnsi="ＭＳ 明朝" w:hint="eastAsia"/>
          <w:szCs w:val="24"/>
        </w:rPr>
        <w:t>財産の状況は、次のとおりである。</w:t>
      </w:r>
    </w:p>
    <w:p w:rsidR="00F82BF6" w:rsidRPr="00DE5E12" w:rsidRDefault="00F82BF6" w:rsidP="00F82BF6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hAnsi="ＭＳ 明朝"/>
          <w:szCs w:val="24"/>
        </w:rPr>
      </w:pPr>
    </w:p>
    <w:p w:rsidR="00F82BF6" w:rsidRPr="00F82BF6" w:rsidRDefault="00F82BF6" w:rsidP="00135958">
      <w:pPr>
        <w:pStyle w:val="a8"/>
        <w:tabs>
          <w:tab w:val="clear" w:pos="4252"/>
          <w:tab w:val="clear" w:pos="8504"/>
        </w:tabs>
        <w:snapToGrid/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 w:rsidRPr="00F82BF6">
        <w:rPr>
          <w:rFonts w:ascii="ＭＳ ゴシック" w:eastAsia="ＭＳ ゴシック" w:hAnsi="ＭＳ ゴシック" w:hint="eastAsia"/>
          <w:szCs w:val="24"/>
        </w:rPr>
        <w:t>１　公有財産</w:t>
      </w:r>
    </w:p>
    <w:p w:rsidR="00F82BF6" w:rsidRPr="00F82BF6" w:rsidRDefault="00CE22D0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⑴　土</w:t>
      </w:r>
      <w:r w:rsidR="00F82BF6" w:rsidRPr="00F82BF6">
        <w:rPr>
          <w:rFonts w:ascii="ＭＳ ゴシック" w:eastAsia="ＭＳ ゴシック" w:hAnsi="ＭＳ ゴシック" w:hint="eastAsia"/>
          <w:szCs w:val="24"/>
        </w:rPr>
        <w:t>地</w:t>
      </w:r>
    </w:p>
    <w:p w:rsidR="00F82BF6" w:rsidRPr="0071464D" w:rsidRDefault="00F82BF6" w:rsidP="00F82BF6">
      <w:pPr>
        <w:spacing w:line="240" w:lineRule="auto"/>
        <w:ind w:firstLineChars="300" w:firstLine="720"/>
        <w:rPr>
          <w:rFonts w:hAnsi="ＭＳ 明朝"/>
          <w:szCs w:val="24"/>
        </w:rPr>
      </w:pPr>
      <w:r w:rsidRPr="00F82BF6">
        <w:rPr>
          <w:rFonts w:hAnsi="ＭＳ 明朝" w:hint="eastAsia"/>
          <w:szCs w:val="24"/>
        </w:rPr>
        <w:t>当年度末面積は</w:t>
      </w:r>
      <w:r w:rsidR="009A6F54" w:rsidRPr="0071464D">
        <w:rPr>
          <w:rFonts w:hAnsi="ＭＳ 明朝" w:hint="eastAsia"/>
          <w:szCs w:val="24"/>
        </w:rPr>
        <w:t>3,</w:t>
      </w:r>
      <w:r w:rsidR="00392A15">
        <w:rPr>
          <w:rFonts w:hAnsi="ＭＳ 明朝" w:hint="eastAsia"/>
          <w:szCs w:val="24"/>
        </w:rPr>
        <w:t>766,207.77</w:t>
      </w:r>
      <w:r w:rsidRPr="0071464D">
        <w:rPr>
          <w:rFonts w:hAnsi="ＭＳ 明朝" w:hint="eastAsia"/>
          <w:szCs w:val="24"/>
        </w:rPr>
        <w:t>㎡で、前年度末と比較すると</w:t>
      </w:r>
      <w:r w:rsidR="00392A15">
        <w:rPr>
          <w:rFonts w:hAnsi="ＭＳ 明朝" w:hint="eastAsia"/>
          <w:szCs w:val="24"/>
        </w:rPr>
        <w:t>84,685.34</w:t>
      </w:r>
      <w:r w:rsidRPr="0071464D">
        <w:rPr>
          <w:rFonts w:hAnsi="ＭＳ 明朝" w:hint="eastAsia"/>
          <w:szCs w:val="24"/>
        </w:rPr>
        <w:t>㎡</w:t>
      </w:r>
      <w:r w:rsidR="00392A15">
        <w:rPr>
          <w:rFonts w:hAnsi="ＭＳ 明朝" w:hint="eastAsia"/>
          <w:szCs w:val="24"/>
        </w:rPr>
        <w:t>減少</w:t>
      </w:r>
      <w:r w:rsidRPr="0071464D">
        <w:rPr>
          <w:rFonts w:hAnsi="ＭＳ 明朝" w:hint="eastAsia"/>
          <w:szCs w:val="24"/>
        </w:rPr>
        <w:t>している。</w:t>
      </w:r>
    </w:p>
    <w:p w:rsidR="00653443" w:rsidRDefault="00F82BF6" w:rsidP="007D6074">
      <w:pPr>
        <w:spacing w:line="240" w:lineRule="auto"/>
        <w:ind w:leftChars="200" w:left="480" w:firstLineChars="100" w:firstLine="237"/>
        <w:rPr>
          <w:rFonts w:hAnsi="ＭＳ 明朝"/>
          <w:szCs w:val="24"/>
        </w:rPr>
      </w:pPr>
      <w:r w:rsidRPr="007D6074">
        <w:rPr>
          <w:rFonts w:hAnsi="ＭＳ 明朝" w:hint="eastAsia"/>
          <w:spacing w:val="2"/>
          <w:w w:val="97"/>
          <w:szCs w:val="24"/>
          <w:fitText w:val="9046" w:id="941234689"/>
        </w:rPr>
        <w:t>これは主に、</w:t>
      </w:r>
      <w:r w:rsidR="00A3589E" w:rsidRPr="007D6074">
        <w:rPr>
          <w:rFonts w:hAnsi="ＭＳ 明朝" w:hint="eastAsia"/>
          <w:spacing w:val="2"/>
          <w:w w:val="97"/>
          <w:szCs w:val="24"/>
          <w:fitText w:val="9046" w:id="941234689"/>
        </w:rPr>
        <w:t>新駅南第6街区鉄道用地</w:t>
      </w:r>
      <w:r w:rsidR="00FA6A71" w:rsidRPr="007D6074">
        <w:rPr>
          <w:rFonts w:hAnsi="ＭＳ 明朝" w:hint="eastAsia"/>
          <w:spacing w:val="2"/>
          <w:w w:val="97"/>
          <w:szCs w:val="24"/>
          <w:fitText w:val="9046" w:id="941234689"/>
        </w:rPr>
        <w:t>(</w:t>
      </w:r>
      <w:r w:rsidR="00A3589E" w:rsidRPr="007D6074">
        <w:rPr>
          <w:rFonts w:hAnsi="ＭＳ 明朝" w:hint="eastAsia"/>
          <w:spacing w:val="2"/>
          <w:w w:val="97"/>
          <w:szCs w:val="24"/>
          <w:fitText w:val="9046" w:id="941234689"/>
        </w:rPr>
        <w:t>2,572.26㎡)の取得</w:t>
      </w:r>
      <w:r w:rsidR="004F0654" w:rsidRPr="007D6074">
        <w:rPr>
          <w:rFonts w:hAnsi="ＭＳ 明朝" w:hint="eastAsia"/>
          <w:spacing w:val="2"/>
          <w:w w:val="97"/>
          <w:szCs w:val="24"/>
          <w:fitText w:val="9046" w:id="941234689"/>
        </w:rPr>
        <w:t>等</w:t>
      </w:r>
      <w:r w:rsidR="00A3589E" w:rsidRPr="007D6074">
        <w:rPr>
          <w:rFonts w:hAnsi="ＭＳ 明朝" w:hint="eastAsia"/>
          <w:spacing w:val="2"/>
          <w:w w:val="97"/>
          <w:szCs w:val="24"/>
          <w:fitText w:val="9046" w:id="941234689"/>
        </w:rPr>
        <w:t>により9,271.88㎡増加し</w:t>
      </w:r>
      <w:r w:rsidR="00A3589E" w:rsidRPr="007D6074">
        <w:rPr>
          <w:rFonts w:hAnsi="ＭＳ 明朝" w:hint="eastAsia"/>
          <w:spacing w:val="-27"/>
          <w:w w:val="97"/>
          <w:szCs w:val="24"/>
          <w:fitText w:val="9046" w:id="941234689"/>
        </w:rPr>
        <w:t>た</w:t>
      </w:r>
      <w:r w:rsidR="00FA6A71" w:rsidRPr="007D6074">
        <w:rPr>
          <w:rFonts w:hAnsi="ＭＳ 明朝" w:hint="eastAsia"/>
          <w:spacing w:val="11"/>
          <w:szCs w:val="24"/>
          <w:fitText w:val="9240" w:id="941291778"/>
        </w:rPr>
        <w:t>ものの、</w:t>
      </w:r>
      <w:r w:rsidR="00785F51" w:rsidRPr="007D6074">
        <w:rPr>
          <w:rFonts w:hAnsi="ＭＳ 明朝" w:hint="eastAsia"/>
          <w:spacing w:val="11"/>
          <w:szCs w:val="24"/>
          <w:fitText w:val="9240" w:id="941291778"/>
        </w:rPr>
        <w:t>高岡オフィスパーク分譲用地(</w:t>
      </w:r>
      <w:r w:rsidR="00653443" w:rsidRPr="007D6074">
        <w:rPr>
          <w:rFonts w:hAnsi="ＭＳ 明朝" w:hint="eastAsia"/>
          <w:spacing w:val="11"/>
          <w:szCs w:val="24"/>
          <w:fitText w:val="9240" w:id="941291778"/>
        </w:rPr>
        <w:t>18,349.26</w:t>
      </w:r>
      <w:r w:rsidR="00785F51" w:rsidRPr="007D6074">
        <w:rPr>
          <w:rFonts w:hAnsi="ＭＳ 明朝" w:hint="eastAsia"/>
          <w:spacing w:val="11"/>
          <w:szCs w:val="24"/>
          <w:fitText w:val="9240" w:id="941291778"/>
        </w:rPr>
        <w:t>㎡)</w:t>
      </w:r>
      <w:r w:rsidR="00653443" w:rsidRPr="007D6074">
        <w:rPr>
          <w:rFonts w:hAnsi="ＭＳ 明朝" w:hint="eastAsia"/>
          <w:spacing w:val="11"/>
          <w:szCs w:val="24"/>
          <w:fitText w:val="9240" w:id="941291778"/>
        </w:rPr>
        <w:t>の売却等や下水道関係財</w:t>
      </w:r>
      <w:r w:rsidR="00653443" w:rsidRPr="007D6074">
        <w:rPr>
          <w:rFonts w:hAnsi="ＭＳ 明朝" w:hint="eastAsia"/>
          <w:spacing w:val="-19"/>
          <w:szCs w:val="24"/>
          <w:fitText w:val="9240" w:id="941291778"/>
        </w:rPr>
        <w:t>産</w:t>
      </w:r>
    </w:p>
    <w:p w:rsidR="00F82BF6" w:rsidRPr="0071464D" w:rsidRDefault="00653443" w:rsidP="007D6074">
      <w:pPr>
        <w:spacing w:line="240" w:lineRule="auto"/>
        <w:ind w:leftChars="200" w:left="480"/>
        <w:rPr>
          <w:rFonts w:hAnsi="ＭＳ 明朝"/>
          <w:szCs w:val="24"/>
        </w:rPr>
      </w:pPr>
      <w:r w:rsidRPr="007D6074">
        <w:rPr>
          <w:rFonts w:hAnsi="ＭＳ 明朝" w:hint="eastAsia"/>
          <w:spacing w:val="6"/>
          <w:szCs w:val="24"/>
          <w:fitText w:val="9360" w:id="941292032"/>
        </w:rPr>
        <w:t>(70,904.20㎡)の公営企業財産への移動により93</w:t>
      </w:r>
      <w:r w:rsidR="004F0654" w:rsidRPr="007D6074">
        <w:rPr>
          <w:rFonts w:hAnsi="ＭＳ 明朝" w:hint="eastAsia"/>
          <w:spacing w:val="6"/>
          <w:szCs w:val="24"/>
          <w:fitText w:val="9360" w:id="941292032"/>
        </w:rPr>
        <w:t>,957</w:t>
      </w:r>
      <w:r w:rsidRPr="007D6074">
        <w:rPr>
          <w:rFonts w:hAnsi="ＭＳ 明朝" w:hint="eastAsia"/>
          <w:spacing w:val="6"/>
          <w:szCs w:val="24"/>
          <w:fitText w:val="9360" w:id="941292032"/>
        </w:rPr>
        <w:t>.22㎡減少</w:t>
      </w:r>
      <w:r w:rsidR="00B56CC9" w:rsidRPr="007D6074">
        <w:rPr>
          <w:rFonts w:hAnsi="ＭＳ 明朝" w:hint="eastAsia"/>
          <w:spacing w:val="6"/>
          <w:szCs w:val="24"/>
          <w:fitText w:val="9360" w:id="941292032"/>
        </w:rPr>
        <w:t>したことによるも</w:t>
      </w:r>
      <w:r w:rsidR="00B56CC9" w:rsidRPr="007D6074">
        <w:rPr>
          <w:rFonts w:hAnsi="ＭＳ 明朝" w:hint="eastAsia"/>
          <w:spacing w:val="23"/>
          <w:szCs w:val="24"/>
          <w:fitText w:val="9360" w:id="941292032"/>
        </w:rPr>
        <w:t>の</w:t>
      </w:r>
      <w:r w:rsidR="00B56CC9" w:rsidRPr="0071464D">
        <w:rPr>
          <w:rFonts w:hAnsi="ＭＳ 明朝" w:hint="eastAsia"/>
          <w:szCs w:val="24"/>
        </w:rPr>
        <w:t>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⑵　建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物</w:t>
      </w:r>
    </w:p>
    <w:p w:rsidR="00F82BF6" w:rsidRPr="0071464D" w:rsidRDefault="00F82BF6" w:rsidP="000B7040">
      <w:pPr>
        <w:spacing w:line="240" w:lineRule="auto"/>
        <w:ind w:leftChars="200" w:left="480" w:firstLineChars="100" w:firstLine="225"/>
        <w:rPr>
          <w:rFonts w:hAnsi="ＭＳ 明朝"/>
          <w:szCs w:val="24"/>
        </w:rPr>
      </w:pPr>
      <w:r w:rsidRPr="000B7040">
        <w:rPr>
          <w:rFonts w:hAnsi="ＭＳ 明朝" w:hint="eastAsia"/>
          <w:w w:val="94"/>
          <w:szCs w:val="24"/>
          <w:fitText w:val="9000" w:id="942909184"/>
        </w:rPr>
        <w:t>当年度末延床面積は</w:t>
      </w:r>
      <w:r w:rsidR="00F84C8C" w:rsidRPr="000B7040">
        <w:rPr>
          <w:rFonts w:hAnsi="ＭＳ 明朝" w:hint="eastAsia"/>
          <w:w w:val="94"/>
          <w:szCs w:val="24"/>
          <w:fitText w:val="9000" w:id="942909184"/>
        </w:rPr>
        <w:t>685,568.66</w:t>
      </w:r>
      <w:r w:rsidRPr="000B7040">
        <w:rPr>
          <w:rFonts w:hAnsi="ＭＳ 明朝" w:hint="eastAsia"/>
          <w:w w:val="94"/>
          <w:szCs w:val="24"/>
          <w:fitText w:val="9000" w:id="942909184"/>
        </w:rPr>
        <w:t>㎡で、前年度末と比較すると</w:t>
      </w:r>
      <w:r w:rsidR="00F84C8C" w:rsidRPr="000B7040">
        <w:rPr>
          <w:rFonts w:hAnsi="ＭＳ 明朝" w:hint="eastAsia"/>
          <w:w w:val="94"/>
          <w:szCs w:val="24"/>
          <w:fitText w:val="9000" w:id="942909184"/>
        </w:rPr>
        <w:t>16,929.58</w:t>
      </w:r>
      <w:r w:rsidRPr="000B7040">
        <w:rPr>
          <w:rFonts w:hAnsi="ＭＳ 明朝" w:hint="eastAsia"/>
          <w:w w:val="94"/>
          <w:szCs w:val="24"/>
          <w:fitText w:val="9000" w:id="942909184"/>
        </w:rPr>
        <w:t>㎡</w:t>
      </w:r>
      <w:r w:rsidR="009A6F54" w:rsidRPr="000B7040">
        <w:rPr>
          <w:rFonts w:hAnsi="ＭＳ 明朝" w:hint="eastAsia"/>
          <w:w w:val="94"/>
          <w:szCs w:val="24"/>
          <w:fitText w:val="9000" w:id="942909184"/>
        </w:rPr>
        <w:t>増加</w:t>
      </w:r>
      <w:r w:rsidRPr="000B7040">
        <w:rPr>
          <w:rFonts w:hAnsi="ＭＳ 明朝" w:hint="eastAsia"/>
          <w:w w:val="94"/>
          <w:szCs w:val="24"/>
          <w:fitText w:val="9000" w:id="942909184"/>
        </w:rPr>
        <w:t>している</w:t>
      </w:r>
      <w:r w:rsidRPr="000B7040">
        <w:rPr>
          <w:rFonts w:hAnsi="ＭＳ 明朝" w:hint="eastAsia"/>
          <w:spacing w:val="56"/>
          <w:w w:val="94"/>
          <w:szCs w:val="24"/>
          <w:fitText w:val="9000" w:id="942909184"/>
        </w:rPr>
        <w:t>。</w:t>
      </w:r>
    </w:p>
    <w:p w:rsidR="006E6BAE" w:rsidRPr="006E6BAE" w:rsidRDefault="00F82BF6" w:rsidP="000B7040">
      <w:pPr>
        <w:spacing w:line="240" w:lineRule="auto"/>
        <w:ind w:leftChars="200" w:left="480" w:firstLineChars="100" w:firstLine="244"/>
        <w:rPr>
          <w:rFonts w:hAnsi="ＭＳ 明朝"/>
          <w:spacing w:val="1"/>
          <w:w w:val="98"/>
          <w:szCs w:val="24"/>
        </w:rPr>
      </w:pPr>
      <w:r w:rsidRPr="000B7040">
        <w:rPr>
          <w:rFonts w:hAnsi="ＭＳ 明朝" w:hint="eastAsia"/>
          <w:spacing w:val="2"/>
          <w:szCs w:val="24"/>
          <w:fitText w:val="9120" w:id="942909953"/>
        </w:rPr>
        <w:t>こ</w:t>
      </w:r>
      <w:r w:rsidRPr="000B7040">
        <w:rPr>
          <w:rFonts w:hAnsi="ＭＳ 明朝" w:hint="eastAsia"/>
          <w:szCs w:val="24"/>
          <w:fitText w:val="9120" w:id="942909953"/>
        </w:rPr>
        <w:t>れは主に、</w:t>
      </w:r>
      <w:r w:rsidR="00653443" w:rsidRPr="000B7040">
        <w:rPr>
          <w:rFonts w:hAnsi="ＭＳ 明朝" w:hint="eastAsia"/>
          <w:szCs w:val="24"/>
          <w:fitText w:val="9120" w:id="942909953"/>
        </w:rPr>
        <w:t>旧南部老人福祉センター</w:t>
      </w:r>
      <w:r w:rsidR="004819CB" w:rsidRPr="000B7040">
        <w:rPr>
          <w:rFonts w:hAnsi="ＭＳ 明朝" w:hint="eastAsia"/>
          <w:szCs w:val="24"/>
          <w:fitText w:val="9120" w:id="942909953"/>
        </w:rPr>
        <w:t>(</w:t>
      </w:r>
      <w:r w:rsidR="00653443" w:rsidRPr="000B7040">
        <w:rPr>
          <w:rFonts w:hAnsi="ＭＳ 明朝" w:hint="eastAsia"/>
          <w:szCs w:val="24"/>
          <w:fitText w:val="9120" w:id="942909953"/>
        </w:rPr>
        <w:t>594.20</w:t>
      </w:r>
      <w:r w:rsidR="004819CB" w:rsidRPr="000B7040">
        <w:rPr>
          <w:rFonts w:hAnsi="ＭＳ 明朝" w:hint="eastAsia"/>
          <w:szCs w:val="24"/>
          <w:fitText w:val="9120" w:id="942909953"/>
        </w:rPr>
        <w:t>㎡)、</w:t>
      </w:r>
      <w:r w:rsidR="00653443" w:rsidRPr="000B7040">
        <w:rPr>
          <w:rFonts w:hAnsi="ＭＳ 明朝" w:hint="eastAsia"/>
          <w:szCs w:val="24"/>
          <w:fitText w:val="9120" w:id="942909953"/>
        </w:rPr>
        <w:t>本丸会館新館</w:t>
      </w:r>
      <w:r w:rsidR="00BC34D9" w:rsidRPr="000B7040">
        <w:rPr>
          <w:rFonts w:hAnsi="ＭＳ 明朝" w:hint="eastAsia"/>
          <w:szCs w:val="24"/>
          <w:fitText w:val="9120" w:id="942909953"/>
        </w:rPr>
        <w:t>(</w:t>
      </w:r>
      <w:r w:rsidR="00653443" w:rsidRPr="000B7040">
        <w:rPr>
          <w:rFonts w:hAnsi="ＭＳ 明朝" w:hint="eastAsia"/>
          <w:szCs w:val="24"/>
          <w:fitText w:val="9120" w:id="942909953"/>
        </w:rPr>
        <w:t>3,174.93</w:t>
      </w:r>
      <w:r w:rsidR="00BC34D9" w:rsidRPr="000B7040">
        <w:rPr>
          <w:rFonts w:hAnsi="ＭＳ 明朝" w:hint="eastAsia"/>
          <w:szCs w:val="24"/>
          <w:fitText w:val="9120" w:id="942909953"/>
        </w:rPr>
        <w:t>㎡)</w:t>
      </w:r>
      <w:r w:rsidR="00653443" w:rsidRPr="000B7040">
        <w:rPr>
          <w:rFonts w:hAnsi="ＭＳ 明朝" w:hint="eastAsia"/>
          <w:szCs w:val="24"/>
          <w:fitText w:val="9120" w:id="942909953"/>
        </w:rPr>
        <w:t>の解体</w:t>
      </w:r>
    </w:p>
    <w:p w:rsidR="006A59DF" w:rsidRDefault="006A59DF" w:rsidP="000B7040">
      <w:pPr>
        <w:spacing w:line="240" w:lineRule="auto"/>
        <w:ind w:leftChars="200" w:left="480"/>
        <w:rPr>
          <w:rFonts w:hAnsi="ＭＳ 明朝"/>
          <w:szCs w:val="24"/>
        </w:rPr>
      </w:pPr>
      <w:r w:rsidRPr="000B7040">
        <w:rPr>
          <w:rFonts w:hAnsi="ＭＳ 明朝" w:hint="eastAsia"/>
          <w:szCs w:val="24"/>
          <w:fitText w:val="9360" w:id="942909445"/>
        </w:rPr>
        <w:t>並びに下水道関係財産(10,633.63㎡)の公営企業財産への移動</w:t>
      </w:r>
      <w:r w:rsidR="00BC34D9" w:rsidRPr="000B7040">
        <w:rPr>
          <w:rFonts w:hAnsi="ＭＳ 明朝" w:hint="eastAsia"/>
          <w:szCs w:val="24"/>
          <w:fitText w:val="9360" w:id="942909445"/>
        </w:rPr>
        <w:t>により、</w:t>
      </w:r>
      <w:r w:rsidRPr="000B7040">
        <w:rPr>
          <w:rFonts w:hAnsi="ＭＳ 明朝" w:hint="eastAsia"/>
          <w:szCs w:val="24"/>
          <w:fitText w:val="9360" w:id="942909445"/>
        </w:rPr>
        <w:t>17,572.49</w:t>
      </w:r>
      <w:r w:rsidR="00BC34D9" w:rsidRPr="000B7040">
        <w:rPr>
          <w:rFonts w:hAnsi="ＭＳ 明朝" w:hint="eastAsia"/>
          <w:szCs w:val="24"/>
          <w:fitText w:val="9360" w:id="942909445"/>
        </w:rPr>
        <w:t>㎡減少</w:t>
      </w:r>
    </w:p>
    <w:p w:rsidR="006A59DF" w:rsidRPr="006A59DF" w:rsidRDefault="00BC34D9" w:rsidP="000B7040">
      <w:pPr>
        <w:spacing w:line="240" w:lineRule="auto"/>
        <w:ind w:leftChars="200" w:left="480"/>
        <w:rPr>
          <w:rFonts w:hAnsi="ＭＳ 明朝"/>
          <w:spacing w:val="2"/>
          <w:w w:val="76"/>
          <w:szCs w:val="24"/>
        </w:rPr>
      </w:pPr>
      <w:r w:rsidRPr="000B7040">
        <w:rPr>
          <w:rFonts w:hAnsi="ＭＳ 明朝" w:hint="eastAsia"/>
          <w:spacing w:val="1"/>
          <w:szCs w:val="24"/>
          <w:fitText w:val="9360" w:id="942909698"/>
        </w:rPr>
        <w:t>し</w:t>
      </w:r>
      <w:r w:rsidRPr="000B7040">
        <w:rPr>
          <w:rFonts w:hAnsi="ＭＳ 明朝" w:hint="eastAsia"/>
          <w:szCs w:val="24"/>
          <w:fitText w:val="9360" w:id="942909698"/>
        </w:rPr>
        <w:t>たものの、</w:t>
      </w:r>
      <w:r w:rsidR="006A59DF" w:rsidRPr="000B7040">
        <w:rPr>
          <w:rFonts w:hAnsi="ＭＳ 明朝" w:hint="eastAsia"/>
          <w:szCs w:val="24"/>
          <w:fitText w:val="9360" w:id="942909698"/>
        </w:rPr>
        <w:t>伏木コミュニティセンター(3,1</w:t>
      </w:r>
      <w:r w:rsidR="004F0654" w:rsidRPr="000B7040">
        <w:rPr>
          <w:rFonts w:hAnsi="ＭＳ 明朝" w:hint="eastAsia"/>
          <w:szCs w:val="24"/>
          <w:fitText w:val="9360" w:id="942909698"/>
        </w:rPr>
        <w:t>2</w:t>
      </w:r>
      <w:r w:rsidR="006A59DF" w:rsidRPr="000B7040">
        <w:rPr>
          <w:rFonts w:hAnsi="ＭＳ 明朝" w:hint="eastAsia"/>
          <w:szCs w:val="24"/>
          <w:fitText w:val="9360" w:id="942909698"/>
        </w:rPr>
        <w:t>4.</w:t>
      </w:r>
      <w:r w:rsidR="004F0654" w:rsidRPr="000B7040">
        <w:rPr>
          <w:rFonts w:hAnsi="ＭＳ 明朝" w:hint="eastAsia"/>
          <w:szCs w:val="24"/>
          <w:fitText w:val="9360" w:id="942909698"/>
        </w:rPr>
        <w:t>35</w:t>
      </w:r>
      <w:r w:rsidR="006A59DF" w:rsidRPr="000B7040">
        <w:rPr>
          <w:rFonts w:hAnsi="ＭＳ 明朝" w:hint="eastAsia"/>
          <w:szCs w:val="24"/>
          <w:fitText w:val="9360" w:id="942909698"/>
        </w:rPr>
        <w:t>㎡)、高岡西部総合公園(8,958.22㎡)</w:t>
      </w:r>
    </w:p>
    <w:p w:rsidR="00F82BF6" w:rsidRPr="0071464D" w:rsidRDefault="006A59DF" w:rsidP="000B7040">
      <w:pPr>
        <w:spacing w:line="240" w:lineRule="auto"/>
        <w:ind w:leftChars="200" w:left="480"/>
        <w:rPr>
          <w:rFonts w:hAnsi="ＭＳ 明朝"/>
          <w:szCs w:val="24"/>
        </w:rPr>
      </w:pPr>
      <w:r w:rsidRPr="000B7040">
        <w:rPr>
          <w:rFonts w:hAnsi="ＭＳ 明朝" w:hint="eastAsia"/>
          <w:w w:val="99"/>
          <w:szCs w:val="24"/>
          <w:fitText w:val="9437" w:id="942909697"/>
        </w:rPr>
        <w:t>新高岡駅</w:t>
      </w:r>
      <w:r w:rsidR="00800453" w:rsidRPr="000B7040">
        <w:rPr>
          <w:rFonts w:hAnsi="ＭＳ 明朝" w:hint="eastAsia"/>
          <w:w w:val="99"/>
          <w:szCs w:val="24"/>
          <w:fitText w:val="9437" w:id="942909697"/>
        </w:rPr>
        <w:t>立体駐車場</w:t>
      </w:r>
      <w:r w:rsidR="004819CB" w:rsidRPr="000B7040">
        <w:rPr>
          <w:rFonts w:hAnsi="ＭＳ 明朝" w:hint="eastAsia"/>
          <w:w w:val="99"/>
          <w:szCs w:val="24"/>
          <w:fitText w:val="9437" w:id="942909697"/>
        </w:rPr>
        <w:t>(</w:t>
      </w:r>
      <w:r w:rsidR="00800453" w:rsidRPr="000B7040">
        <w:rPr>
          <w:rFonts w:hAnsi="ＭＳ 明朝" w:hint="eastAsia"/>
          <w:w w:val="99"/>
          <w:szCs w:val="24"/>
          <w:fitText w:val="9437" w:id="942909697"/>
        </w:rPr>
        <w:t>9,633.47</w:t>
      </w:r>
      <w:r w:rsidR="004819CB" w:rsidRPr="000B7040">
        <w:rPr>
          <w:rFonts w:hAnsi="ＭＳ 明朝" w:hint="eastAsia"/>
          <w:w w:val="99"/>
          <w:szCs w:val="24"/>
          <w:fitText w:val="9437" w:id="942909697"/>
        </w:rPr>
        <w:t>㎡)</w:t>
      </w:r>
      <w:r w:rsidR="00D82442" w:rsidRPr="000B7040">
        <w:rPr>
          <w:rFonts w:hAnsi="ＭＳ 明朝" w:hint="eastAsia"/>
          <w:w w:val="99"/>
          <w:szCs w:val="24"/>
          <w:fitText w:val="9437" w:id="942909697"/>
        </w:rPr>
        <w:t>の完成等</w:t>
      </w:r>
      <w:r w:rsidR="0010565E" w:rsidRPr="000B7040">
        <w:rPr>
          <w:rFonts w:hAnsi="ＭＳ 明朝" w:hint="eastAsia"/>
          <w:w w:val="99"/>
          <w:szCs w:val="24"/>
          <w:fitText w:val="9437" w:id="942909697"/>
        </w:rPr>
        <w:t>により、</w:t>
      </w:r>
      <w:r w:rsidR="00800453" w:rsidRPr="000B7040">
        <w:rPr>
          <w:rFonts w:hAnsi="ＭＳ 明朝" w:hint="eastAsia"/>
          <w:w w:val="99"/>
          <w:szCs w:val="24"/>
          <w:fitText w:val="9437" w:id="942909697"/>
        </w:rPr>
        <w:t>34,502.07</w:t>
      </w:r>
      <w:r w:rsidR="0010565E" w:rsidRPr="000B7040">
        <w:rPr>
          <w:rFonts w:hAnsi="ＭＳ 明朝" w:hint="eastAsia"/>
          <w:w w:val="99"/>
          <w:szCs w:val="24"/>
          <w:fitText w:val="9437" w:id="942909697"/>
        </w:rPr>
        <w:t>㎡増加したことによるも</w:t>
      </w:r>
      <w:r w:rsidR="0010565E" w:rsidRPr="000B7040">
        <w:rPr>
          <w:rFonts w:hAnsi="ＭＳ 明朝" w:hint="eastAsia"/>
          <w:spacing w:val="52"/>
          <w:w w:val="99"/>
          <w:szCs w:val="24"/>
          <w:fitText w:val="9437" w:id="942909697"/>
        </w:rPr>
        <w:t>の</w:t>
      </w:r>
      <w:r w:rsidR="0010565E" w:rsidRPr="0071464D">
        <w:rPr>
          <w:rFonts w:hAnsi="ＭＳ 明朝" w:hint="eastAsia"/>
          <w:szCs w:val="24"/>
        </w:rPr>
        <w:t>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⑶　山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林</w:t>
      </w:r>
    </w:p>
    <w:p w:rsidR="00F82BF6" w:rsidRPr="0071464D" w:rsidRDefault="00F82BF6" w:rsidP="00F82BF6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当年度末面積は101,497.35㎡、立木の推定蓄積量は6,230本で、それぞれ前年度末と同じである。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⑷　動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産</w:t>
      </w:r>
    </w:p>
    <w:p w:rsidR="00F82BF6" w:rsidRPr="0071464D" w:rsidRDefault="00F82BF6" w:rsidP="00DE5E12">
      <w:pPr>
        <w:spacing w:line="240" w:lineRule="auto"/>
        <w:ind w:firstLineChars="300" w:firstLine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伏木消防署に配属の消防艇</w:t>
      </w:r>
      <w:r w:rsidR="00C3309B" w:rsidRPr="0071464D">
        <w:rPr>
          <w:rFonts w:hAnsi="ＭＳ 明朝" w:hint="eastAsia"/>
          <w:szCs w:val="24"/>
        </w:rPr>
        <w:t>一隻</w:t>
      </w:r>
      <w:r w:rsidR="00C3309B">
        <w:rPr>
          <w:rFonts w:hAnsi="ＭＳ 明朝" w:hint="eastAsia"/>
          <w:szCs w:val="24"/>
        </w:rPr>
        <w:t>(</w:t>
      </w:r>
      <w:r w:rsidRPr="0071464D">
        <w:rPr>
          <w:rFonts w:hAnsi="ＭＳ 明朝" w:hint="eastAsia"/>
          <w:szCs w:val="24"/>
        </w:rPr>
        <w:t>38.00総トン</w:t>
      </w:r>
      <w:r w:rsidR="00C3309B">
        <w:rPr>
          <w:rFonts w:hAnsi="ＭＳ 明朝" w:hint="eastAsia"/>
          <w:szCs w:val="24"/>
        </w:rPr>
        <w:t>)</w:t>
      </w:r>
      <w:r w:rsidRPr="0071464D">
        <w:rPr>
          <w:rFonts w:hAnsi="ＭＳ 明朝" w:hint="eastAsia"/>
          <w:szCs w:val="24"/>
        </w:rPr>
        <w:t>である。</w:t>
      </w:r>
    </w:p>
    <w:p w:rsidR="00F82BF6" w:rsidRPr="0071464D" w:rsidRDefault="00F82BF6" w:rsidP="00F82BF6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F82BF6" w:rsidRPr="0071464D" w:rsidRDefault="00C7501F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⑸　物</w:t>
      </w:r>
      <w:r w:rsidR="00F82BF6" w:rsidRPr="0071464D">
        <w:rPr>
          <w:rFonts w:ascii="ＭＳ ゴシック" w:eastAsia="ＭＳ ゴシック" w:hAnsi="ＭＳ ゴシック" w:hint="eastAsia"/>
          <w:szCs w:val="24"/>
        </w:rPr>
        <w:t>権</w:t>
      </w:r>
    </w:p>
    <w:p w:rsidR="00F82BF6" w:rsidRDefault="00F82BF6" w:rsidP="00F82BF6">
      <w:pPr>
        <w:spacing w:line="240" w:lineRule="auto"/>
        <w:ind w:firstLineChars="300" w:firstLine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当年度末現在高は22,</w:t>
      </w:r>
      <w:r w:rsidR="00F84C8C">
        <w:rPr>
          <w:rFonts w:hAnsi="ＭＳ 明朝" w:hint="eastAsia"/>
          <w:szCs w:val="24"/>
        </w:rPr>
        <w:t>299.94</w:t>
      </w:r>
      <w:r w:rsidRPr="0071464D">
        <w:rPr>
          <w:rFonts w:hAnsi="ＭＳ 明朝" w:hint="eastAsia"/>
          <w:szCs w:val="24"/>
        </w:rPr>
        <w:t>㎡で、前年度末と</w:t>
      </w:r>
      <w:r w:rsidR="00F84C8C">
        <w:rPr>
          <w:rFonts w:hAnsi="ＭＳ 明朝" w:hint="eastAsia"/>
          <w:szCs w:val="24"/>
        </w:rPr>
        <w:t>比較すると216.38㎡減少している</w:t>
      </w:r>
      <w:r w:rsidRPr="0071464D">
        <w:rPr>
          <w:rFonts w:hAnsi="ＭＳ 明朝" w:hint="eastAsia"/>
          <w:szCs w:val="24"/>
        </w:rPr>
        <w:t>。</w:t>
      </w:r>
    </w:p>
    <w:p w:rsidR="00F82BF6" w:rsidRDefault="00F84C8C" w:rsidP="005A266C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これは、下水道</w:t>
      </w:r>
      <w:r w:rsidR="005A266C">
        <w:rPr>
          <w:rFonts w:hAnsi="ＭＳ 明朝" w:hint="eastAsia"/>
          <w:szCs w:val="24"/>
        </w:rPr>
        <w:t>雨水管布設に係る地上権が</w:t>
      </w:r>
      <w:r>
        <w:rPr>
          <w:rFonts w:hAnsi="ＭＳ 明朝" w:hint="eastAsia"/>
          <w:szCs w:val="24"/>
        </w:rPr>
        <w:t>公営企業</w:t>
      </w:r>
      <w:r w:rsidR="005A266C">
        <w:rPr>
          <w:rFonts w:hAnsi="ＭＳ 明朝" w:hint="eastAsia"/>
          <w:szCs w:val="24"/>
        </w:rPr>
        <w:t>財産へ移動したこと</w:t>
      </w:r>
      <w:r>
        <w:rPr>
          <w:rFonts w:hAnsi="ＭＳ 明朝" w:hint="eastAsia"/>
          <w:szCs w:val="24"/>
        </w:rPr>
        <w:t>によるものである。</w:t>
      </w:r>
    </w:p>
    <w:p w:rsidR="00F84C8C" w:rsidRPr="0071464D" w:rsidRDefault="00F84C8C" w:rsidP="00F84C8C">
      <w:pPr>
        <w:spacing w:line="240" w:lineRule="auto"/>
        <w:ind w:firstLineChars="300" w:firstLine="720"/>
        <w:rPr>
          <w:rFonts w:hAnsi="ＭＳ 明朝"/>
          <w:szCs w:val="24"/>
        </w:rPr>
      </w:pPr>
    </w:p>
    <w:p w:rsidR="00F82BF6" w:rsidRPr="0071464D" w:rsidRDefault="00F82BF6" w:rsidP="00F82BF6">
      <w:pPr>
        <w:autoSpaceDE/>
        <w:autoSpaceDN/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t>⑹　有価証券</w:t>
      </w:r>
    </w:p>
    <w:p w:rsidR="009E34A5" w:rsidRPr="0071464D" w:rsidRDefault="00F82BF6" w:rsidP="00477308">
      <w:pPr>
        <w:spacing w:line="240" w:lineRule="auto"/>
        <w:ind w:leftChars="300" w:left="7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9D7114" w:rsidRPr="0071464D">
        <w:rPr>
          <w:rFonts w:hAnsi="ＭＳ 明朝" w:hint="eastAsia"/>
          <w:szCs w:val="24"/>
        </w:rPr>
        <w:t>98</w:t>
      </w:r>
      <w:r w:rsidR="00F84C8C">
        <w:rPr>
          <w:rFonts w:hAnsi="ＭＳ 明朝" w:hint="eastAsia"/>
          <w:szCs w:val="24"/>
        </w:rPr>
        <w:t>1,929</w:t>
      </w:r>
      <w:r w:rsidRPr="0071464D">
        <w:rPr>
          <w:rFonts w:hAnsi="ＭＳ 明朝" w:hint="eastAsia"/>
          <w:szCs w:val="24"/>
        </w:rPr>
        <w:t>千円で、前年度末と比較すると</w:t>
      </w:r>
      <w:r w:rsidR="00F84C8C">
        <w:rPr>
          <w:rFonts w:hAnsi="ＭＳ 明朝" w:hint="eastAsia"/>
          <w:szCs w:val="24"/>
        </w:rPr>
        <w:t>100</w:t>
      </w:r>
      <w:r w:rsidRPr="0071464D">
        <w:rPr>
          <w:rFonts w:hAnsi="ＭＳ 明朝" w:hint="eastAsia"/>
          <w:szCs w:val="24"/>
        </w:rPr>
        <w:t>千円</w:t>
      </w:r>
      <w:r w:rsidR="00F84C8C">
        <w:rPr>
          <w:rFonts w:hAnsi="ＭＳ 明朝" w:hint="eastAsia"/>
          <w:szCs w:val="24"/>
        </w:rPr>
        <w:t>減少</w:t>
      </w:r>
      <w:r w:rsidRPr="0071464D">
        <w:rPr>
          <w:rFonts w:hAnsi="ＭＳ 明朝" w:hint="eastAsia"/>
          <w:szCs w:val="24"/>
        </w:rPr>
        <w:t>している。</w:t>
      </w:r>
    </w:p>
    <w:p w:rsidR="00F82BF6" w:rsidRPr="0071464D" w:rsidRDefault="00F82BF6" w:rsidP="009E34A5">
      <w:pPr>
        <w:spacing w:line="240" w:lineRule="auto"/>
        <w:ind w:leftChars="200" w:left="480" w:firstLineChars="100" w:firstLine="24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これは、</w:t>
      </w:r>
      <w:r w:rsidR="00F84C8C">
        <w:rPr>
          <w:rFonts w:hAnsi="ＭＳ 明朝" w:hint="eastAsia"/>
          <w:szCs w:val="24"/>
        </w:rPr>
        <w:t>富山・福岡ヘリポート㈱</w:t>
      </w:r>
      <w:r w:rsidR="005A266C">
        <w:rPr>
          <w:rFonts w:hAnsi="ＭＳ 明朝" w:hint="eastAsia"/>
          <w:szCs w:val="24"/>
        </w:rPr>
        <w:t>株式(100千円)</w:t>
      </w:r>
      <w:r w:rsidR="00F84C8C">
        <w:rPr>
          <w:rFonts w:hAnsi="ＭＳ 明朝" w:hint="eastAsia"/>
          <w:szCs w:val="24"/>
        </w:rPr>
        <w:t>を返還したことによるものである。</w:t>
      </w:r>
    </w:p>
    <w:p w:rsidR="00F82BF6" w:rsidRPr="0071464D" w:rsidRDefault="00F82BF6" w:rsidP="00F82BF6">
      <w:pPr>
        <w:spacing w:line="240" w:lineRule="auto"/>
        <w:rPr>
          <w:rFonts w:hAnsi="ＭＳ 明朝"/>
          <w:szCs w:val="24"/>
        </w:rPr>
      </w:pPr>
    </w:p>
    <w:p w:rsidR="00F82BF6" w:rsidRPr="004819CB" w:rsidRDefault="00F82BF6" w:rsidP="00F82BF6">
      <w:pPr>
        <w:spacing w:line="240" w:lineRule="auto"/>
        <w:ind w:leftChars="100" w:left="480" w:hangingChars="100" w:hanging="240"/>
        <w:rPr>
          <w:rFonts w:ascii="ＭＳ ゴシック" w:eastAsia="ＭＳ ゴシック" w:hAnsi="ＭＳ ゴシック"/>
          <w:szCs w:val="24"/>
        </w:rPr>
      </w:pPr>
      <w:r w:rsidRPr="004819CB">
        <w:rPr>
          <w:rFonts w:ascii="ＭＳ ゴシック" w:eastAsia="ＭＳ ゴシック" w:hAnsi="ＭＳ ゴシック" w:hint="eastAsia"/>
          <w:szCs w:val="24"/>
        </w:rPr>
        <w:t>⑺　出資による権利</w:t>
      </w:r>
    </w:p>
    <w:p w:rsidR="00F82BF6" w:rsidRPr="004819CB" w:rsidRDefault="00F82BF6" w:rsidP="00477308">
      <w:pPr>
        <w:spacing w:line="240" w:lineRule="auto"/>
        <w:ind w:firstLineChars="300" w:firstLine="720"/>
        <w:rPr>
          <w:rFonts w:hAnsi="ＭＳ 明朝"/>
          <w:szCs w:val="24"/>
        </w:rPr>
      </w:pPr>
      <w:r w:rsidRPr="004819CB">
        <w:rPr>
          <w:rFonts w:hAnsi="ＭＳ 明朝" w:hint="eastAsia"/>
          <w:szCs w:val="24"/>
        </w:rPr>
        <w:t>当年度末現在高は1,</w:t>
      </w:r>
      <w:r w:rsidR="00FD14FB">
        <w:rPr>
          <w:rFonts w:hAnsi="ＭＳ 明朝" w:hint="eastAsia"/>
          <w:szCs w:val="24"/>
        </w:rPr>
        <w:t>245,392</w:t>
      </w:r>
      <w:r w:rsidRPr="004819CB">
        <w:rPr>
          <w:rFonts w:hAnsi="ＭＳ 明朝" w:hint="eastAsia"/>
          <w:szCs w:val="24"/>
        </w:rPr>
        <w:t>千円で、前年度末と比較すると</w:t>
      </w:r>
      <w:r w:rsidR="00FD14FB">
        <w:rPr>
          <w:rFonts w:hAnsi="ＭＳ 明朝" w:hint="eastAsia"/>
          <w:szCs w:val="24"/>
        </w:rPr>
        <w:t>9,314</w:t>
      </w:r>
      <w:r w:rsidRPr="004819CB">
        <w:rPr>
          <w:rFonts w:hAnsi="ＭＳ 明朝" w:hint="eastAsia"/>
          <w:szCs w:val="24"/>
        </w:rPr>
        <w:t>千円減少している。</w:t>
      </w:r>
    </w:p>
    <w:p w:rsidR="005A266C" w:rsidRDefault="00F82BF6" w:rsidP="00A32392">
      <w:pPr>
        <w:spacing w:line="240" w:lineRule="auto"/>
        <w:ind w:leftChars="200" w:left="480" w:firstLineChars="100" w:firstLine="227"/>
        <w:rPr>
          <w:rFonts w:hAnsi="ＭＳ 明朝"/>
          <w:szCs w:val="24"/>
        </w:rPr>
      </w:pPr>
      <w:r w:rsidRPr="00A32392">
        <w:rPr>
          <w:rFonts w:hAnsi="ＭＳ 明朝" w:hint="eastAsia"/>
          <w:spacing w:val="2"/>
          <w:w w:val="93"/>
          <w:szCs w:val="24"/>
          <w:fitText w:val="8880" w:id="938111745"/>
        </w:rPr>
        <w:t>これは、富山県酪農ヘルパー事業円滑化対策事業基金の出捐金取崩し</w:t>
      </w:r>
      <w:r w:rsidR="00FD14FB" w:rsidRPr="00A32392">
        <w:rPr>
          <w:rFonts w:hAnsi="ＭＳ 明朝" w:hint="eastAsia"/>
          <w:spacing w:val="2"/>
          <w:w w:val="93"/>
          <w:szCs w:val="24"/>
          <w:fitText w:val="8880" w:id="938111745"/>
        </w:rPr>
        <w:t>及び</w:t>
      </w:r>
      <w:r w:rsidR="00A32392" w:rsidRPr="00A32392">
        <w:rPr>
          <w:rFonts w:hAnsi="ＭＳ 明朝" w:hint="eastAsia"/>
          <w:spacing w:val="2"/>
          <w:w w:val="93"/>
          <w:szCs w:val="24"/>
          <w:fitText w:val="8880" w:id="938111745"/>
        </w:rPr>
        <w:t>(公財)</w:t>
      </w:r>
      <w:r w:rsidR="005A266C" w:rsidRPr="00A32392">
        <w:rPr>
          <w:rFonts w:hAnsi="ＭＳ 明朝" w:hint="eastAsia"/>
          <w:spacing w:val="2"/>
          <w:w w:val="93"/>
          <w:szCs w:val="24"/>
          <w:fitText w:val="8880" w:id="938111745"/>
        </w:rPr>
        <w:t>富山</w:t>
      </w:r>
      <w:r w:rsidR="005A266C" w:rsidRPr="00A32392">
        <w:rPr>
          <w:rFonts w:hAnsi="ＭＳ 明朝" w:hint="eastAsia"/>
          <w:spacing w:val="12"/>
          <w:w w:val="93"/>
          <w:szCs w:val="24"/>
          <w:fitText w:val="8880" w:id="938111745"/>
        </w:rPr>
        <w:t>県</w:t>
      </w:r>
    </w:p>
    <w:p w:rsidR="004819CB" w:rsidRDefault="00FD14FB" w:rsidP="005A266C">
      <w:pPr>
        <w:spacing w:line="240" w:lineRule="auto"/>
        <w:ind w:firstLineChars="200" w:firstLine="48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下水道</w:t>
      </w:r>
      <w:r w:rsidR="005A266C">
        <w:rPr>
          <w:rFonts w:hAnsi="ＭＳ 明朝" w:hint="eastAsia"/>
          <w:szCs w:val="24"/>
        </w:rPr>
        <w:t>公社</w:t>
      </w:r>
      <w:r>
        <w:rPr>
          <w:rFonts w:hAnsi="ＭＳ 明朝" w:hint="eastAsia"/>
          <w:szCs w:val="24"/>
        </w:rPr>
        <w:t>の</w:t>
      </w:r>
      <w:r w:rsidR="005A266C">
        <w:rPr>
          <w:rFonts w:hAnsi="ＭＳ 明朝" w:hint="eastAsia"/>
          <w:szCs w:val="24"/>
        </w:rPr>
        <w:t>出捐金が</w:t>
      </w:r>
      <w:r>
        <w:rPr>
          <w:rFonts w:hAnsi="ＭＳ 明朝" w:hint="eastAsia"/>
          <w:szCs w:val="24"/>
        </w:rPr>
        <w:t>公営企業</w:t>
      </w:r>
      <w:r w:rsidR="005A266C">
        <w:rPr>
          <w:rFonts w:hAnsi="ＭＳ 明朝" w:hint="eastAsia"/>
          <w:szCs w:val="24"/>
        </w:rPr>
        <w:t>財産へ移動したこと</w:t>
      </w:r>
      <w:r>
        <w:rPr>
          <w:rFonts w:hAnsi="ＭＳ 明朝" w:hint="eastAsia"/>
          <w:szCs w:val="24"/>
        </w:rPr>
        <w:t>による</w:t>
      </w:r>
      <w:r w:rsidR="00F82BF6" w:rsidRPr="004819CB">
        <w:rPr>
          <w:rFonts w:hAnsi="ＭＳ 明朝" w:hint="eastAsia"/>
          <w:szCs w:val="24"/>
        </w:rPr>
        <w:t>ものである。</w:t>
      </w:r>
    </w:p>
    <w:p w:rsidR="00FA5BBF" w:rsidRPr="0071464D" w:rsidRDefault="00FA5BBF" w:rsidP="005A266C">
      <w:pPr>
        <w:spacing w:line="240" w:lineRule="auto"/>
        <w:rPr>
          <w:rFonts w:hAnsi="ＭＳ 明朝"/>
          <w:szCs w:val="24"/>
        </w:rPr>
      </w:pPr>
    </w:p>
    <w:p w:rsidR="00477308" w:rsidRPr="0071464D" w:rsidRDefault="00477308" w:rsidP="00DE5E12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lastRenderedPageBreak/>
        <w:t>公有財産の状況</w:t>
      </w:r>
    </w:p>
    <w:bookmarkStart w:id="0" w:name="_MON_1439273982"/>
    <w:bookmarkEnd w:id="0"/>
    <w:p w:rsidR="00477308" w:rsidRPr="0071464D" w:rsidRDefault="00FB19DA" w:rsidP="00477308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10385" w:dyaOrig="43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25pt;height:203.25pt" o:ole="">
            <v:imagedata r:id="rId8" o:title=""/>
          </v:shape>
          <o:OLEObject Type="Embed" ProgID="Excel.Sheet.12" ShapeID="_x0000_i1025" DrawAspect="Content" ObjectID="_1509189360" r:id="rId9"/>
        </w:object>
      </w:r>
    </w:p>
    <w:p w:rsidR="00DD326C" w:rsidRPr="0071464D" w:rsidRDefault="00DD326C" w:rsidP="00477308">
      <w:pPr>
        <w:spacing w:line="240" w:lineRule="auto"/>
        <w:rPr>
          <w:rFonts w:hAnsi="ＭＳ 明朝"/>
          <w:szCs w:val="24"/>
        </w:rPr>
      </w:pPr>
    </w:p>
    <w:p w:rsidR="00DE5E12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２　物</w:t>
      </w:r>
      <w:r w:rsidR="006D23B1" w:rsidRPr="0071464D">
        <w:rPr>
          <w:rFonts w:ascii="ＭＳ ゴシック" w:eastAsia="ＭＳ ゴシック" w:hAnsi="ＭＳ ゴシック" w:hint="eastAsia"/>
          <w:szCs w:val="24"/>
        </w:rPr>
        <w:t>品</w:t>
      </w:r>
    </w:p>
    <w:p w:rsidR="006D23B1" w:rsidRPr="0071464D" w:rsidRDefault="006D23B1" w:rsidP="00DE5E12">
      <w:pPr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373AE2" w:rsidRPr="0071464D">
        <w:rPr>
          <w:rFonts w:hAnsi="ＭＳ 明朝" w:hint="eastAsia"/>
          <w:szCs w:val="24"/>
        </w:rPr>
        <w:t>1,5</w:t>
      </w:r>
      <w:r w:rsidR="004B082B">
        <w:rPr>
          <w:rFonts w:hAnsi="ＭＳ 明朝" w:hint="eastAsia"/>
          <w:szCs w:val="24"/>
        </w:rPr>
        <w:t>34</w:t>
      </w:r>
      <w:r w:rsidRPr="0071464D">
        <w:rPr>
          <w:rFonts w:hAnsi="ＭＳ 明朝" w:hint="eastAsia"/>
          <w:szCs w:val="24"/>
        </w:rPr>
        <w:t>点で、前年度末と比較すると</w:t>
      </w:r>
      <w:r w:rsidR="004B082B">
        <w:rPr>
          <w:rFonts w:hAnsi="ＭＳ 明朝" w:hint="eastAsia"/>
          <w:szCs w:val="24"/>
        </w:rPr>
        <w:t>14</w:t>
      </w:r>
      <w:r w:rsidRPr="0071464D">
        <w:rPr>
          <w:rFonts w:hAnsi="ＭＳ 明朝" w:hint="eastAsia"/>
          <w:szCs w:val="24"/>
        </w:rPr>
        <w:t>点</w:t>
      </w:r>
      <w:r w:rsidR="004B082B">
        <w:rPr>
          <w:rFonts w:hAnsi="ＭＳ 明朝" w:hint="eastAsia"/>
          <w:szCs w:val="24"/>
        </w:rPr>
        <w:t>減少</w:t>
      </w:r>
      <w:r w:rsidRPr="0071464D">
        <w:rPr>
          <w:rFonts w:hAnsi="ＭＳ 明朝" w:hint="eastAsia"/>
          <w:szCs w:val="24"/>
        </w:rPr>
        <w:t>している。</w:t>
      </w:r>
    </w:p>
    <w:p w:rsidR="006E1422" w:rsidRDefault="006D23B1" w:rsidP="006E1422">
      <w:pPr>
        <w:spacing w:line="240" w:lineRule="auto"/>
        <w:ind w:leftChars="100" w:left="240" w:firstLineChars="100" w:firstLine="246"/>
        <w:rPr>
          <w:rFonts w:hAnsi="ＭＳ 明朝"/>
          <w:szCs w:val="24"/>
        </w:rPr>
      </w:pPr>
      <w:r w:rsidRPr="006E1422">
        <w:rPr>
          <w:rFonts w:hAnsi="ＭＳ 明朝" w:hint="eastAsia"/>
          <w:spacing w:val="3"/>
          <w:szCs w:val="24"/>
          <w:fitText w:val="9120" w:id="941289216"/>
        </w:rPr>
        <w:t>これは主に、</w:t>
      </w:r>
      <w:r w:rsidR="00BB4517" w:rsidRPr="006E1422">
        <w:rPr>
          <w:rFonts w:hAnsi="ＭＳ 明朝" w:hint="eastAsia"/>
          <w:spacing w:val="3"/>
          <w:szCs w:val="24"/>
          <w:fitText w:val="9120" w:id="941289216"/>
        </w:rPr>
        <w:t>防災行政無線設備</w:t>
      </w:r>
      <w:r w:rsidR="00EA057F" w:rsidRPr="006E1422">
        <w:rPr>
          <w:rFonts w:hAnsi="ＭＳ 明朝" w:hint="eastAsia"/>
          <w:spacing w:val="3"/>
          <w:szCs w:val="24"/>
          <w:fitText w:val="9120" w:id="941289216"/>
        </w:rPr>
        <w:t>等で</w:t>
      </w:r>
      <w:r w:rsidR="00A05CD7" w:rsidRPr="006E1422">
        <w:rPr>
          <w:rFonts w:hAnsi="ＭＳ 明朝" w:hint="eastAsia"/>
          <w:spacing w:val="3"/>
          <w:szCs w:val="24"/>
          <w:fitText w:val="9120" w:id="941289216"/>
        </w:rPr>
        <w:t>60</w:t>
      </w:r>
      <w:r w:rsidR="00DD326C" w:rsidRPr="006E1422">
        <w:rPr>
          <w:rFonts w:hAnsi="ＭＳ 明朝" w:hint="eastAsia"/>
          <w:spacing w:val="3"/>
          <w:szCs w:val="24"/>
          <w:fitText w:val="9120" w:id="941289216"/>
        </w:rPr>
        <w:t>点</w:t>
      </w:r>
      <w:r w:rsidR="004B082B" w:rsidRPr="006E1422">
        <w:rPr>
          <w:rFonts w:hAnsi="ＭＳ 明朝" w:hint="eastAsia"/>
          <w:spacing w:val="3"/>
          <w:szCs w:val="24"/>
          <w:fitText w:val="9120" w:id="941289216"/>
        </w:rPr>
        <w:t>増加</w:t>
      </w:r>
      <w:r w:rsidR="00DD326C" w:rsidRPr="006E1422">
        <w:rPr>
          <w:rFonts w:hAnsi="ＭＳ 明朝" w:hint="eastAsia"/>
          <w:spacing w:val="3"/>
          <w:szCs w:val="24"/>
          <w:fitText w:val="9120" w:id="941289216"/>
        </w:rPr>
        <w:t>したものの、</w:t>
      </w:r>
      <w:r w:rsidR="00EA057F" w:rsidRPr="006E1422">
        <w:rPr>
          <w:rFonts w:hAnsi="ＭＳ 明朝" w:hint="eastAsia"/>
          <w:spacing w:val="3"/>
          <w:szCs w:val="24"/>
          <w:fitText w:val="9120" w:id="941289216"/>
        </w:rPr>
        <w:t>熱風消毒保管庫</w:t>
      </w:r>
      <w:r w:rsidR="006E1422" w:rsidRPr="006E1422">
        <w:rPr>
          <w:rFonts w:hAnsi="ＭＳ 明朝" w:hint="eastAsia"/>
          <w:spacing w:val="3"/>
          <w:szCs w:val="24"/>
          <w:fitText w:val="9120" w:id="941289216"/>
        </w:rPr>
        <w:t>等</w:t>
      </w:r>
      <w:r w:rsidR="00EA057F" w:rsidRPr="006E1422">
        <w:rPr>
          <w:rFonts w:hAnsi="ＭＳ 明朝" w:hint="eastAsia"/>
          <w:spacing w:val="3"/>
          <w:szCs w:val="24"/>
          <w:fitText w:val="9120" w:id="941289216"/>
        </w:rPr>
        <w:t>の用</w:t>
      </w:r>
      <w:r w:rsidR="00EA057F" w:rsidRPr="006E1422">
        <w:rPr>
          <w:rFonts w:hAnsi="ＭＳ 明朝" w:hint="eastAsia"/>
          <w:spacing w:val="12"/>
          <w:szCs w:val="24"/>
          <w:fitText w:val="9120" w:id="941289216"/>
        </w:rPr>
        <w:t>途</w:t>
      </w:r>
    </w:p>
    <w:p w:rsidR="006D23B1" w:rsidRPr="0071464D" w:rsidRDefault="00EA057F" w:rsidP="006E1422">
      <w:pPr>
        <w:spacing w:line="240" w:lineRule="auto"/>
        <w:ind w:firstLineChars="100" w:firstLine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廃止及び公営企業財産への移動により</w:t>
      </w:r>
      <w:r w:rsidR="00A05CD7">
        <w:rPr>
          <w:rFonts w:hAnsi="ＭＳ 明朝" w:hint="eastAsia"/>
          <w:szCs w:val="24"/>
        </w:rPr>
        <w:t>74</w:t>
      </w:r>
      <w:r w:rsidR="00373AE2" w:rsidRPr="0071464D">
        <w:rPr>
          <w:rFonts w:hAnsi="ＭＳ 明朝" w:hint="eastAsia"/>
          <w:szCs w:val="24"/>
        </w:rPr>
        <w:t>点</w:t>
      </w:r>
      <w:r>
        <w:rPr>
          <w:rFonts w:hAnsi="ＭＳ 明朝" w:hint="eastAsia"/>
          <w:szCs w:val="24"/>
        </w:rPr>
        <w:t>減少</w:t>
      </w:r>
      <w:r w:rsidR="00373AE2" w:rsidRPr="0071464D">
        <w:rPr>
          <w:rFonts w:hAnsi="ＭＳ 明朝" w:hint="eastAsia"/>
          <w:szCs w:val="24"/>
        </w:rPr>
        <w:t>したことによるものである。</w:t>
      </w:r>
    </w:p>
    <w:p w:rsidR="00477308" w:rsidRPr="0071464D" w:rsidRDefault="006D23B1" w:rsidP="006D23B1">
      <w:pPr>
        <w:spacing w:line="240" w:lineRule="auto"/>
        <w:ind w:firstLineChars="3400" w:firstLine="816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（単位：点）</w:t>
      </w:r>
    </w:p>
    <w:bookmarkStart w:id="1" w:name="_MON_1439287647"/>
    <w:bookmarkEnd w:id="1"/>
    <w:p w:rsidR="00477308" w:rsidRPr="0071464D" w:rsidRDefault="00593882" w:rsidP="00477308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9641" w:dyaOrig="858">
          <v:shape id="_x0000_i1026" type="#_x0000_t75" style="width:481.5pt;height:50.25pt" o:ole="">
            <v:imagedata r:id="rId10" o:title=""/>
          </v:shape>
          <o:OLEObject Type="Embed" ProgID="Excel.Sheet.12" ShapeID="_x0000_i1026" DrawAspect="Content" ObjectID="_1509189361" r:id="rId11"/>
        </w:object>
      </w:r>
    </w:p>
    <w:p w:rsidR="00DD326C" w:rsidRPr="0071464D" w:rsidRDefault="00DD326C" w:rsidP="006D23B1">
      <w:pPr>
        <w:spacing w:line="240" w:lineRule="auto"/>
        <w:rPr>
          <w:rFonts w:hAnsi="ＭＳ 明朝"/>
          <w:szCs w:val="24"/>
        </w:rPr>
      </w:pPr>
    </w:p>
    <w:p w:rsidR="006D23B1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３　債</w:t>
      </w:r>
      <w:r w:rsidR="006D23B1" w:rsidRPr="0071464D">
        <w:rPr>
          <w:rFonts w:ascii="ＭＳ ゴシック" w:eastAsia="ＭＳ ゴシック" w:hAnsi="ＭＳ ゴシック" w:hint="eastAsia"/>
          <w:szCs w:val="24"/>
        </w:rPr>
        <w:t>権</w:t>
      </w:r>
    </w:p>
    <w:p w:rsidR="006D23B1" w:rsidRPr="0071464D" w:rsidRDefault="006D23B1" w:rsidP="00DE5E12">
      <w:pPr>
        <w:spacing w:line="240" w:lineRule="auto"/>
        <w:ind w:firstLineChars="200" w:firstLine="48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当年度末現在高は</w:t>
      </w:r>
      <w:r w:rsidR="001F6616" w:rsidRPr="0071464D">
        <w:rPr>
          <w:rFonts w:hAnsi="ＭＳ 明朝" w:hint="eastAsia"/>
          <w:szCs w:val="24"/>
        </w:rPr>
        <w:t>13</w:t>
      </w:r>
      <w:r w:rsidR="00EA057F">
        <w:rPr>
          <w:rFonts w:hAnsi="ＭＳ 明朝" w:hint="eastAsia"/>
          <w:szCs w:val="24"/>
        </w:rPr>
        <w:t>6</w:t>
      </w:r>
      <w:r w:rsidR="001F6616" w:rsidRPr="0071464D">
        <w:rPr>
          <w:rFonts w:hAnsi="ＭＳ 明朝" w:hint="eastAsia"/>
          <w:szCs w:val="24"/>
        </w:rPr>
        <w:t>,</w:t>
      </w:r>
      <w:r w:rsidR="00EA057F">
        <w:rPr>
          <w:rFonts w:hAnsi="ＭＳ 明朝" w:hint="eastAsia"/>
          <w:szCs w:val="24"/>
        </w:rPr>
        <w:t>554</w:t>
      </w:r>
      <w:r w:rsidRPr="0071464D">
        <w:rPr>
          <w:rFonts w:hAnsi="ＭＳ 明朝" w:hint="eastAsia"/>
          <w:szCs w:val="24"/>
        </w:rPr>
        <w:t>千円で、前年度末と比較すると</w:t>
      </w:r>
      <w:r w:rsidR="00EA057F">
        <w:rPr>
          <w:rFonts w:hAnsi="ＭＳ 明朝" w:hint="eastAsia"/>
          <w:szCs w:val="24"/>
        </w:rPr>
        <w:t>3,666</w:t>
      </w:r>
      <w:r w:rsidRPr="0071464D">
        <w:rPr>
          <w:rFonts w:hAnsi="ＭＳ 明朝" w:hint="eastAsia"/>
          <w:szCs w:val="24"/>
        </w:rPr>
        <w:t>千円増加している。</w:t>
      </w:r>
    </w:p>
    <w:p w:rsidR="006E1422" w:rsidRDefault="006D23B1" w:rsidP="006F4873">
      <w:pPr>
        <w:spacing w:line="240" w:lineRule="auto"/>
        <w:ind w:leftChars="100" w:left="240" w:firstLineChars="100" w:firstLine="231"/>
        <w:rPr>
          <w:rFonts w:hAnsi="ＭＳ 明朝"/>
          <w:szCs w:val="24"/>
        </w:rPr>
      </w:pPr>
      <w:r w:rsidRPr="006F4873">
        <w:rPr>
          <w:rFonts w:hAnsi="ＭＳ 明朝" w:hint="eastAsia"/>
          <w:spacing w:val="6"/>
          <w:w w:val="92"/>
          <w:szCs w:val="24"/>
          <w:fitText w:val="9120" w:id="946076161"/>
        </w:rPr>
        <w:t>これは、高齢者住宅整備資金貸付金で</w:t>
      </w:r>
      <w:r w:rsidR="00BB4517" w:rsidRPr="006F4873">
        <w:rPr>
          <w:rFonts w:hAnsi="ＭＳ 明朝" w:hint="eastAsia"/>
          <w:spacing w:val="6"/>
          <w:w w:val="92"/>
          <w:szCs w:val="24"/>
          <w:fitText w:val="9120" w:id="946076161"/>
        </w:rPr>
        <w:t>1</w:t>
      </w:r>
      <w:r w:rsidR="00EA057F" w:rsidRPr="006F4873">
        <w:rPr>
          <w:rFonts w:hAnsi="ＭＳ 明朝" w:hint="eastAsia"/>
          <w:spacing w:val="6"/>
          <w:w w:val="92"/>
          <w:szCs w:val="24"/>
          <w:fitText w:val="9120" w:id="946076161"/>
        </w:rPr>
        <w:t>11</w:t>
      </w:r>
      <w:r w:rsidRPr="006F4873">
        <w:rPr>
          <w:rFonts w:hAnsi="ＭＳ 明朝" w:hint="eastAsia"/>
          <w:spacing w:val="6"/>
          <w:w w:val="92"/>
          <w:szCs w:val="24"/>
          <w:fitText w:val="9120" w:id="946076161"/>
        </w:rPr>
        <w:t>千円、法人保留床取得資金貸付金で</w:t>
      </w:r>
      <w:r w:rsidR="006E1422" w:rsidRPr="006F4873">
        <w:rPr>
          <w:rFonts w:hAnsi="ＭＳ 明朝" w:hint="eastAsia"/>
          <w:spacing w:val="6"/>
          <w:w w:val="92"/>
          <w:szCs w:val="24"/>
          <w:fitText w:val="9120" w:id="946076161"/>
        </w:rPr>
        <w:t xml:space="preserve"> </w:t>
      </w:r>
      <w:r w:rsidR="006F4873" w:rsidRPr="006F4873">
        <w:rPr>
          <w:rFonts w:hAnsi="ＭＳ 明朝" w:hint="eastAsia"/>
          <w:spacing w:val="6"/>
          <w:w w:val="92"/>
          <w:szCs w:val="24"/>
          <w:fitText w:val="9120" w:id="946076161"/>
        </w:rPr>
        <w:t>2,728</w:t>
      </w:r>
      <w:r w:rsidR="006E1422" w:rsidRPr="006F4873">
        <w:rPr>
          <w:rFonts w:hAnsi="ＭＳ 明朝" w:hint="eastAsia"/>
          <w:spacing w:val="6"/>
          <w:w w:val="92"/>
          <w:szCs w:val="24"/>
          <w:fitText w:val="9120" w:id="946076161"/>
        </w:rPr>
        <w:t>千</w:t>
      </w:r>
      <w:r w:rsidR="006E1422" w:rsidRPr="006F4873">
        <w:rPr>
          <w:rFonts w:hAnsi="ＭＳ 明朝" w:hint="eastAsia"/>
          <w:spacing w:val="-6"/>
          <w:w w:val="92"/>
          <w:szCs w:val="24"/>
          <w:fitText w:val="9120" w:id="946076161"/>
        </w:rPr>
        <w:t>円</w:t>
      </w:r>
    </w:p>
    <w:p w:rsidR="006E1422" w:rsidRPr="006E1422" w:rsidRDefault="006D23B1" w:rsidP="006E1422">
      <w:pPr>
        <w:spacing w:line="240" w:lineRule="auto"/>
        <w:ind w:firstLineChars="100" w:firstLine="256"/>
        <w:rPr>
          <w:rFonts w:hAnsi="ＭＳ 明朝"/>
          <w:w w:val="93"/>
          <w:szCs w:val="24"/>
        </w:rPr>
      </w:pPr>
      <w:r w:rsidRPr="006E1422">
        <w:rPr>
          <w:rFonts w:hAnsi="ＭＳ 明朝" w:hint="eastAsia"/>
          <w:spacing w:val="8"/>
          <w:szCs w:val="24"/>
          <w:fitText w:val="9360" w:id="941290241"/>
        </w:rPr>
        <w:t>とそれぞれ減少したものの、人づくり奨学資金貸付金で</w:t>
      </w:r>
      <w:r w:rsidR="00EA057F" w:rsidRPr="006E1422">
        <w:rPr>
          <w:rFonts w:hAnsi="ＭＳ 明朝" w:hint="eastAsia"/>
          <w:spacing w:val="8"/>
          <w:szCs w:val="24"/>
          <w:fitText w:val="9360" w:id="941290241"/>
        </w:rPr>
        <w:t>6,505</w:t>
      </w:r>
      <w:r w:rsidRPr="006E1422">
        <w:rPr>
          <w:rFonts w:hAnsi="ＭＳ 明朝" w:hint="eastAsia"/>
          <w:spacing w:val="8"/>
          <w:szCs w:val="24"/>
          <w:fitText w:val="9360" w:id="941290241"/>
        </w:rPr>
        <w:t>千円増加したこと</w:t>
      </w:r>
      <w:r w:rsidRPr="006E1422">
        <w:rPr>
          <w:rFonts w:hAnsi="ＭＳ 明朝" w:hint="eastAsia"/>
          <w:spacing w:val="16"/>
          <w:szCs w:val="24"/>
          <w:fitText w:val="9360" w:id="941290241"/>
        </w:rPr>
        <w:t>に</w:t>
      </w:r>
    </w:p>
    <w:p w:rsidR="006D23B1" w:rsidRPr="0071464D" w:rsidRDefault="006D23B1" w:rsidP="006E1422">
      <w:pPr>
        <w:spacing w:line="240" w:lineRule="auto"/>
        <w:ind w:firstLineChars="100" w:firstLine="214"/>
        <w:rPr>
          <w:rFonts w:hAnsi="ＭＳ 明朝"/>
          <w:szCs w:val="24"/>
        </w:rPr>
      </w:pPr>
      <w:r w:rsidRPr="006E1422">
        <w:rPr>
          <w:rFonts w:hAnsi="ＭＳ 明朝" w:hint="eastAsia"/>
          <w:spacing w:val="-13"/>
          <w:szCs w:val="24"/>
          <w:fitText w:val="213" w:id="941289473"/>
        </w:rPr>
        <w:t>よ</w:t>
      </w:r>
      <w:r w:rsidRPr="0071464D">
        <w:rPr>
          <w:rFonts w:hAnsi="ＭＳ 明朝" w:hint="eastAsia"/>
          <w:szCs w:val="24"/>
        </w:rPr>
        <w:t>るものである。</w:t>
      </w:r>
    </w:p>
    <w:p w:rsidR="006D23B1" w:rsidRPr="0071464D" w:rsidRDefault="006D23B1" w:rsidP="00E75E17">
      <w:pPr>
        <w:spacing w:line="240" w:lineRule="auto"/>
        <w:ind w:firstLineChars="3300" w:firstLine="792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</w:t>
      </w:r>
      <w:r w:rsidR="000A6AB5" w:rsidRPr="0071464D">
        <w:rPr>
          <w:rFonts w:hAnsi="ＭＳ 明朝" w:hint="eastAsia"/>
          <w:szCs w:val="24"/>
        </w:rPr>
        <w:t>単位：千円</w:t>
      </w:r>
      <w:r w:rsidRPr="0071464D">
        <w:rPr>
          <w:rFonts w:hAnsi="ＭＳ 明朝" w:hint="eastAsia"/>
          <w:szCs w:val="24"/>
        </w:rPr>
        <w:t>）</w:t>
      </w:r>
    </w:p>
    <w:bookmarkStart w:id="2" w:name="_MON_1439288061"/>
    <w:bookmarkEnd w:id="2"/>
    <w:p w:rsidR="00C22B78" w:rsidRPr="00C22B78" w:rsidRDefault="00FB19DA" w:rsidP="00DE5E12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9773" w:dyaOrig="2538">
          <v:shape id="_x0000_i1027" type="#_x0000_t75" style="width:481.5pt;height:131.25pt" o:ole="">
            <v:imagedata r:id="rId12" o:title=""/>
          </v:shape>
          <o:OLEObject Type="Embed" ProgID="Excel.Sheet.12" ShapeID="_x0000_i1027" DrawAspect="Content" ObjectID="_1509189362" r:id="rId13"/>
        </w:object>
      </w:r>
    </w:p>
    <w:p w:rsidR="000A6AB5" w:rsidRPr="0071464D" w:rsidRDefault="00DD326C" w:rsidP="00135958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４　基</w:t>
      </w:r>
      <w:r w:rsidR="000A6AB5" w:rsidRPr="0071464D">
        <w:rPr>
          <w:rFonts w:ascii="ＭＳ ゴシック" w:eastAsia="ＭＳ ゴシック" w:hAnsi="ＭＳ ゴシック" w:hint="eastAsia"/>
          <w:szCs w:val="24"/>
        </w:rPr>
        <w:t>金</w:t>
      </w:r>
    </w:p>
    <w:p w:rsidR="000A6AB5" w:rsidRPr="0071464D" w:rsidRDefault="001F6616" w:rsidP="007A1842">
      <w:pPr>
        <w:spacing w:line="240" w:lineRule="auto"/>
        <w:ind w:leftChars="100" w:left="240" w:firstLineChars="100" w:firstLine="234"/>
        <w:rPr>
          <w:rFonts w:hAnsi="ＭＳ 明朝"/>
          <w:szCs w:val="24"/>
        </w:rPr>
      </w:pPr>
      <w:r w:rsidRPr="007A1842">
        <w:rPr>
          <w:rFonts w:hAnsi="ＭＳ 明朝" w:hint="eastAsia"/>
          <w:spacing w:val="9"/>
          <w:w w:val="90"/>
          <w:szCs w:val="24"/>
          <w:fitText w:val="9360" w:id="673420800"/>
        </w:rPr>
        <w:t>当年度</w:t>
      </w:r>
      <w:r w:rsidR="000A6AB5" w:rsidRPr="007A1842">
        <w:rPr>
          <w:rFonts w:hAnsi="ＭＳ 明朝" w:hint="eastAsia"/>
          <w:spacing w:val="9"/>
          <w:w w:val="90"/>
          <w:szCs w:val="24"/>
          <w:fitText w:val="9360" w:id="673420800"/>
        </w:rPr>
        <w:t>末現在高は</w:t>
      </w:r>
      <w:r w:rsidR="007A1842" w:rsidRPr="007A1842">
        <w:rPr>
          <w:rFonts w:hAnsi="ＭＳ 明朝" w:hint="eastAsia"/>
          <w:spacing w:val="9"/>
          <w:w w:val="90"/>
          <w:szCs w:val="24"/>
          <w:fitText w:val="9360" w:id="673420800"/>
        </w:rPr>
        <w:t>7,655,117</w:t>
      </w:r>
      <w:r w:rsidR="000A6AB5" w:rsidRPr="007A1842">
        <w:rPr>
          <w:rFonts w:hAnsi="ＭＳ 明朝" w:hint="eastAsia"/>
          <w:spacing w:val="9"/>
          <w:w w:val="90"/>
          <w:szCs w:val="24"/>
          <w:fitText w:val="9360" w:id="673420800"/>
        </w:rPr>
        <w:t>千円で、前年度末と比較すると1,</w:t>
      </w:r>
      <w:r w:rsidR="00862E2B" w:rsidRPr="007A1842">
        <w:rPr>
          <w:rFonts w:hAnsi="ＭＳ 明朝" w:hint="eastAsia"/>
          <w:spacing w:val="9"/>
          <w:w w:val="90"/>
          <w:szCs w:val="24"/>
          <w:fitText w:val="9360" w:id="673420800"/>
        </w:rPr>
        <w:t>5</w:t>
      </w:r>
      <w:r w:rsidR="007A1842" w:rsidRPr="007A1842">
        <w:rPr>
          <w:rFonts w:hAnsi="ＭＳ 明朝" w:hint="eastAsia"/>
          <w:spacing w:val="9"/>
          <w:w w:val="90"/>
          <w:szCs w:val="24"/>
          <w:fitText w:val="9360" w:id="673420800"/>
        </w:rPr>
        <w:t>89,023</w:t>
      </w:r>
      <w:r w:rsidR="000A6AB5" w:rsidRPr="007A1842">
        <w:rPr>
          <w:rFonts w:hAnsi="ＭＳ 明朝" w:hint="eastAsia"/>
          <w:spacing w:val="9"/>
          <w:w w:val="90"/>
          <w:szCs w:val="24"/>
          <w:fitText w:val="9360" w:id="673420800"/>
        </w:rPr>
        <w:t>千円</w:t>
      </w:r>
      <w:r w:rsidR="007A1842" w:rsidRPr="007A1842">
        <w:rPr>
          <w:rFonts w:hAnsi="ＭＳ 明朝" w:hint="eastAsia"/>
          <w:spacing w:val="9"/>
          <w:w w:val="90"/>
          <w:szCs w:val="24"/>
          <w:fitText w:val="9360" w:id="673420800"/>
        </w:rPr>
        <w:t>減少</w:t>
      </w:r>
      <w:r w:rsidR="000A6AB5" w:rsidRPr="007A1842">
        <w:rPr>
          <w:rFonts w:hAnsi="ＭＳ 明朝" w:hint="eastAsia"/>
          <w:spacing w:val="9"/>
          <w:w w:val="90"/>
          <w:szCs w:val="24"/>
          <w:fitText w:val="9360" w:id="673420800"/>
        </w:rPr>
        <w:t>している</w:t>
      </w:r>
      <w:r w:rsidR="000A6AB5" w:rsidRPr="007A1842">
        <w:rPr>
          <w:rFonts w:hAnsi="ＭＳ 明朝" w:hint="eastAsia"/>
          <w:spacing w:val="16"/>
          <w:w w:val="90"/>
          <w:szCs w:val="24"/>
          <w:fitText w:val="9360" w:id="673420800"/>
        </w:rPr>
        <w:t>。</w:t>
      </w:r>
    </w:p>
    <w:p w:rsidR="00515AC1" w:rsidRPr="0071464D" w:rsidRDefault="000A6AB5" w:rsidP="0044256E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7A1842">
        <w:rPr>
          <w:rFonts w:hAnsi="ＭＳ 明朝" w:hint="eastAsia"/>
          <w:szCs w:val="24"/>
        </w:rPr>
        <w:t>これは</w:t>
      </w:r>
      <w:r w:rsidR="00624DC3" w:rsidRPr="007A1842">
        <w:rPr>
          <w:rFonts w:hAnsi="ＭＳ 明朝" w:hint="eastAsia"/>
          <w:szCs w:val="24"/>
        </w:rPr>
        <w:t>主に、</w:t>
      </w:r>
      <w:r w:rsidR="007A1842" w:rsidRPr="007A1842">
        <w:rPr>
          <w:rFonts w:hAnsi="ＭＳ 明朝" w:hint="eastAsia"/>
          <w:szCs w:val="24"/>
        </w:rPr>
        <w:t>減債</w:t>
      </w:r>
      <w:r w:rsidRPr="007A1842">
        <w:rPr>
          <w:rFonts w:hAnsi="ＭＳ 明朝" w:hint="eastAsia"/>
          <w:szCs w:val="24"/>
        </w:rPr>
        <w:t>基金で</w:t>
      </w:r>
      <w:r w:rsidR="007A1842" w:rsidRPr="007A1842">
        <w:rPr>
          <w:rFonts w:hAnsi="ＭＳ 明朝" w:hint="eastAsia"/>
          <w:szCs w:val="24"/>
        </w:rPr>
        <w:t>200,190</w:t>
      </w:r>
      <w:r w:rsidRPr="007A1842">
        <w:rPr>
          <w:rFonts w:hAnsi="ＭＳ 明朝" w:hint="eastAsia"/>
          <w:szCs w:val="24"/>
        </w:rPr>
        <w:t>千円、</w:t>
      </w:r>
      <w:r w:rsidR="004F0654">
        <w:rPr>
          <w:rFonts w:hAnsi="ＭＳ 明朝" w:hint="eastAsia"/>
          <w:szCs w:val="24"/>
        </w:rPr>
        <w:t>子</w:t>
      </w:r>
      <w:r w:rsidR="007A1842" w:rsidRPr="007A1842">
        <w:rPr>
          <w:rFonts w:hAnsi="ＭＳ 明朝" w:hint="eastAsia"/>
          <w:szCs w:val="24"/>
        </w:rPr>
        <w:t>ども・子育て基金で</w:t>
      </w:r>
      <w:r w:rsidR="007A1842">
        <w:rPr>
          <w:rFonts w:hAnsi="ＭＳ 明朝" w:hint="eastAsia"/>
          <w:szCs w:val="24"/>
        </w:rPr>
        <w:t>100,000千円、</w:t>
      </w:r>
      <w:r w:rsidR="007A1842" w:rsidRPr="007A1842">
        <w:rPr>
          <w:rFonts w:hAnsi="ＭＳ 明朝" w:hint="eastAsia"/>
          <w:szCs w:val="24"/>
        </w:rPr>
        <w:t>介護給付費準備基金</w:t>
      </w:r>
      <w:r w:rsidR="00862E2B" w:rsidRPr="007A1842">
        <w:rPr>
          <w:rFonts w:hAnsi="ＭＳ 明朝" w:hint="eastAsia"/>
          <w:szCs w:val="24"/>
        </w:rPr>
        <w:t>で48,910</w:t>
      </w:r>
      <w:r w:rsidR="00624DC3" w:rsidRPr="007A1842">
        <w:rPr>
          <w:rFonts w:hAnsi="ＭＳ 明朝" w:hint="eastAsia"/>
          <w:szCs w:val="24"/>
        </w:rPr>
        <w:t>千円</w:t>
      </w:r>
      <w:r w:rsidR="007A1842">
        <w:rPr>
          <w:rFonts w:hAnsi="ＭＳ 明朝" w:hint="eastAsia"/>
          <w:szCs w:val="24"/>
        </w:rPr>
        <w:t>とそれぞれ増加したものの、</w:t>
      </w:r>
      <w:r w:rsidR="00862E2B" w:rsidRPr="007A1842">
        <w:rPr>
          <w:rFonts w:hAnsi="ＭＳ 明朝" w:hint="eastAsia"/>
          <w:szCs w:val="24"/>
        </w:rPr>
        <w:t>まちづくり基金で1,646,402千円、</w:t>
      </w:r>
      <w:r w:rsidR="007A1842">
        <w:rPr>
          <w:rFonts w:hAnsi="ＭＳ 明朝" w:hint="eastAsia"/>
          <w:szCs w:val="24"/>
        </w:rPr>
        <w:t>合併地域振興</w:t>
      </w:r>
      <w:r w:rsidRPr="0071464D">
        <w:rPr>
          <w:rFonts w:hAnsi="ＭＳ 明朝" w:hint="eastAsia"/>
          <w:szCs w:val="24"/>
        </w:rPr>
        <w:t>基金で</w:t>
      </w:r>
      <w:r w:rsidR="007A1842">
        <w:rPr>
          <w:rFonts w:hAnsi="ＭＳ 明朝" w:hint="eastAsia"/>
          <w:szCs w:val="24"/>
        </w:rPr>
        <w:t>134,900</w:t>
      </w:r>
      <w:r w:rsidRPr="0071464D">
        <w:rPr>
          <w:rFonts w:hAnsi="ＭＳ 明朝" w:hint="eastAsia"/>
          <w:szCs w:val="24"/>
        </w:rPr>
        <w:t>千円</w:t>
      </w:r>
      <w:r w:rsidR="007A1842">
        <w:rPr>
          <w:rFonts w:hAnsi="ＭＳ 明朝" w:hint="eastAsia"/>
          <w:szCs w:val="24"/>
        </w:rPr>
        <w:t>、</w:t>
      </w:r>
      <w:r w:rsidR="0044256E">
        <w:rPr>
          <w:rFonts w:hAnsi="ＭＳ 明朝" w:hint="eastAsia"/>
          <w:szCs w:val="24"/>
        </w:rPr>
        <w:t>財政調整基金99,290千円</w:t>
      </w:r>
      <w:r w:rsidRPr="0071464D">
        <w:rPr>
          <w:rFonts w:hAnsi="ＭＳ 明朝" w:hint="eastAsia"/>
          <w:szCs w:val="24"/>
        </w:rPr>
        <w:t>とそれぞれ</w:t>
      </w:r>
      <w:r w:rsidR="0044256E">
        <w:rPr>
          <w:rFonts w:hAnsi="ＭＳ 明朝" w:hint="eastAsia"/>
          <w:szCs w:val="24"/>
        </w:rPr>
        <w:t>減少</w:t>
      </w:r>
      <w:r w:rsidRPr="0071464D">
        <w:rPr>
          <w:rFonts w:hAnsi="ＭＳ 明朝" w:hint="eastAsia"/>
          <w:szCs w:val="24"/>
        </w:rPr>
        <w:t>したことによるものである。</w:t>
      </w:r>
    </w:p>
    <w:p w:rsidR="000B365F" w:rsidRPr="00F75BD1" w:rsidRDefault="000A6AB5" w:rsidP="00F75BD1">
      <w:pPr>
        <w:spacing w:line="240" w:lineRule="auto"/>
        <w:ind w:firstLineChars="3400" w:firstLine="8160"/>
        <w:rPr>
          <w:rFonts w:hAnsi="ＭＳ 明朝"/>
          <w:szCs w:val="24"/>
        </w:rPr>
      </w:pPr>
      <w:r w:rsidRPr="0071464D">
        <w:rPr>
          <w:rFonts w:hAnsi="ＭＳ 明朝" w:hint="eastAsia"/>
          <w:szCs w:val="24"/>
        </w:rPr>
        <w:t>（単位：千円</w:t>
      </w:r>
      <w:r w:rsidR="0044256E">
        <w:rPr>
          <w:rFonts w:hAnsi="ＭＳ 明朝"/>
          <w:szCs w:val="24"/>
        </w:rPr>
        <w:t>）</w:t>
      </w:r>
      <w:bookmarkStart w:id="3" w:name="_MON_1439288682"/>
      <w:bookmarkEnd w:id="3"/>
      <w:r w:rsidR="00445497" w:rsidRPr="0071464D">
        <w:rPr>
          <w:rFonts w:hAnsi="ＭＳ 明朝"/>
          <w:szCs w:val="24"/>
        </w:rPr>
        <w:object w:dxaOrig="9023" w:dyaOrig="9990">
          <v:shape id="_x0000_i1028" type="#_x0000_t75" style="width:481.5pt;height:573.75pt" o:ole="">
            <v:imagedata r:id="rId14" o:title=""/>
          </v:shape>
          <o:OLEObject Type="Embed" ProgID="Excel.Sheet.12" ShapeID="_x0000_i1028" DrawAspect="Content" ObjectID="_1509189363" r:id="rId15"/>
        </w:object>
      </w:r>
    </w:p>
    <w:sectPr w:rsidR="000B365F" w:rsidRPr="00F75BD1" w:rsidSect="00880CBF">
      <w:footerReference w:type="default" r:id="rId16"/>
      <w:pgSz w:w="11906" w:h="16838" w:code="9"/>
      <w:pgMar w:top="1134" w:right="1134" w:bottom="1134" w:left="1134" w:header="851" w:footer="510" w:gutter="0"/>
      <w:pgNumType w:fmt="numberInDash" w:start="46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040" w:rsidRDefault="000B7040" w:rsidP="00255786">
      <w:pPr>
        <w:spacing w:line="240" w:lineRule="auto"/>
      </w:pPr>
      <w:r>
        <w:separator/>
      </w:r>
    </w:p>
  </w:endnote>
  <w:endnote w:type="continuationSeparator" w:id="0">
    <w:p w:rsidR="000B7040" w:rsidRDefault="000B7040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50011"/>
      <w:docPartObj>
        <w:docPartGallery w:val="Page Numbers (Bottom of Page)"/>
        <w:docPartUnique/>
      </w:docPartObj>
    </w:sdtPr>
    <w:sdtContent>
      <w:p w:rsidR="00880CBF" w:rsidRDefault="00880CBF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880CBF">
          <w:rPr>
            <w:noProof/>
            <w:lang w:val="ja-JP"/>
          </w:rPr>
          <w:t>-</w:t>
        </w:r>
        <w:r>
          <w:rPr>
            <w:noProof/>
          </w:rPr>
          <w:t xml:space="preserve"> 48 -</w:t>
        </w:r>
        <w:r>
          <w:fldChar w:fldCharType="end"/>
        </w:r>
      </w:p>
    </w:sdtContent>
  </w:sdt>
  <w:p w:rsidR="00880CBF" w:rsidRDefault="00880CB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040" w:rsidRDefault="000B7040" w:rsidP="00255786">
      <w:pPr>
        <w:spacing w:line="240" w:lineRule="auto"/>
      </w:pPr>
      <w:r>
        <w:separator/>
      </w:r>
    </w:p>
  </w:footnote>
  <w:footnote w:type="continuationSeparator" w:id="0">
    <w:p w:rsidR="000B7040" w:rsidRDefault="000B7040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2149"/>
    <w:multiLevelType w:val="hybridMultilevel"/>
    <w:tmpl w:val="7554A0B4"/>
    <w:lvl w:ilvl="0" w:tplc="F03E0C84">
      <w:start w:val="1"/>
      <w:numFmt w:val="decimalEnclosedParen"/>
      <w:lvlText w:val="%1"/>
      <w:lvlJc w:val="left"/>
      <w:pPr>
        <w:ind w:left="596" w:hanging="4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B83"/>
    <w:rsid w:val="000020B4"/>
    <w:rsid w:val="0001579D"/>
    <w:rsid w:val="00034971"/>
    <w:rsid w:val="00046E35"/>
    <w:rsid w:val="0005281D"/>
    <w:rsid w:val="00054E8D"/>
    <w:rsid w:val="0007101A"/>
    <w:rsid w:val="00075D17"/>
    <w:rsid w:val="000950E5"/>
    <w:rsid w:val="000A3482"/>
    <w:rsid w:val="000A6AB5"/>
    <w:rsid w:val="000B365F"/>
    <w:rsid w:val="000B7040"/>
    <w:rsid w:val="000C2A84"/>
    <w:rsid w:val="000C571C"/>
    <w:rsid w:val="000F31C1"/>
    <w:rsid w:val="00101F61"/>
    <w:rsid w:val="0010565E"/>
    <w:rsid w:val="00135958"/>
    <w:rsid w:val="00160DFA"/>
    <w:rsid w:val="00171B27"/>
    <w:rsid w:val="0018027D"/>
    <w:rsid w:val="00197222"/>
    <w:rsid w:val="001C20F2"/>
    <w:rsid w:val="001E7CE8"/>
    <w:rsid w:val="001F6616"/>
    <w:rsid w:val="002106EF"/>
    <w:rsid w:val="00217F7F"/>
    <w:rsid w:val="00243119"/>
    <w:rsid w:val="00251B0A"/>
    <w:rsid w:val="00255786"/>
    <w:rsid w:val="002578DE"/>
    <w:rsid w:val="00263F78"/>
    <w:rsid w:val="00277DC8"/>
    <w:rsid w:val="002800FD"/>
    <w:rsid w:val="00294586"/>
    <w:rsid w:val="002959FA"/>
    <w:rsid w:val="00295D43"/>
    <w:rsid w:val="002A0628"/>
    <w:rsid w:val="002B080D"/>
    <w:rsid w:val="002B340E"/>
    <w:rsid w:val="002C10BB"/>
    <w:rsid w:val="002D4A27"/>
    <w:rsid w:val="002F0BD7"/>
    <w:rsid w:val="00311D03"/>
    <w:rsid w:val="00314733"/>
    <w:rsid w:val="00320217"/>
    <w:rsid w:val="00353B1B"/>
    <w:rsid w:val="00357ABE"/>
    <w:rsid w:val="00373AE2"/>
    <w:rsid w:val="00392A15"/>
    <w:rsid w:val="00397AF8"/>
    <w:rsid w:val="003B34DD"/>
    <w:rsid w:val="003B3999"/>
    <w:rsid w:val="003C5F70"/>
    <w:rsid w:val="003D7FF4"/>
    <w:rsid w:val="003E7FE5"/>
    <w:rsid w:val="0042672D"/>
    <w:rsid w:val="0044256E"/>
    <w:rsid w:val="00445497"/>
    <w:rsid w:val="004641E9"/>
    <w:rsid w:val="00477308"/>
    <w:rsid w:val="004819CB"/>
    <w:rsid w:val="004A65FA"/>
    <w:rsid w:val="004B082B"/>
    <w:rsid w:val="004E5E3C"/>
    <w:rsid w:val="004F0654"/>
    <w:rsid w:val="00511624"/>
    <w:rsid w:val="00515AC1"/>
    <w:rsid w:val="0054251A"/>
    <w:rsid w:val="00583D7C"/>
    <w:rsid w:val="00584EB4"/>
    <w:rsid w:val="00593882"/>
    <w:rsid w:val="00597ED5"/>
    <w:rsid w:val="005A266C"/>
    <w:rsid w:val="005A366C"/>
    <w:rsid w:val="005B797E"/>
    <w:rsid w:val="005E6962"/>
    <w:rsid w:val="006000F9"/>
    <w:rsid w:val="00621B2A"/>
    <w:rsid w:val="0062344B"/>
    <w:rsid w:val="00624DC3"/>
    <w:rsid w:val="00624E3B"/>
    <w:rsid w:val="00653443"/>
    <w:rsid w:val="0067194E"/>
    <w:rsid w:val="00694CBA"/>
    <w:rsid w:val="00696CE0"/>
    <w:rsid w:val="006A59DF"/>
    <w:rsid w:val="006B3129"/>
    <w:rsid w:val="006D23B1"/>
    <w:rsid w:val="006E1422"/>
    <w:rsid w:val="006E6BAE"/>
    <w:rsid w:val="006F2A18"/>
    <w:rsid w:val="006F4873"/>
    <w:rsid w:val="00711008"/>
    <w:rsid w:val="0071464D"/>
    <w:rsid w:val="00720D83"/>
    <w:rsid w:val="007218D9"/>
    <w:rsid w:val="00726238"/>
    <w:rsid w:val="00785F51"/>
    <w:rsid w:val="0079622F"/>
    <w:rsid w:val="007A1842"/>
    <w:rsid w:val="007A19C6"/>
    <w:rsid w:val="007A3848"/>
    <w:rsid w:val="007B00D1"/>
    <w:rsid w:val="007C2632"/>
    <w:rsid w:val="007C313D"/>
    <w:rsid w:val="007D5C91"/>
    <w:rsid w:val="007D6074"/>
    <w:rsid w:val="00800453"/>
    <w:rsid w:val="008012C6"/>
    <w:rsid w:val="008053AA"/>
    <w:rsid w:val="00840165"/>
    <w:rsid w:val="00860C12"/>
    <w:rsid w:val="00862E2B"/>
    <w:rsid w:val="00880CBF"/>
    <w:rsid w:val="00887348"/>
    <w:rsid w:val="008E28F5"/>
    <w:rsid w:val="008F41AC"/>
    <w:rsid w:val="00903A5F"/>
    <w:rsid w:val="00910611"/>
    <w:rsid w:val="009136B9"/>
    <w:rsid w:val="00915071"/>
    <w:rsid w:val="00940888"/>
    <w:rsid w:val="0094535D"/>
    <w:rsid w:val="00953201"/>
    <w:rsid w:val="00960255"/>
    <w:rsid w:val="00986458"/>
    <w:rsid w:val="009953DB"/>
    <w:rsid w:val="009A6F54"/>
    <w:rsid w:val="009B21AD"/>
    <w:rsid w:val="009D5B88"/>
    <w:rsid w:val="009D5DD4"/>
    <w:rsid w:val="009D7114"/>
    <w:rsid w:val="009E34A5"/>
    <w:rsid w:val="009F31B4"/>
    <w:rsid w:val="00A05CD7"/>
    <w:rsid w:val="00A23705"/>
    <w:rsid w:val="00A32392"/>
    <w:rsid w:val="00A3589E"/>
    <w:rsid w:val="00A46FBF"/>
    <w:rsid w:val="00A54173"/>
    <w:rsid w:val="00A9780C"/>
    <w:rsid w:val="00AA02E7"/>
    <w:rsid w:val="00AD1450"/>
    <w:rsid w:val="00AE2A06"/>
    <w:rsid w:val="00AE3BA2"/>
    <w:rsid w:val="00AE493C"/>
    <w:rsid w:val="00AF2BE5"/>
    <w:rsid w:val="00AF32A0"/>
    <w:rsid w:val="00AF5CFC"/>
    <w:rsid w:val="00B2298D"/>
    <w:rsid w:val="00B25390"/>
    <w:rsid w:val="00B56CC9"/>
    <w:rsid w:val="00B60D86"/>
    <w:rsid w:val="00B76E09"/>
    <w:rsid w:val="00B8563E"/>
    <w:rsid w:val="00BB4517"/>
    <w:rsid w:val="00BC34D9"/>
    <w:rsid w:val="00BD1340"/>
    <w:rsid w:val="00BD4BD4"/>
    <w:rsid w:val="00BE5E39"/>
    <w:rsid w:val="00BE5F15"/>
    <w:rsid w:val="00BF1355"/>
    <w:rsid w:val="00C067F6"/>
    <w:rsid w:val="00C07FD9"/>
    <w:rsid w:val="00C22B78"/>
    <w:rsid w:val="00C3309B"/>
    <w:rsid w:val="00C47639"/>
    <w:rsid w:val="00C55B3D"/>
    <w:rsid w:val="00C719D3"/>
    <w:rsid w:val="00C7501F"/>
    <w:rsid w:val="00C90D12"/>
    <w:rsid w:val="00C947E1"/>
    <w:rsid w:val="00C96678"/>
    <w:rsid w:val="00CD42E6"/>
    <w:rsid w:val="00CE22D0"/>
    <w:rsid w:val="00CF393E"/>
    <w:rsid w:val="00D82442"/>
    <w:rsid w:val="00D91257"/>
    <w:rsid w:val="00DB5B85"/>
    <w:rsid w:val="00DC1F7B"/>
    <w:rsid w:val="00DD0C22"/>
    <w:rsid w:val="00DD326C"/>
    <w:rsid w:val="00DE5E12"/>
    <w:rsid w:val="00E213EE"/>
    <w:rsid w:val="00E30CCE"/>
    <w:rsid w:val="00E336D9"/>
    <w:rsid w:val="00E502D7"/>
    <w:rsid w:val="00E6241F"/>
    <w:rsid w:val="00E75E17"/>
    <w:rsid w:val="00E85B15"/>
    <w:rsid w:val="00EA057F"/>
    <w:rsid w:val="00EA2C63"/>
    <w:rsid w:val="00EC4E07"/>
    <w:rsid w:val="00EC52A5"/>
    <w:rsid w:val="00ED0274"/>
    <w:rsid w:val="00ED4B83"/>
    <w:rsid w:val="00EE6888"/>
    <w:rsid w:val="00EF2FEE"/>
    <w:rsid w:val="00F22198"/>
    <w:rsid w:val="00F33D21"/>
    <w:rsid w:val="00F57EF7"/>
    <w:rsid w:val="00F70226"/>
    <w:rsid w:val="00F73F02"/>
    <w:rsid w:val="00F75BD1"/>
    <w:rsid w:val="00F8230A"/>
    <w:rsid w:val="00F82BF6"/>
    <w:rsid w:val="00F84C8C"/>
    <w:rsid w:val="00F90BEC"/>
    <w:rsid w:val="00FA5BBF"/>
    <w:rsid w:val="00FA6A71"/>
    <w:rsid w:val="00FB19DA"/>
    <w:rsid w:val="00FB263A"/>
    <w:rsid w:val="00FC62A9"/>
    <w:rsid w:val="00FD14FB"/>
    <w:rsid w:val="00FD1FF3"/>
    <w:rsid w:val="00FE1B7F"/>
    <w:rsid w:val="00FE3BBA"/>
    <w:rsid w:val="00FF1308"/>
    <w:rsid w:val="00FF5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Document Map"/>
    <w:basedOn w:val="a"/>
    <w:link w:val="ab"/>
    <w:uiPriority w:val="99"/>
    <w:semiHidden/>
    <w:unhideWhenUsed/>
    <w:rsid w:val="00135958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rsid w:val="00135958"/>
    <w:rPr>
      <w:rFonts w:ascii="MS UI Gothic" w:eastAsia="MS UI Gothic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Office_Excel_______3.xls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Office_Excel_______2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Office_Excel_______4.xlsx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Office_Excel_______1.xls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B509B-2FBB-41AB-B7E6-5330C230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3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43</cp:revision>
  <cp:lastPrinted>2015-08-12T06:56:00Z</cp:lastPrinted>
  <dcterms:created xsi:type="dcterms:W3CDTF">2013-09-11T05:58:00Z</dcterms:created>
  <dcterms:modified xsi:type="dcterms:W3CDTF">2015-11-16T05:29:00Z</dcterms:modified>
</cp:coreProperties>
</file>