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57C8" w:rsidRDefault="00FD5700">
      <w:pPr>
        <w:autoSpaceDE w:val="0"/>
        <w:autoSpaceDN w:val="0"/>
        <w:adjustRightInd w:val="0"/>
        <w:jc w:val="left"/>
        <w:rPr>
          <w:rFonts w:ascii="PUDShinGoNTPr6N-Heavy" w:eastAsia="PUDShinGoNTPr6N-Heavy" w:hAnsi="PUDShinGoNTPr6N-Heavy"/>
          <w:color w:val="231815"/>
          <w:kern w:val="0"/>
          <w:sz w:val="90"/>
        </w:rPr>
      </w:pPr>
      <w:bookmarkStart w:id="0" w:name="_MON_1776779138"/>
      <w:bookmarkStart w:id="1" w:name="_GoBack"/>
      <w:bookmarkEnd w:id="0"/>
      <w:bookmarkEnd w:id="1"/>
      <w:r>
        <w:rPr>
          <w:rFonts w:ascii="ＭＳ ゴシック" w:eastAsia="ＭＳ ゴシック" w:hAnsi="ＭＳ ゴシック" w:hint="eastAsia"/>
          <w:b/>
          <w:color w:val="231815"/>
          <w:kern w:val="0"/>
          <w:sz w:val="40"/>
        </w:rPr>
        <w:t>メッセナゴヤ</w:t>
      </w:r>
      <w:r>
        <w:rPr>
          <w:rFonts w:ascii="ＭＳ ゴシック" w:eastAsia="ＭＳ ゴシック" w:hAnsi="ＭＳ ゴシック" w:hint="eastAsia"/>
          <w:b/>
          <w:color w:val="231815"/>
          <w:kern w:val="0"/>
          <w:sz w:val="40"/>
        </w:rPr>
        <w:t>2</w:t>
      </w:r>
      <w:r>
        <w:rPr>
          <w:rFonts w:ascii="ＭＳ ゴシック" w:eastAsia="ＭＳ ゴシック" w:hAnsi="ＭＳ ゴシック"/>
          <w:b/>
          <w:color w:val="231815"/>
          <w:kern w:val="0"/>
          <w:sz w:val="40"/>
        </w:rPr>
        <w:t>02</w:t>
      </w:r>
      <w:r>
        <w:rPr>
          <w:rFonts w:ascii="ＭＳ ゴシック" w:eastAsia="ＭＳ ゴシック" w:hAnsi="ＭＳ ゴシック" w:hint="eastAsia"/>
          <w:b/>
          <w:color w:val="231815"/>
          <w:kern w:val="0"/>
          <w:sz w:val="40"/>
        </w:rPr>
        <w:t>5</w:t>
      </w:r>
      <w:r>
        <w:rPr>
          <w:rFonts w:ascii="ＭＳ ゴシック" w:eastAsia="ＭＳ ゴシック" w:hAnsi="ＭＳ ゴシック" w:hint="eastAsia"/>
          <w:b/>
          <w:color w:val="231815"/>
          <w:kern w:val="0"/>
          <w:sz w:val="44"/>
        </w:rPr>
        <w:t>出展申込書</w:t>
      </w:r>
      <w:r>
        <w:rPr>
          <w:rFonts w:ascii="PUDShinGoNTPr6N-DeBold" w:eastAsia="PUDShinGoNTPr6N-DeBold" w:hAnsi="PUDShinGoNTPr6N-DeBold" w:hint="eastAsia"/>
          <w:color w:val="FFFFFF"/>
          <w:kern w:val="0"/>
          <w:sz w:val="28"/>
        </w:rPr>
        <w:t>込</w:t>
      </w:r>
      <w:r>
        <w:rPr>
          <w:rFonts w:ascii="PUDShinGoNTPr6N-DeBold" w:eastAsia="PUDShinGoNTPr6N-DeBold" w:hAnsi="PUDShinGoNTPr6N-DeBold" w:hint="eastAsia"/>
          <w:b/>
          <w:color w:val="FFFFFF"/>
          <w:kern w:val="0"/>
          <w:sz w:val="24"/>
        </w:rPr>
        <w:t>期間</w:t>
      </w:r>
    </w:p>
    <w:p w:rsidR="004357C8" w:rsidRDefault="00FD570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color w:val="231815"/>
          <w:kern w:val="0"/>
          <w:sz w:val="18"/>
        </w:rPr>
      </w:pPr>
      <w:r>
        <w:rPr>
          <w:rFonts w:ascii="ＭＳ ゴシック" w:eastAsia="ＭＳ ゴシック" w:hAnsi="ＭＳ ゴシック" w:hint="eastAsia"/>
          <w:b/>
          <w:color w:val="231815"/>
          <w:kern w:val="0"/>
          <w:sz w:val="18"/>
        </w:rPr>
        <w:t>※出展ブースのスペースに限りがありますので、出展応募者多数の場合は、調整をさせていただきます。</w:t>
      </w:r>
    </w:p>
    <w:p w:rsidR="004357C8" w:rsidRDefault="00FD570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color w:val="231815"/>
          <w:kern w:val="0"/>
          <w:sz w:val="18"/>
        </w:rPr>
      </w:pPr>
      <w:r>
        <w:rPr>
          <w:rFonts w:ascii="ＭＳ ゴシック" w:eastAsia="ＭＳ ゴシック" w:hAnsi="ＭＳ ゴシック" w:hint="eastAsia"/>
          <w:b/>
          <w:color w:val="231815"/>
          <w:kern w:val="0"/>
          <w:sz w:val="18"/>
        </w:rPr>
        <w:t>※出展ブースは基本的に１事業者１小間（２ｍ×３ｍ）となります。</w:t>
      </w:r>
    </w:p>
    <w:p w:rsidR="004357C8" w:rsidRDefault="00FD570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color w:val="231815"/>
          <w:kern w:val="0"/>
          <w:sz w:val="18"/>
        </w:rPr>
      </w:pPr>
      <w:r>
        <w:rPr>
          <w:rFonts w:ascii="ＭＳ ゴシック" w:eastAsia="ＭＳ ゴシック" w:hAnsi="ＭＳ ゴシック" w:hint="eastAsia"/>
          <w:b/>
          <w:color w:val="231815"/>
          <w:kern w:val="0"/>
          <w:sz w:val="18"/>
        </w:rPr>
        <w:t>※出展が決定した事業所は、９月１日より配信予定の「出展者説明会」動画を必ずご確認ください。詳細は後日ご案内します。</w:t>
      </w:r>
    </w:p>
    <w:p w:rsidR="004357C8" w:rsidRDefault="004357C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17"/>
        </w:rPr>
      </w:pPr>
    </w:p>
    <w:tbl>
      <w:tblPr>
        <w:tblStyle w:val="ac"/>
        <w:tblpPr w:vertAnchor="text" w:horzAnchor="margin" w:tblpX="94" w:tblpY="1165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1276"/>
        <w:gridCol w:w="4252"/>
      </w:tblGrid>
      <w:tr w:rsidR="004357C8">
        <w:tc>
          <w:tcPr>
            <w:tcW w:w="10910" w:type="dxa"/>
            <w:gridSpan w:val="4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231815"/>
                <w:kern w:val="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231815"/>
                <w:kern w:val="0"/>
                <w:sz w:val="24"/>
              </w:rPr>
              <w:t>企　業　情　報</w:t>
            </w:r>
          </w:p>
        </w:tc>
      </w:tr>
      <w:tr w:rsidR="004357C8">
        <w:tc>
          <w:tcPr>
            <w:tcW w:w="1555" w:type="dxa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231815"/>
                <w:kern w:val="0"/>
                <w:sz w:val="24"/>
              </w:rPr>
              <w:t>事業所名</w:t>
            </w:r>
          </w:p>
        </w:tc>
        <w:tc>
          <w:tcPr>
            <w:tcW w:w="3827" w:type="dxa"/>
          </w:tcPr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32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231815"/>
                <w:kern w:val="0"/>
                <w:sz w:val="24"/>
              </w:rPr>
              <w:t>担当者名</w:t>
            </w:r>
          </w:p>
        </w:tc>
        <w:tc>
          <w:tcPr>
            <w:tcW w:w="4252" w:type="dxa"/>
          </w:tcPr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32"/>
              </w:rPr>
            </w:pPr>
          </w:p>
        </w:tc>
      </w:tr>
      <w:tr w:rsidR="004357C8">
        <w:tc>
          <w:tcPr>
            <w:tcW w:w="1555" w:type="dxa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231815"/>
                <w:kern w:val="0"/>
                <w:sz w:val="24"/>
              </w:rPr>
              <w:t>事業所住所</w:t>
            </w:r>
          </w:p>
        </w:tc>
        <w:tc>
          <w:tcPr>
            <w:tcW w:w="3827" w:type="dxa"/>
          </w:tcPr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32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231815"/>
                <w:kern w:val="0"/>
                <w:sz w:val="24"/>
              </w:rPr>
              <w:t xml:space="preserve">業種　</w:t>
            </w:r>
          </w:p>
        </w:tc>
        <w:tc>
          <w:tcPr>
            <w:tcW w:w="4252" w:type="dxa"/>
          </w:tcPr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32"/>
              </w:rPr>
            </w:pPr>
          </w:p>
        </w:tc>
      </w:tr>
      <w:tr w:rsidR="004357C8">
        <w:tc>
          <w:tcPr>
            <w:tcW w:w="1555" w:type="dxa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231815"/>
                <w:kern w:val="0"/>
                <w:sz w:val="24"/>
              </w:rPr>
              <w:t>TEL</w:t>
            </w:r>
          </w:p>
        </w:tc>
        <w:tc>
          <w:tcPr>
            <w:tcW w:w="3827" w:type="dxa"/>
          </w:tcPr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32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231815"/>
                <w:kern w:val="0"/>
                <w:sz w:val="24"/>
              </w:rPr>
              <w:t>取扱品目</w:t>
            </w:r>
          </w:p>
        </w:tc>
        <w:tc>
          <w:tcPr>
            <w:tcW w:w="4252" w:type="dxa"/>
          </w:tcPr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32"/>
              </w:rPr>
            </w:pPr>
          </w:p>
        </w:tc>
      </w:tr>
      <w:tr w:rsidR="004357C8">
        <w:tc>
          <w:tcPr>
            <w:tcW w:w="1555" w:type="dxa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231815"/>
                <w:kern w:val="0"/>
                <w:sz w:val="24"/>
              </w:rPr>
              <w:t>FAX</w:t>
            </w:r>
          </w:p>
        </w:tc>
        <w:tc>
          <w:tcPr>
            <w:tcW w:w="3827" w:type="dxa"/>
          </w:tcPr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32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231815"/>
                <w:kern w:val="0"/>
                <w:sz w:val="24"/>
              </w:rPr>
              <w:t>資本金</w:t>
            </w:r>
          </w:p>
        </w:tc>
        <w:tc>
          <w:tcPr>
            <w:tcW w:w="4252" w:type="dxa"/>
          </w:tcPr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32"/>
              </w:rPr>
            </w:pPr>
          </w:p>
        </w:tc>
      </w:tr>
      <w:tr w:rsidR="004357C8">
        <w:tc>
          <w:tcPr>
            <w:tcW w:w="1555" w:type="dxa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231815"/>
                <w:kern w:val="0"/>
                <w:sz w:val="24"/>
              </w:rPr>
              <w:t>E-mail</w:t>
            </w:r>
          </w:p>
        </w:tc>
        <w:tc>
          <w:tcPr>
            <w:tcW w:w="3827" w:type="dxa"/>
          </w:tcPr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32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231815"/>
                <w:kern w:val="0"/>
                <w:sz w:val="24"/>
              </w:rPr>
              <w:t>従業員数</w:t>
            </w:r>
          </w:p>
        </w:tc>
        <w:tc>
          <w:tcPr>
            <w:tcW w:w="4252" w:type="dxa"/>
          </w:tcPr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color w:val="231815"/>
                <w:kern w:val="0"/>
                <w:sz w:val="32"/>
              </w:rPr>
            </w:pPr>
          </w:p>
        </w:tc>
      </w:tr>
    </w:tbl>
    <w:tbl>
      <w:tblPr>
        <w:tblStyle w:val="ac"/>
        <w:tblpPr w:vertAnchor="text" w:horzAnchor="margin" w:tblpX="87" w:tblpY="5412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5228"/>
        <w:gridCol w:w="5682"/>
      </w:tblGrid>
      <w:tr w:rsidR="004357C8">
        <w:tc>
          <w:tcPr>
            <w:tcW w:w="10910" w:type="dxa"/>
            <w:gridSpan w:val="2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出　展　内　容</w:t>
            </w:r>
          </w:p>
        </w:tc>
      </w:tr>
      <w:tr w:rsidR="004357C8">
        <w:tc>
          <w:tcPr>
            <w:tcW w:w="10910" w:type="dxa"/>
            <w:gridSpan w:val="2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231815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出展分野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（該当するものに〇を付けてください。）</w:t>
            </w:r>
            <w:r>
              <w:rPr>
                <w:rFonts w:ascii="ＭＳ ゴシック" w:eastAsia="ＭＳ ゴシック" w:hAnsi="ＭＳ ゴシック" w:hint="eastAsia"/>
                <w:b/>
                <w:color w:val="231815"/>
                <w:kern w:val="0"/>
                <w:sz w:val="18"/>
              </w:rPr>
              <w:t>※共同出展のため、該当分野のブース出展とはならない場合があります。</w:t>
            </w:r>
          </w:p>
        </w:tc>
      </w:tr>
      <w:tr w:rsidR="004357C8">
        <w:tc>
          <w:tcPr>
            <w:tcW w:w="5228" w:type="dxa"/>
          </w:tcPr>
          <w:p w:rsidR="004357C8" w:rsidRDefault="00FD5700">
            <w:pPr>
              <w:autoSpaceDE w:val="0"/>
              <w:autoSpaceDN w:val="0"/>
              <w:adjustRightInd w:val="0"/>
              <w:ind w:firstLineChars="100" w:firstLine="320"/>
              <w:jc w:val="left"/>
              <w:rPr>
                <w:rFonts w:ascii="ＭＳ ゴシック" w:eastAsia="ＭＳ ゴシック" w:hAnsi="ＭＳ ゴシック"/>
                <w:kern w:val="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</w:rPr>
              <w:t>１　モノづくり</w:t>
            </w:r>
          </w:p>
        </w:tc>
        <w:tc>
          <w:tcPr>
            <w:tcW w:w="5682" w:type="dxa"/>
          </w:tcPr>
          <w:p w:rsidR="004357C8" w:rsidRDefault="00FD5700">
            <w:pPr>
              <w:autoSpaceDE w:val="0"/>
              <w:autoSpaceDN w:val="0"/>
              <w:adjustRightInd w:val="0"/>
              <w:ind w:firstLineChars="100" w:firstLine="320"/>
              <w:jc w:val="left"/>
              <w:rPr>
                <w:rFonts w:ascii="ＭＳ ゴシック" w:eastAsia="ＭＳ ゴシック" w:hAnsi="ＭＳ ゴシック"/>
                <w:kern w:val="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</w:rPr>
              <w:t xml:space="preserve">２　カーボンニュートラル・環境　　　　</w:t>
            </w:r>
          </w:p>
        </w:tc>
      </w:tr>
      <w:tr w:rsidR="004357C8">
        <w:tc>
          <w:tcPr>
            <w:tcW w:w="5228" w:type="dxa"/>
          </w:tcPr>
          <w:p w:rsidR="004357C8" w:rsidRDefault="00FD5700">
            <w:pPr>
              <w:autoSpaceDE w:val="0"/>
              <w:autoSpaceDN w:val="0"/>
              <w:adjustRightInd w:val="0"/>
              <w:ind w:firstLineChars="100" w:firstLine="320"/>
              <w:jc w:val="left"/>
              <w:rPr>
                <w:rFonts w:ascii="ＭＳ ゴシック" w:eastAsia="ＭＳ ゴシック" w:hAnsi="ＭＳ ゴシック"/>
                <w:kern w:val="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</w:rPr>
              <w:t>３　デジタル化（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</w:rPr>
              <w:t>DX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</w:rPr>
              <w:t>AI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</w:rPr>
              <w:t>IoT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</w:rPr>
              <w:t>）</w:t>
            </w:r>
          </w:p>
        </w:tc>
        <w:tc>
          <w:tcPr>
            <w:tcW w:w="5682" w:type="dxa"/>
          </w:tcPr>
          <w:p w:rsidR="004357C8" w:rsidRDefault="00FD5700">
            <w:pPr>
              <w:autoSpaceDE w:val="0"/>
              <w:autoSpaceDN w:val="0"/>
              <w:adjustRightInd w:val="0"/>
              <w:ind w:firstLineChars="100" w:firstLine="320"/>
              <w:jc w:val="left"/>
              <w:rPr>
                <w:rFonts w:ascii="ＭＳ ゴシック" w:eastAsia="ＭＳ ゴシック" w:hAnsi="ＭＳ ゴシック"/>
                <w:kern w:val="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</w:rPr>
              <w:t>４　ビジネス支援・産学連携</w:t>
            </w:r>
          </w:p>
        </w:tc>
      </w:tr>
      <w:tr w:rsidR="004357C8">
        <w:tc>
          <w:tcPr>
            <w:tcW w:w="10910" w:type="dxa"/>
            <w:gridSpan w:val="2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kern w:val="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出展品目</w:t>
            </w:r>
          </w:p>
        </w:tc>
      </w:tr>
      <w:tr w:rsidR="004357C8">
        <w:tc>
          <w:tcPr>
            <w:tcW w:w="10910" w:type="dxa"/>
            <w:gridSpan w:val="2"/>
          </w:tcPr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32"/>
              </w:rPr>
            </w:pPr>
          </w:p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32"/>
              </w:rPr>
            </w:pPr>
          </w:p>
        </w:tc>
      </w:tr>
      <w:tr w:rsidR="004357C8">
        <w:tc>
          <w:tcPr>
            <w:tcW w:w="10910" w:type="dxa"/>
            <w:gridSpan w:val="2"/>
            <w:shd w:val="clear" w:color="auto" w:fill="E7E6E6" w:themeFill="background2"/>
          </w:tcPr>
          <w:p w:rsidR="004357C8" w:rsidRDefault="00FD570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kern w:val="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自社、出展品目の紹介・特徴など</w:t>
            </w:r>
          </w:p>
        </w:tc>
      </w:tr>
      <w:tr w:rsidR="004357C8">
        <w:tc>
          <w:tcPr>
            <w:tcW w:w="10910" w:type="dxa"/>
            <w:gridSpan w:val="2"/>
          </w:tcPr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32"/>
              </w:rPr>
            </w:pPr>
          </w:p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32"/>
              </w:rPr>
            </w:pPr>
          </w:p>
          <w:p w:rsidR="004357C8" w:rsidRDefault="004357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32"/>
              </w:rPr>
            </w:pPr>
          </w:p>
        </w:tc>
      </w:tr>
    </w:tbl>
    <w:p w:rsidR="004357C8" w:rsidRDefault="00FD5700">
      <w:pPr>
        <w:autoSpaceDE w:val="0"/>
        <w:autoSpaceDN w:val="0"/>
        <w:adjustRightInd w:val="0"/>
        <w:ind w:firstLineChars="1250" w:firstLine="2625"/>
        <w:jc w:val="left"/>
        <w:rPr>
          <w:rFonts w:ascii="ＭＳ ゴシック" w:eastAsia="ＭＳ ゴシック" w:hAnsi="ＭＳ ゴシック"/>
          <w:kern w:val="0"/>
          <w:sz w:val="1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396875</wp:posOffset>
                </wp:positionV>
                <wp:extent cx="3952240" cy="0"/>
                <wp:effectExtent l="0" t="635" r="29210" b="10795"/>
                <wp:wrapNone/>
                <wp:docPr id="107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オブジェクト 0" style="mso-wrap-distance-top:0pt;mso-position-vertical-relative:text;z-index:22;mso-position-horizontal-relative:text;position:absolute;mso-wrap-distance-bottom:0pt;mso-wrap-distance-left:16pt;mso-wrap-distance-right:16pt;" o:spid="_x0000_s1076" o:allowincell="t" o:allowoverlap="t" filled="f" stroked="t" strokecolor="#000000" strokeweight="0.75pt" o:spt="20" from="17.2pt,31.25pt" to="328.4pt,31.2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3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7740015</wp:posOffset>
                </wp:positionV>
                <wp:extent cx="7075170" cy="695325"/>
                <wp:effectExtent l="0" t="0" r="635" b="635"/>
                <wp:wrapNone/>
                <wp:docPr id="107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17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7C8" w:rsidRDefault="00FD5700">
                            <w:pPr>
                              <w:ind w:left="309" w:hangingChars="150" w:hanging="309"/>
                              <w:rPr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富山</w:t>
                            </w: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WEST</w:t>
                            </w: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として共同出展の申込みは完了しておりますが、事務局からの小間確保通知が</w:t>
                            </w: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月上旬となるため、万が一小間が確保でき</w:t>
                            </w: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なかった場合はメッセナゴヤへの共同出展ができません。あらかじめご了承ください。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3;mso-wrap-distance-left:16pt;width:557.1pt;height:54.75pt;mso-position-horizontal-relative:text;position:absolute;margin-left:5.e-002pt;margin-top:609.45000000000005pt;mso-wrap-distance-bottom:0pt;mso-wrap-distance-right:16pt;mso-wrap-distance-top:0pt;" o:spid="_x0000_s1077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315" w:hanging="315" w:hangingChars="150"/>
                        <w:rPr>
                          <w:rFonts w:hint="eastAsia"/>
                          <w:sz w:val="21"/>
                          <w:u w:val="double" w:color="auto"/>
                        </w:rPr>
                      </w:pPr>
                      <w:r>
                        <w:rPr>
                          <w:rFonts w:hint="eastAsia"/>
                          <w:b w:val="1"/>
                          <w:sz w:val="21"/>
                          <w:u w:val="none" w:color="auto"/>
                        </w:rPr>
                        <w:t>※</w:t>
                      </w:r>
                      <w:r>
                        <w:rPr>
                          <w:rFonts w:hint="eastAsia"/>
                          <w:b w:val="1"/>
                          <w:sz w:val="21"/>
                          <w:u w:val="non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sz w:val="21"/>
                          <w:u w:val="double" w:color="auto"/>
                        </w:rPr>
                        <w:t>富山</w:t>
                      </w:r>
                      <w:r>
                        <w:rPr>
                          <w:rFonts w:hint="eastAsia"/>
                          <w:b w:val="1"/>
                          <w:sz w:val="21"/>
                          <w:u w:val="double" w:color="auto"/>
                        </w:rPr>
                        <w:t>WEST</w:t>
                      </w:r>
                      <w:r>
                        <w:rPr>
                          <w:rFonts w:hint="eastAsia"/>
                          <w:b w:val="1"/>
                          <w:sz w:val="21"/>
                          <w:u w:val="double" w:color="auto"/>
                        </w:rPr>
                        <w:t>として共同出展の申込みは完了しておりますが、事務局からの小間確保通知が</w:t>
                      </w:r>
                      <w:r>
                        <w:rPr>
                          <w:rFonts w:hint="eastAsia"/>
                          <w:b w:val="1"/>
                          <w:sz w:val="21"/>
                          <w:u w:val="double" w:color="auto"/>
                        </w:rPr>
                        <w:t>5</w:t>
                      </w:r>
                      <w:r>
                        <w:rPr>
                          <w:rFonts w:hint="eastAsia"/>
                          <w:b w:val="1"/>
                          <w:sz w:val="21"/>
                          <w:u w:val="double" w:color="auto"/>
                        </w:rPr>
                        <w:t>月上旬となるため、万が一小間が確保でき</w:t>
                      </w:r>
                      <w:bookmarkStart w:id="2" w:name="_GoBack"/>
                      <w:bookmarkEnd w:id="2"/>
                      <w:r>
                        <w:rPr>
                          <w:rFonts w:hint="eastAsia"/>
                          <w:b w:val="1"/>
                          <w:sz w:val="21"/>
                          <w:u w:val="double" w:color="auto"/>
                        </w:rPr>
                        <w:t>なかった場合はメッセナゴヤへの共同出展ができません。あらかじめご了承ください。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189230</wp:posOffset>
                </wp:positionV>
                <wp:extent cx="2250440" cy="269875"/>
                <wp:effectExtent l="0" t="0" r="635" b="635"/>
                <wp:wrapNone/>
                <wp:docPr id="107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44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7C8" w:rsidRDefault="00FD570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31815"/>
                                <w:kern w:val="0"/>
                                <w:sz w:val="18"/>
                              </w:rPr>
                              <w:t>※事業所の所在地にお申込みください</w:t>
                            </w:r>
                          </w:p>
                          <w:p w:rsidR="004357C8" w:rsidRDefault="004357C8">
                            <w:pPr>
                              <w:rPr>
                                <w:u w:val="double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4;mso-wrap-distance-left:16pt;width:177.2pt;height:21.25pt;mso-position-horizontal-relative:text;position:absolute;margin-left:336.2pt;margin-top:14.9pt;mso-wrap-distance-bottom:0pt;mso-wrap-distance-right:16pt;mso-wrap-distance-top:0pt;" o:spid="_x0000_s1078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leftChars="0" w:firstLine="0" w:firstLineChars="0"/>
                        <w:jc w:val="left"/>
                        <w:rPr>
                          <w:rFonts w:hint="eastAsia" w:ascii="ＭＳ ゴシック" w:hAnsi="ＭＳ ゴシック" w:eastAsia="ＭＳ ゴシック"/>
                          <w:kern w:val="0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231815"/>
                          <w:kern w:val="0"/>
                          <w:sz w:val="18"/>
                        </w:rPr>
                        <w:t>※事業所の所在地にお申込みください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1"/>
                          <w:u w:val="double" w:color="aut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231815"/>
          <w:kern w:val="0"/>
          <w:sz w:val="32"/>
        </w:rPr>
        <w:t xml:space="preserve">市　　　　　　　　課　宛　</w:t>
      </w:r>
    </w:p>
    <w:sectPr w:rsidR="004357C8">
      <w:pgSz w:w="11906" w:h="16838"/>
      <w:pgMar w:top="567" w:right="397" w:bottom="567" w:left="51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5700">
      <w:r>
        <w:separator/>
      </w:r>
    </w:p>
  </w:endnote>
  <w:endnote w:type="continuationSeparator" w:id="0">
    <w:p w:rsidR="00000000" w:rsidRDefault="00F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UDShinGoNTPr6N-Heavy">
    <w:altName w:val="BIZ UDPゴシック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UDShinGoNTPr6N-DeBold">
    <w:altName w:val="ＭＳ Ｐ明朝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5700">
      <w:r>
        <w:separator/>
      </w:r>
    </w:p>
  </w:footnote>
  <w:footnote w:type="continuationSeparator" w:id="0">
    <w:p w:rsidR="00000000" w:rsidRDefault="00FD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C8"/>
    <w:rsid w:val="004357C8"/>
    <w:rsid w:val="00F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54DD9"/>
  <w15:chartTrackingRefBased/>
  <w15:docId w15:val="{562EEE05-151F-4A69-9E73-BC579B0C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List Paragraph"/>
    <w:basedOn w:val="a"/>
    <w:qFormat/>
    <w:pPr>
      <w:widowControl/>
      <w:ind w:leftChars="400" w:left="8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 Spacing"/>
    <w:qFormat/>
    <w:pPr>
      <w:widowControl w:val="0"/>
      <w:jc w:val="both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マルチ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shade val="75000"/>
                <a:satMod val="150000"/>
              </a:schemeClr>
            </a:gs>
          </a:gsLst>
          <a:lin ang="16200000" scaled="1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/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974C-00FA-4087-B692-7A2E6D9B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 慶子</dc:creator>
  <cp:lastModifiedBy>高岡市</cp:lastModifiedBy>
  <cp:revision>19</cp:revision>
  <cp:lastPrinted>2025-04-15T01:04:00Z</cp:lastPrinted>
  <dcterms:created xsi:type="dcterms:W3CDTF">2024-04-19T07:43:00Z</dcterms:created>
  <dcterms:modified xsi:type="dcterms:W3CDTF">2025-04-24T07:33:00Z</dcterms:modified>
</cp:coreProperties>
</file>